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Korterelamu korteri ümberehitamise ja laiendamise eesmärgiks on rekonstrueerida korterelamu esimesel korrusel asuvad eluruumid ning projekteerida olemasoleva korteri ruumide alla keldrikorrusele korteri laiendus - keldrikorrusele projekteeritavad ruumid ei ole ette nähtud kasutamiseks eluruumina.  Käesoleval hetkel on korter 2-toaline, mis paikneb 1 trepikojaga 2-korruselise kortermaja esimesel korrusel. Korter koosneb esikust, WC, köögist ning kahest toast.</w:t>
      </w:r>
    </w:p>
    <w:p w:rsidR="00000000" w:rsidDel="00000000" w:rsidP="00000000" w:rsidRDefault="00000000" w:rsidRPr="00000000" w14:paraId="00000002">
      <w:pPr>
        <w:rPr/>
      </w:pPr>
      <w:r w:rsidDel="00000000" w:rsidR="00000000" w:rsidRPr="00000000">
        <w:rPr>
          <w:rtl w:val="0"/>
        </w:rPr>
        <w:t xml:space="preserve">Ümberehitamise ja laiendamise käigus lammutatakse osaliselt mittekandvad seinad. Korteri esimesele korrusele on projekteeritud esik, WC, elutuba-köök, tuba, abiruum ning trepp pääsuks eluruumi laiendusse esimese korruse all.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Eeltööd</w:t>
      </w:r>
      <w:r w:rsidDel="00000000" w:rsidR="00000000" w:rsidRPr="00000000">
        <w:rPr>
          <w:rtl w:val="0"/>
        </w:rPr>
        <w:t xml:space="preserve">:</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Korteri ülevaatus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Vajalikud mõõtmised</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Tööde nimekirja korrigeerimine (vajadusel)</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Vajalike materjalide nimekirja koostamine ja tellitavate koguste määramine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Tööde ajagraafiku koostamine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Teostamist vajavad tööd:</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Keldrikorruse lammutustööd</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Vaheseinte eemaldamine</w:t>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Kinni müüritud aknaavade vabastamine</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Vana krohvi eemaldamine seinast ja laest</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Paigaldada uus välisuks keldrikorrusele </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Siseseinte korrastus</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Vaheseinte paigaldus </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Paigaldada siseuksed (4 tk)</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Põranda soojendamine</w:t>
      </w:r>
    </w:p>
    <w:p w:rsidR="00000000" w:rsidDel="00000000" w:rsidP="00000000" w:rsidRDefault="00000000" w:rsidRPr="00000000" w14:paraId="00000015">
      <w:pPr>
        <w:numPr>
          <w:ilvl w:val="1"/>
          <w:numId w:val="2"/>
        </w:numPr>
        <w:ind w:left="1440" w:hanging="360"/>
        <w:rPr>
          <w:u w:val="none"/>
        </w:rPr>
      </w:pPr>
      <w:r w:rsidDel="00000000" w:rsidR="00000000" w:rsidRPr="00000000">
        <w:rPr>
          <w:rtl w:val="0"/>
        </w:rPr>
        <w:t xml:space="preserve">Põrandapinna süvendamine</w:t>
      </w:r>
    </w:p>
    <w:p w:rsidR="00000000" w:rsidDel="00000000" w:rsidP="00000000" w:rsidRDefault="00000000" w:rsidRPr="00000000" w14:paraId="00000016">
      <w:pPr>
        <w:numPr>
          <w:ilvl w:val="1"/>
          <w:numId w:val="2"/>
        </w:numPr>
        <w:ind w:left="1440" w:hanging="360"/>
        <w:rPr>
          <w:u w:val="none"/>
        </w:rPr>
      </w:pPr>
      <w:r w:rsidDel="00000000" w:rsidR="00000000" w:rsidRPr="00000000">
        <w:rPr>
          <w:rtl w:val="0"/>
        </w:rPr>
        <w:t xml:space="preserve">Põranda soojustuse lisamine</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Põrandakütte lisamine (võimalusel gaasikatlast veega põrandasoojendus)</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Uue põranda valamine</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Paigaldada duširuumi elektriline põrandaküttekaabel</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Elektritööd (juhtmestik, pistikud, valgustuse ettevalmistustööd)</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Keldrikorruse vannitoa veevärgi tööd</w:t>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Tõenäoliselt olemasoleva torustiku muudatustööd</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Paigaldada WC</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Luua kraanikausi- ja duššiühendused</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Koostöö kütte- ja ventilatsiooni firmaga</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Uute akende lisamine</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Trepiaugu puurimine</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Trepi valmistamine</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Trepi paigaldus</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Ehitusjärgne koristus ning prahi utiliseerimine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Ehitaja esitab tööde ajagraafiku, koostab vajadusel ka kaetud tööde aktid (tähtsamate tööde ülesse pildistamine) ning on võimeline pidama ehituspäevikut.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Kui Teie ettevõttel ei ole võimalik teatud osa töödest (nt trepi valmistamine) </w:t>
      </w:r>
      <w:r w:rsidDel="00000000" w:rsidR="00000000" w:rsidRPr="00000000">
        <w:rPr>
          <w:rtl w:val="0"/>
        </w:rPr>
        <w:t xml:space="preserve">teostada</w:t>
      </w:r>
      <w:r w:rsidDel="00000000" w:rsidR="00000000" w:rsidRPr="00000000">
        <w:rPr>
          <w:rtl w:val="0"/>
        </w:rPr>
        <w:t xml:space="preserve">, siis palun teada anda - saan teostajaid ise juurde otsida. Soovin võrdlemisi detailset hinnapakkumist eesmärgil töö teostus kuni kipsplaadi kihini - valge karbi teostus. Samas mõistan, et tööde mahtu ja potentsiaalseid üllatusi arvesse võttes ei ole võimalik kohe väga täpset hinda öelda. Tööde kvaliteet on tähtis, mistõttu soovin koostööd teha kogenud teenusepakkujaga. Soovituslik on objektiga enne lõpliku hinnapakkumise tegemist tutvuda, et arutada detailsemalt pakutavaid lahendusi.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