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E681" w14:textId="00BCA1E1" w:rsidR="00490D48" w:rsidRPr="00600E62" w:rsidRDefault="00EA0E2A" w:rsidP="00490D48">
      <w:pPr>
        <w:keepNext/>
        <w:pageBreakBefore/>
        <w:suppressAutoHyphens/>
        <w:spacing w:after="0" w:line="240" w:lineRule="auto"/>
        <w:jc w:val="both"/>
        <w:rPr>
          <w:rFonts w:ascii="Arial" w:eastAsia="Liberation Serif" w:hAnsi="Arial" w:cs="Arial"/>
          <w:b/>
          <w:sz w:val="24"/>
          <w:szCs w:val="24"/>
          <w:lang w:eastAsia="et-EE"/>
        </w:rPr>
      </w:pPr>
      <w:r>
        <w:rPr>
          <w:rFonts w:ascii="Arial" w:eastAsia="Arial" w:hAnsi="Arial" w:cs="Arial"/>
          <w:b/>
          <w:sz w:val="20"/>
          <w:szCs w:val="20"/>
          <w:lang w:eastAsia="et-EE"/>
        </w:rPr>
        <w:t xml:space="preserve">   </w:t>
      </w:r>
      <w:r w:rsidR="00490D48" w:rsidRPr="00600E62">
        <w:rPr>
          <w:rFonts w:ascii="Arial" w:eastAsia="Arial" w:hAnsi="Arial" w:cs="Arial"/>
          <w:b/>
          <w:sz w:val="24"/>
          <w:szCs w:val="24"/>
          <w:lang w:eastAsia="et-EE"/>
        </w:rPr>
        <w:t>TEHNILINE KIRJELDUS</w:t>
      </w:r>
      <w:r w:rsidR="00444073" w:rsidRPr="00600E62">
        <w:rPr>
          <w:rFonts w:ascii="Arial" w:eastAsia="Arial" w:hAnsi="Arial" w:cs="Arial"/>
          <w:b/>
          <w:sz w:val="24"/>
          <w:szCs w:val="24"/>
          <w:lang w:eastAsia="et-EE"/>
        </w:rPr>
        <w:t xml:space="preserve"> HAN</w:t>
      </w:r>
      <w:r w:rsidR="0018749B" w:rsidRPr="00600E62">
        <w:rPr>
          <w:rFonts w:ascii="Arial" w:eastAsia="Arial" w:hAnsi="Arial" w:cs="Arial"/>
          <w:b/>
          <w:sz w:val="24"/>
          <w:szCs w:val="24"/>
          <w:lang w:eastAsia="et-EE"/>
        </w:rPr>
        <w:t>-1511</w:t>
      </w:r>
    </w:p>
    <w:p w14:paraId="313DE682" w14:textId="77777777" w:rsidR="00490D48" w:rsidRPr="00234DCA" w:rsidRDefault="00490D48" w:rsidP="00490D48">
      <w:pPr>
        <w:suppressAutoHyphens/>
        <w:spacing w:after="0" w:line="240" w:lineRule="auto"/>
        <w:rPr>
          <w:rFonts w:ascii="Arial" w:eastAsia="Arial" w:hAnsi="Arial" w:cs="Arial"/>
          <w:sz w:val="20"/>
          <w:szCs w:val="20"/>
          <w:lang w:eastAsia="et-EE"/>
        </w:rPr>
      </w:pPr>
    </w:p>
    <w:p w14:paraId="313DE683" w14:textId="20C2EC5D" w:rsidR="00490D48" w:rsidRPr="00340981" w:rsidRDefault="000C2857" w:rsidP="008D3170">
      <w:pPr>
        <w:jc w:val="both"/>
        <w:rPr>
          <w:rFonts w:ascii="Arial" w:hAnsi="Arial" w:cs="Arial"/>
          <w:bCs/>
          <w:sz w:val="20"/>
          <w:szCs w:val="20"/>
        </w:rPr>
      </w:pPr>
      <w:r w:rsidRPr="00234DCA">
        <w:rPr>
          <w:rFonts w:ascii="Arial" w:hAnsi="Arial" w:cs="Arial"/>
          <w:b/>
          <w:sz w:val="20"/>
          <w:szCs w:val="20"/>
        </w:rPr>
        <w:t xml:space="preserve">Hanke nimetus: </w:t>
      </w:r>
      <w:r w:rsidR="0018749B" w:rsidRPr="00340981">
        <w:rPr>
          <w:rFonts w:ascii="Arial" w:hAnsi="Arial" w:cs="Arial"/>
          <w:bCs/>
          <w:sz w:val="20"/>
          <w:szCs w:val="20"/>
        </w:rPr>
        <w:t>peatootmishoones</w:t>
      </w:r>
      <w:r w:rsidR="00340981" w:rsidRPr="00340981">
        <w:rPr>
          <w:rFonts w:ascii="Arial" w:hAnsi="Arial" w:cs="Arial"/>
          <w:bCs/>
          <w:sz w:val="20"/>
          <w:szCs w:val="20"/>
        </w:rPr>
        <w:t xml:space="preserve"> +16,0m tasandil (6 korrus) asuvate </w:t>
      </w:r>
      <w:r w:rsidR="006F4495">
        <w:rPr>
          <w:rFonts w:ascii="Arial" w:hAnsi="Arial" w:cs="Arial"/>
          <w:bCs/>
          <w:sz w:val="20"/>
          <w:szCs w:val="20"/>
        </w:rPr>
        <w:t>kolme</w:t>
      </w:r>
      <w:r w:rsidR="00340981" w:rsidRPr="00340981">
        <w:rPr>
          <w:rFonts w:ascii="Arial" w:hAnsi="Arial" w:cs="Arial"/>
          <w:bCs/>
          <w:sz w:val="20"/>
          <w:szCs w:val="20"/>
        </w:rPr>
        <w:t xml:space="preserve"> kabineti renoveerimistööd.</w:t>
      </w:r>
      <w:r w:rsidR="0018749B" w:rsidRPr="00340981">
        <w:rPr>
          <w:rFonts w:ascii="Arial" w:hAnsi="Arial" w:cs="Arial"/>
          <w:bCs/>
          <w:sz w:val="20"/>
          <w:szCs w:val="20"/>
        </w:rPr>
        <w:t xml:space="preserve"> </w:t>
      </w:r>
    </w:p>
    <w:p w14:paraId="58292F46" w14:textId="777F0B85" w:rsidR="0013797A" w:rsidRPr="00234DCA" w:rsidRDefault="0013797A" w:rsidP="008D3170">
      <w:pPr>
        <w:jc w:val="both"/>
        <w:rPr>
          <w:rFonts w:ascii="Arial" w:hAnsi="Arial" w:cs="Arial"/>
          <w:b/>
          <w:bCs/>
          <w:sz w:val="20"/>
          <w:szCs w:val="20"/>
        </w:rPr>
      </w:pPr>
      <w:r w:rsidRPr="00234DCA">
        <w:rPr>
          <w:rFonts w:ascii="Arial" w:hAnsi="Arial" w:cs="Arial"/>
          <w:b/>
          <w:bCs/>
          <w:sz w:val="20"/>
          <w:szCs w:val="20"/>
        </w:rPr>
        <w:t xml:space="preserve">Sisukord:    </w:t>
      </w:r>
    </w:p>
    <w:p w14:paraId="65A1D71C" w14:textId="673EE800" w:rsidR="001658B2" w:rsidRPr="00352C27" w:rsidRDefault="003203A9" w:rsidP="00436DBA">
      <w:pPr>
        <w:pStyle w:val="Loendilik"/>
        <w:numPr>
          <w:ilvl w:val="0"/>
          <w:numId w:val="8"/>
        </w:numPr>
        <w:spacing w:after="0"/>
        <w:jc w:val="both"/>
        <w:rPr>
          <w:rFonts w:ascii="Arial" w:hAnsi="Arial" w:cs="Arial"/>
          <w:sz w:val="20"/>
          <w:szCs w:val="20"/>
        </w:rPr>
      </w:pPr>
      <w:r w:rsidRPr="00352C27">
        <w:rPr>
          <w:rFonts w:ascii="Arial" w:hAnsi="Arial" w:cs="Arial"/>
          <w:sz w:val="20"/>
          <w:szCs w:val="20"/>
        </w:rPr>
        <w:t>Pakkumise ja töö teostamise tingimused</w:t>
      </w:r>
    </w:p>
    <w:p w14:paraId="73573F0F" w14:textId="0AABF613" w:rsidR="003203A9" w:rsidRPr="00345A5E" w:rsidRDefault="003203A9" w:rsidP="00436DBA">
      <w:pPr>
        <w:pStyle w:val="Loendilik"/>
        <w:numPr>
          <w:ilvl w:val="0"/>
          <w:numId w:val="8"/>
        </w:numPr>
        <w:spacing w:after="0"/>
        <w:jc w:val="both"/>
        <w:rPr>
          <w:rFonts w:ascii="Arial" w:hAnsi="Arial" w:cs="Arial"/>
          <w:sz w:val="20"/>
          <w:szCs w:val="20"/>
        </w:rPr>
      </w:pPr>
      <w:r w:rsidRPr="00345A5E">
        <w:rPr>
          <w:rFonts w:ascii="Arial" w:hAnsi="Arial" w:cs="Arial"/>
          <w:sz w:val="20"/>
          <w:szCs w:val="20"/>
        </w:rPr>
        <w:t>Hetkeolukord</w:t>
      </w:r>
    </w:p>
    <w:p w14:paraId="020BE9B5" w14:textId="73960625" w:rsidR="00A55BE1" w:rsidRPr="00345A5E" w:rsidRDefault="00A55BE1" w:rsidP="00436DBA">
      <w:pPr>
        <w:pStyle w:val="Loendilik"/>
        <w:numPr>
          <w:ilvl w:val="0"/>
          <w:numId w:val="8"/>
        </w:numPr>
        <w:spacing w:after="0"/>
        <w:jc w:val="both"/>
        <w:rPr>
          <w:rFonts w:ascii="Arial" w:hAnsi="Arial" w:cs="Arial"/>
          <w:sz w:val="20"/>
          <w:szCs w:val="20"/>
        </w:rPr>
      </w:pPr>
      <w:r w:rsidRPr="00345A5E">
        <w:rPr>
          <w:rFonts w:ascii="Arial" w:hAnsi="Arial" w:cs="Arial"/>
          <w:sz w:val="20"/>
          <w:szCs w:val="20"/>
        </w:rPr>
        <w:t>Ruumide mõõtmed</w:t>
      </w:r>
    </w:p>
    <w:p w14:paraId="5150F15A" w14:textId="1A183716" w:rsidR="005940FF" w:rsidRPr="008D27A0" w:rsidRDefault="005940FF" w:rsidP="00436DBA">
      <w:pPr>
        <w:pStyle w:val="Loendilik"/>
        <w:numPr>
          <w:ilvl w:val="0"/>
          <w:numId w:val="8"/>
        </w:numPr>
        <w:spacing w:after="0"/>
        <w:jc w:val="both"/>
        <w:rPr>
          <w:rFonts w:ascii="Arial" w:hAnsi="Arial" w:cs="Arial"/>
          <w:bCs/>
          <w:sz w:val="20"/>
          <w:szCs w:val="20"/>
        </w:rPr>
      </w:pPr>
      <w:r w:rsidRPr="008D27A0">
        <w:rPr>
          <w:rFonts w:ascii="Arial" w:hAnsi="Arial" w:cs="Arial"/>
          <w:bCs/>
          <w:sz w:val="20"/>
          <w:szCs w:val="20"/>
        </w:rPr>
        <w:t>Teostatavate tööde kirjeldused</w:t>
      </w:r>
    </w:p>
    <w:p w14:paraId="797D80E8" w14:textId="7C48D0BA" w:rsidR="0013797A" w:rsidRPr="00443354" w:rsidRDefault="00381F95" w:rsidP="008D3170">
      <w:pPr>
        <w:jc w:val="both"/>
        <w:rPr>
          <w:rFonts w:ascii="Arial" w:hAnsi="Arial" w:cs="Arial"/>
          <w:b/>
          <w:bCs/>
          <w:sz w:val="20"/>
          <w:szCs w:val="20"/>
        </w:rPr>
      </w:pPr>
      <w:r w:rsidRPr="00234DCA">
        <w:rPr>
          <w:rFonts w:ascii="Arial" w:hAnsi="Arial" w:cs="Arial"/>
          <w:b/>
          <w:bCs/>
          <w:sz w:val="20"/>
          <w:szCs w:val="20"/>
        </w:rPr>
        <w:t xml:space="preserve">      </w:t>
      </w:r>
    </w:p>
    <w:p w14:paraId="313DE687" w14:textId="2C08BA67" w:rsidR="00490D48" w:rsidRPr="00234DCA" w:rsidRDefault="00490D48" w:rsidP="003545DE">
      <w:pPr>
        <w:pStyle w:val="tabel"/>
        <w:spacing w:before="120" w:after="0"/>
        <w:ind w:left="426" w:hanging="426"/>
        <w:jc w:val="both"/>
        <w:rPr>
          <w:rFonts w:ascii="Arial" w:hAnsi="Arial" w:cs="Arial"/>
          <w:sz w:val="20"/>
        </w:rPr>
      </w:pPr>
    </w:p>
    <w:p w14:paraId="313DE688" w14:textId="77777777" w:rsidR="00490D48" w:rsidRPr="00234DCA" w:rsidRDefault="00490D48" w:rsidP="00490D48">
      <w:pPr>
        <w:jc w:val="both"/>
        <w:rPr>
          <w:rFonts w:ascii="Arial" w:hAnsi="Arial" w:cs="Arial"/>
          <w:b/>
          <w:bCs/>
          <w:sz w:val="20"/>
          <w:szCs w:val="20"/>
        </w:rPr>
      </w:pPr>
      <w:r w:rsidRPr="006E0D9B">
        <w:rPr>
          <w:rFonts w:ascii="Arial" w:hAnsi="Arial" w:cs="Arial"/>
          <w:b/>
          <w:bCs/>
          <w:sz w:val="20"/>
          <w:szCs w:val="20"/>
          <w:u w:val="single"/>
        </w:rPr>
        <w:t>Pakkumise ja töö teostamise tingimused</w:t>
      </w:r>
      <w:r w:rsidRPr="00234DCA">
        <w:rPr>
          <w:rFonts w:ascii="Arial" w:hAnsi="Arial" w:cs="Arial"/>
          <w:b/>
          <w:bCs/>
          <w:sz w:val="20"/>
          <w:szCs w:val="20"/>
        </w:rPr>
        <w:t>:</w:t>
      </w:r>
    </w:p>
    <w:p w14:paraId="313DE689" w14:textId="77777777" w:rsidR="00490D48" w:rsidRPr="00234DCA" w:rsidRDefault="00490D48" w:rsidP="003136F8">
      <w:pPr>
        <w:numPr>
          <w:ilvl w:val="0"/>
          <w:numId w:val="1"/>
        </w:numPr>
        <w:spacing w:after="0" w:line="240" w:lineRule="auto"/>
        <w:ind w:left="426"/>
        <w:jc w:val="both"/>
        <w:rPr>
          <w:rFonts w:ascii="Arial" w:eastAsia="Times New Roman" w:hAnsi="Arial" w:cs="Arial"/>
          <w:sz w:val="20"/>
          <w:szCs w:val="20"/>
        </w:rPr>
      </w:pPr>
      <w:r w:rsidRPr="00234DCA">
        <w:rPr>
          <w:rFonts w:ascii="Arial" w:eastAsia="Times New Roman" w:hAnsi="Arial" w:cs="Arial"/>
          <w:sz w:val="20"/>
          <w:szCs w:val="20"/>
        </w:rPr>
        <w:t>Hankija eeldab, et Pakkuja on põhjalikult tutvunud hankedokumentidega, olemasoleva ehitisega, ruumidega ja seal valitsevate tingimustega, võtnud arvesse kõik kirjeldatud ja töö teostamiseks vajalikud kirjeldamata tööd ning muud tingimused ja riskid.</w:t>
      </w:r>
    </w:p>
    <w:p w14:paraId="313DE68A" w14:textId="77777777" w:rsidR="00490D48" w:rsidRPr="00234DCA" w:rsidRDefault="00490D48" w:rsidP="003136F8">
      <w:pPr>
        <w:numPr>
          <w:ilvl w:val="0"/>
          <w:numId w:val="1"/>
        </w:numPr>
        <w:spacing w:after="0" w:line="240" w:lineRule="auto"/>
        <w:ind w:left="426"/>
        <w:jc w:val="both"/>
        <w:rPr>
          <w:rFonts w:ascii="Arial" w:eastAsia="Times New Roman" w:hAnsi="Arial" w:cs="Arial"/>
          <w:sz w:val="20"/>
          <w:szCs w:val="20"/>
        </w:rPr>
      </w:pPr>
      <w:r w:rsidRPr="00234DCA">
        <w:rPr>
          <w:rFonts w:ascii="Arial" w:eastAsia="Times New Roman" w:hAnsi="Arial" w:cs="Arial"/>
          <w:sz w:val="20"/>
          <w:szCs w:val="20"/>
        </w:rPr>
        <w:t>Kogu tööprotsessi üldise koordineerimise vastutus lasub pakkujal (töövõtjal).</w:t>
      </w:r>
    </w:p>
    <w:p w14:paraId="313DE68B" w14:textId="65BFADEF" w:rsidR="00490D48" w:rsidRPr="00234DCA" w:rsidRDefault="00490D48" w:rsidP="003136F8">
      <w:pPr>
        <w:numPr>
          <w:ilvl w:val="0"/>
          <w:numId w:val="1"/>
        </w:numPr>
        <w:spacing w:after="0" w:line="240" w:lineRule="auto"/>
        <w:ind w:left="426"/>
        <w:jc w:val="both"/>
        <w:rPr>
          <w:rFonts w:ascii="Arial" w:eastAsia="Times New Roman" w:hAnsi="Arial" w:cs="Arial"/>
          <w:sz w:val="20"/>
          <w:szCs w:val="20"/>
        </w:rPr>
      </w:pPr>
      <w:r w:rsidRPr="00234DCA">
        <w:rPr>
          <w:rFonts w:ascii="Arial" w:eastAsia="Times New Roman" w:hAnsi="Arial" w:cs="Arial"/>
          <w:sz w:val="20"/>
          <w:szCs w:val="20"/>
        </w:rPr>
        <w:t>Hankija jätab endale õiguse teha vajadusel lähteülesande muudatusi ja täpsustuse selliselt, et hanke</w:t>
      </w:r>
      <w:r w:rsidR="00A24E3D" w:rsidRPr="00234DCA">
        <w:rPr>
          <w:rFonts w:ascii="Arial" w:eastAsia="Times New Roman" w:hAnsi="Arial" w:cs="Arial"/>
          <w:sz w:val="20"/>
          <w:szCs w:val="20"/>
        </w:rPr>
        <w:t xml:space="preserve"> ja teostatavate tööde</w:t>
      </w:r>
      <w:r w:rsidRPr="00234DCA">
        <w:rPr>
          <w:rFonts w:ascii="Arial" w:eastAsia="Times New Roman" w:hAnsi="Arial" w:cs="Arial"/>
          <w:sz w:val="20"/>
          <w:szCs w:val="20"/>
        </w:rPr>
        <w:t xml:space="preserve"> maht tervikuna oluliselt ei muutu.</w:t>
      </w:r>
    </w:p>
    <w:p w14:paraId="313DE68C" w14:textId="77777777" w:rsidR="00490D48" w:rsidRPr="00234DCA" w:rsidRDefault="00490D48" w:rsidP="003136F8">
      <w:pPr>
        <w:numPr>
          <w:ilvl w:val="0"/>
          <w:numId w:val="1"/>
        </w:numPr>
        <w:spacing w:after="0" w:line="276" w:lineRule="auto"/>
        <w:ind w:left="425" w:hanging="357"/>
        <w:contextualSpacing/>
        <w:jc w:val="both"/>
        <w:rPr>
          <w:rFonts w:ascii="Arial" w:hAnsi="Arial" w:cs="Arial"/>
          <w:sz w:val="20"/>
          <w:szCs w:val="20"/>
        </w:rPr>
      </w:pPr>
      <w:r w:rsidRPr="00234DCA">
        <w:rPr>
          <w:rFonts w:ascii="Arial" w:eastAsia="Arial" w:hAnsi="Arial" w:cs="Arial"/>
          <w:color w:val="000000"/>
          <w:sz w:val="20"/>
          <w:szCs w:val="20"/>
          <w:lang w:eastAsia="et-EE"/>
        </w:rPr>
        <w:t>Pakkumine peab vastama pakkumise kutse dokumendis esitatud tingimustele ega või olla mis tahes muul viisil eksitav.</w:t>
      </w:r>
    </w:p>
    <w:p w14:paraId="313DE68D" w14:textId="2C972A06" w:rsidR="00490D48" w:rsidRPr="00234DCA" w:rsidRDefault="00490D48" w:rsidP="003136F8">
      <w:pPr>
        <w:pStyle w:val="tabel"/>
        <w:numPr>
          <w:ilvl w:val="0"/>
          <w:numId w:val="1"/>
        </w:numPr>
        <w:spacing w:before="0" w:after="0"/>
        <w:ind w:left="425" w:hanging="357"/>
        <w:jc w:val="both"/>
        <w:rPr>
          <w:rFonts w:ascii="Arial" w:hAnsi="Arial" w:cs="Arial"/>
          <w:sz w:val="20"/>
        </w:rPr>
      </w:pPr>
      <w:r w:rsidRPr="00234DCA">
        <w:rPr>
          <w:rFonts w:ascii="Arial" w:hAnsi="Arial" w:cs="Arial"/>
          <w:sz w:val="20"/>
        </w:rPr>
        <w:t>Töövõtja peab teostama omal kulul kõik</w:t>
      </w:r>
      <w:r w:rsidR="00A24E3D" w:rsidRPr="00234DCA">
        <w:rPr>
          <w:rFonts w:ascii="Arial" w:hAnsi="Arial" w:cs="Arial"/>
          <w:sz w:val="20"/>
        </w:rPr>
        <w:t xml:space="preserve"> pakkumise koostamiseks ja </w:t>
      </w:r>
      <w:r w:rsidR="00ED02C2" w:rsidRPr="00234DCA">
        <w:rPr>
          <w:rFonts w:ascii="Arial" w:hAnsi="Arial" w:cs="Arial"/>
          <w:sz w:val="20"/>
        </w:rPr>
        <w:t>hiljem ka</w:t>
      </w:r>
      <w:r w:rsidRPr="00234DCA">
        <w:rPr>
          <w:rFonts w:ascii="Arial" w:hAnsi="Arial" w:cs="Arial"/>
          <w:sz w:val="20"/>
        </w:rPr>
        <w:t xml:space="preserve"> tööde teostamiseks vajalikud täpsustavad mõõdistused ja vajalikud uuringud. </w:t>
      </w:r>
    </w:p>
    <w:p w14:paraId="313DE68E" w14:textId="77777777" w:rsidR="00490D48" w:rsidRPr="00234DCA" w:rsidRDefault="00490D48" w:rsidP="003136F8">
      <w:pPr>
        <w:numPr>
          <w:ilvl w:val="0"/>
          <w:numId w:val="1"/>
        </w:numPr>
        <w:tabs>
          <w:tab w:val="left" w:pos="567"/>
        </w:tabs>
        <w:suppressAutoHyphens/>
        <w:spacing w:after="0" w:line="240" w:lineRule="auto"/>
        <w:jc w:val="both"/>
        <w:rPr>
          <w:rFonts w:ascii="Arial" w:eastAsia="Times New Roman" w:hAnsi="Arial" w:cs="Arial"/>
          <w:color w:val="00000A"/>
          <w:sz w:val="20"/>
          <w:szCs w:val="20"/>
          <w:lang w:eastAsia="et-EE"/>
        </w:rPr>
      </w:pPr>
      <w:r w:rsidRPr="00234DCA">
        <w:rPr>
          <w:rFonts w:ascii="Arial" w:eastAsia="Arial" w:hAnsi="Arial" w:cs="Arial"/>
          <w:color w:val="00000A"/>
          <w:sz w:val="20"/>
          <w:szCs w:val="20"/>
          <w:lang w:eastAsia="et-EE"/>
        </w:rPr>
        <w:t>Töövõtja peab oma pakkumise mahtu arvestama ka need tööd, mis ei ole pakkumise kutse dokumentides otseselt kirjeldatud, kuid mis on, tuginedes ametialasele professionaalsusele, vajalikud pakkumise kutse dokumentides kirjeldatud tööde nõuetekohaseks ja Hankija taotlustele vastavaks teostamiseks.</w:t>
      </w:r>
    </w:p>
    <w:p w14:paraId="707F12FF" w14:textId="312CDBEC" w:rsidR="002E4736" w:rsidRPr="00234DCA" w:rsidRDefault="00490D48" w:rsidP="002E4736">
      <w:pPr>
        <w:numPr>
          <w:ilvl w:val="0"/>
          <w:numId w:val="1"/>
        </w:numPr>
        <w:contextualSpacing/>
        <w:jc w:val="both"/>
        <w:rPr>
          <w:rFonts w:ascii="Arial" w:hAnsi="Arial" w:cs="Arial"/>
          <w:sz w:val="20"/>
          <w:szCs w:val="20"/>
        </w:rPr>
      </w:pPr>
      <w:r w:rsidRPr="00234DCA">
        <w:rPr>
          <w:rFonts w:ascii="Arial" w:hAnsi="Arial" w:cs="Arial"/>
          <w:bCs/>
          <w:sz w:val="20"/>
          <w:szCs w:val="20"/>
        </w:rPr>
        <w:t>Töid saab teostada tööpäevadel ja tööajal, samuti õhtusel ajal ja puhkepäevadel. Tööde algus päev tuleb eelnevalt kooskõlastada halduriga  ja teavitada jaama valveinseneri. Enne tööde algust tuleb läbida esmane ohutusalane- ja elektri alane instrueerimine.</w:t>
      </w:r>
      <w:r w:rsidR="002E4736" w:rsidRPr="00234DCA">
        <w:rPr>
          <w:rFonts w:ascii="Arial" w:hAnsi="Arial" w:cs="Arial"/>
          <w:bCs/>
          <w:sz w:val="20"/>
          <w:szCs w:val="20"/>
        </w:rPr>
        <w:t xml:space="preserve"> </w:t>
      </w:r>
      <w:r w:rsidR="002E4736" w:rsidRPr="00234DCA">
        <w:rPr>
          <w:rFonts w:ascii="Arial" w:hAnsi="Arial" w:cs="Arial"/>
          <w:sz w:val="20"/>
          <w:szCs w:val="20"/>
        </w:rPr>
        <w:t xml:space="preserve">Töövõtja peab arvestama ja korraldama kõik tööd nii, et turvaseadmed töötaksid (ATS, läbipääsu ja videovalvesüsteemid) ja koostootmisjaama kogu tehniline personal saaks 24 / 7 oma otseseid tööülesandeid täita. </w:t>
      </w:r>
    </w:p>
    <w:p w14:paraId="313DE68F" w14:textId="5FD32575" w:rsidR="00490D48" w:rsidRPr="00234DCA" w:rsidRDefault="00B82B2B" w:rsidP="002E4736">
      <w:pPr>
        <w:numPr>
          <w:ilvl w:val="0"/>
          <w:numId w:val="1"/>
        </w:numPr>
        <w:spacing w:after="0" w:line="276" w:lineRule="auto"/>
        <w:contextualSpacing/>
        <w:jc w:val="both"/>
        <w:rPr>
          <w:rFonts w:ascii="Arial" w:hAnsi="Arial" w:cs="Arial"/>
          <w:color w:val="FF0000"/>
          <w:sz w:val="20"/>
          <w:szCs w:val="20"/>
        </w:rPr>
      </w:pPr>
      <w:r>
        <w:rPr>
          <w:rFonts w:ascii="Arial" w:hAnsi="Arial" w:cs="Arial"/>
          <w:bCs/>
          <w:color w:val="FF0000"/>
          <w:sz w:val="20"/>
          <w:szCs w:val="20"/>
        </w:rPr>
        <w:t>Kabinettides</w:t>
      </w:r>
      <w:r w:rsidR="00EC43B3" w:rsidRPr="00234DCA">
        <w:rPr>
          <w:rFonts w:ascii="Arial" w:hAnsi="Arial" w:cs="Arial"/>
          <w:bCs/>
          <w:color w:val="FF0000"/>
          <w:sz w:val="20"/>
          <w:szCs w:val="20"/>
        </w:rPr>
        <w:t xml:space="preserve"> töö teostusel tuleb arvestada asjaoluga, et </w:t>
      </w:r>
      <w:r>
        <w:rPr>
          <w:rFonts w:ascii="Arial" w:hAnsi="Arial" w:cs="Arial"/>
          <w:bCs/>
          <w:color w:val="FF0000"/>
          <w:sz w:val="20"/>
          <w:szCs w:val="20"/>
        </w:rPr>
        <w:t>teistes kabinettides, koosolekuruumides</w:t>
      </w:r>
      <w:r w:rsidR="00160671">
        <w:rPr>
          <w:rFonts w:ascii="Arial" w:hAnsi="Arial" w:cs="Arial"/>
          <w:bCs/>
          <w:color w:val="FF0000"/>
          <w:sz w:val="20"/>
          <w:szCs w:val="20"/>
        </w:rPr>
        <w:t xml:space="preserve"> </w:t>
      </w:r>
      <w:r w:rsidR="00EC43B3" w:rsidRPr="00234DCA">
        <w:rPr>
          <w:rFonts w:ascii="Arial" w:hAnsi="Arial" w:cs="Arial"/>
          <w:bCs/>
          <w:color w:val="FF0000"/>
          <w:sz w:val="20"/>
          <w:szCs w:val="20"/>
        </w:rPr>
        <w:t>ruumis jätkub</w:t>
      </w:r>
      <w:r w:rsidR="00160671">
        <w:rPr>
          <w:rFonts w:ascii="Arial" w:hAnsi="Arial" w:cs="Arial"/>
          <w:bCs/>
          <w:color w:val="FF0000"/>
          <w:sz w:val="20"/>
          <w:szCs w:val="20"/>
        </w:rPr>
        <w:t xml:space="preserve"> jooksev</w:t>
      </w:r>
      <w:r w:rsidR="00EC43B3" w:rsidRPr="00234DCA">
        <w:rPr>
          <w:rFonts w:ascii="Arial" w:hAnsi="Arial" w:cs="Arial"/>
          <w:bCs/>
          <w:color w:val="FF0000"/>
          <w:sz w:val="20"/>
          <w:szCs w:val="20"/>
        </w:rPr>
        <w:t xml:space="preserve"> töö </w:t>
      </w:r>
      <w:r w:rsidR="00160671">
        <w:rPr>
          <w:rFonts w:ascii="Arial" w:hAnsi="Arial" w:cs="Arial"/>
          <w:bCs/>
          <w:color w:val="FF0000"/>
          <w:sz w:val="20"/>
          <w:szCs w:val="20"/>
        </w:rPr>
        <w:t>E-R 7.00 – 17.00 ni</w:t>
      </w:r>
      <w:r w:rsidR="000C7F49">
        <w:rPr>
          <w:rFonts w:ascii="Arial" w:hAnsi="Arial" w:cs="Arial"/>
          <w:bCs/>
          <w:color w:val="FF0000"/>
          <w:sz w:val="20"/>
          <w:szCs w:val="20"/>
        </w:rPr>
        <w:t>,</w:t>
      </w:r>
      <w:r w:rsidR="005C664B" w:rsidRPr="00234DCA">
        <w:rPr>
          <w:rFonts w:ascii="Arial" w:hAnsi="Arial" w:cs="Arial"/>
          <w:bCs/>
          <w:color w:val="FF0000"/>
          <w:sz w:val="20"/>
          <w:szCs w:val="20"/>
        </w:rPr>
        <w:t xml:space="preserve"> seega </w:t>
      </w:r>
      <w:r w:rsidR="000C7F49">
        <w:rPr>
          <w:rFonts w:ascii="Arial" w:hAnsi="Arial" w:cs="Arial"/>
          <w:bCs/>
          <w:color w:val="FF0000"/>
          <w:sz w:val="20"/>
          <w:szCs w:val="20"/>
        </w:rPr>
        <w:t>tuleb</w:t>
      </w:r>
      <w:r w:rsidR="005C664B" w:rsidRPr="00234DCA">
        <w:rPr>
          <w:rFonts w:ascii="Arial" w:hAnsi="Arial" w:cs="Arial"/>
          <w:bCs/>
          <w:color w:val="FF0000"/>
          <w:sz w:val="20"/>
          <w:szCs w:val="20"/>
        </w:rPr>
        <w:t xml:space="preserve"> renoveerimistöid teostada</w:t>
      </w:r>
      <w:r w:rsidR="000C7F49">
        <w:rPr>
          <w:rFonts w:ascii="Arial" w:hAnsi="Arial" w:cs="Arial"/>
          <w:bCs/>
          <w:color w:val="FF0000"/>
          <w:sz w:val="20"/>
          <w:szCs w:val="20"/>
        </w:rPr>
        <w:t xml:space="preserve"> tööajal</w:t>
      </w:r>
      <w:r w:rsidR="00A357CA">
        <w:rPr>
          <w:rFonts w:ascii="Arial" w:hAnsi="Arial" w:cs="Arial"/>
          <w:bCs/>
          <w:color w:val="FF0000"/>
          <w:sz w:val="20"/>
          <w:szCs w:val="20"/>
        </w:rPr>
        <w:t xml:space="preserve"> selliselt, et vähem häirida samal korrusel töötavat personali. </w:t>
      </w:r>
      <w:r w:rsidR="00663DA1" w:rsidRPr="00234DCA">
        <w:rPr>
          <w:rFonts w:ascii="Arial" w:hAnsi="Arial" w:cs="Arial"/>
          <w:color w:val="FF0000"/>
          <w:sz w:val="20"/>
          <w:szCs w:val="20"/>
        </w:rPr>
        <w:t>Sellest tulenevalt tuleb kõik teostatavad tööd eelnevalt planeerida ja tööde teostuse kuupäevaline aja graafik kooskõlastada</w:t>
      </w:r>
      <w:r w:rsidR="00663DA1" w:rsidRPr="00234DCA">
        <w:rPr>
          <w:rFonts w:ascii="Arial" w:hAnsi="Arial" w:cs="Arial"/>
          <w:bCs/>
          <w:color w:val="FF0000"/>
          <w:sz w:val="20"/>
          <w:szCs w:val="20"/>
        </w:rPr>
        <w:t xml:space="preserve"> koostootmisjaama vastutavate juhtidega</w:t>
      </w:r>
      <w:r w:rsidR="00663DA1" w:rsidRPr="00234DCA">
        <w:rPr>
          <w:rFonts w:ascii="Arial" w:hAnsi="Arial" w:cs="Arial"/>
          <w:color w:val="FF0000"/>
          <w:sz w:val="20"/>
          <w:szCs w:val="20"/>
        </w:rPr>
        <w:t xml:space="preserve"> ( vajadusel töötajad kolida ajutiselt teis</w:t>
      </w:r>
      <w:r w:rsidR="00A357CA">
        <w:rPr>
          <w:rFonts w:ascii="Arial" w:hAnsi="Arial" w:cs="Arial"/>
          <w:color w:val="FF0000"/>
          <w:sz w:val="20"/>
          <w:szCs w:val="20"/>
        </w:rPr>
        <w:t>tesse</w:t>
      </w:r>
      <w:r w:rsidR="00663DA1" w:rsidRPr="00234DCA">
        <w:rPr>
          <w:rFonts w:ascii="Arial" w:hAnsi="Arial" w:cs="Arial"/>
          <w:color w:val="FF0000"/>
          <w:sz w:val="20"/>
          <w:szCs w:val="20"/>
        </w:rPr>
        <w:t xml:space="preserve"> ruumi</w:t>
      </w:r>
      <w:r w:rsidR="00A357CA">
        <w:rPr>
          <w:rFonts w:ascii="Arial" w:hAnsi="Arial" w:cs="Arial"/>
          <w:color w:val="FF0000"/>
          <w:sz w:val="20"/>
          <w:szCs w:val="20"/>
        </w:rPr>
        <w:t>desse, kas siis samal korrusel või korrus allpoole</w:t>
      </w:r>
      <w:r w:rsidR="00890EC8">
        <w:rPr>
          <w:rFonts w:ascii="Arial" w:hAnsi="Arial" w:cs="Arial"/>
          <w:color w:val="FF0000"/>
          <w:sz w:val="20"/>
          <w:szCs w:val="20"/>
        </w:rPr>
        <w:t xml:space="preserve"> elektrikute või automaatikute üldruumidesse või siis vanasse plokikilpi</w:t>
      </w:r>
      <w:r w:rsidR="00EF2A7B">
        <w:rPr>
          <w:rFonts w:ascii="Arial" w:hAnsi="Arial" w:cs="Arial"/>
          <w:color w:val="FF0000"/>
          <w:sz w:val="20"/>
          <w:szCs w:val="20"/>
        </w:rPr>
        <w:t xml:space="preserve"> +12,0m tasandil. Renoveerimise töökoht</w:t>
      </w:r>
      <w:r w:rsidR="00B94EEB">
        <w:rPr>
          <w:rFonts w:ascii="Arial" w:hAnsi="Arial" w:cs="Arial"/>
          <w:color w:val="FF0000"/>
          <w:sz w:val="20"/>
          <w:szCs w:val="20"/>
        </w:rPr>
        <w:t xml:space="preserve"> tuleb vajadusel tolmutööde korral</w:t>
      </w:r>
      <w:r w:rsidR="00663DA1" w:rsidRPr="00234DCA">
        <w:rPr>
          <w:rFonts w:ascii="Arial" w:hAnsi="Arial" w:cs="Arial"/>
          <w:color w:val="FF0000"/>
          <w:sz w:val="20"/>
          <w:szCs w:val="20"/>
        </w:rPr>
        <w:t xml:space="preserve"> isoleerides remonditavad töötsoonid kiledega.)</w:t>
      </w:r>
    </w:p>
    <w:p w14:paraId="313DE690" w14:textId="746A0E8C" w:rsidR="00490D48" w:rsidRPr="00234DCA" w:rsidRDefault="00490D48" w:rsidP="002E4736">
      <w:pPr>
        <w:numPr>
          <w:ilvl w:val="0"/>
          <w:numId w:val="1"/>
        </w:numPr>
        <w:spacing w:after="0" w:line="276" w:lineRule="auto"/>
        <w:contextualSpacing/>
        <w:jc w:val="both"/>
        <w:rPr>
          <w:rFonts w:ascii="Arial" w:hAnsi="Arial" w:cs="Arial"/>
          <w:sz w:val="20"/>
          <w:szCs w:val="20"/>
        </w:rPr>
      </w:pPr>
      <w:r w:rsidRPr="00234DCA">
        <w:rPr>
          <w:rFonts w:ascii="Arial" w:hAnsi="Arial" w:cs="Arial"/>
          <w:bCs/>
          <w:sz w:val="20"/>
          <w:szCs w:val="20"/>
        </w:rPr>
        <w:t xml:space="preserve">Ruumides tehtavad tööd, mis puudutavad erinevaid turvaseadmeid, -andureid, -keskuseid (ATS, video, valve, läbipääs) ning nende kaabeldusi, tuleb eelnevalt kooskõlastada (väljalülitused, kinni katmised, kaablite eemaldustööd, seadmete ümbertõstmised jne.),  turvaosakonna vastutava halduriga vajadusel kontakteeruda otseselt seadmeid haldavate/hooldavate firmade esindajatega. Kontaktid saab turvaosakonna vastutava halduri käest. </w:t>
      </w:r>
    </w:p>
    <w:p w14:paraId="313DE691" w14:textId="648C3FF1" w:rsidR="00490D48" w:rsidRPr="00234DCA" w:rsidRDefault="00490D48" w:rsidP="002E4736">
      <w:pPr>
        <w:numPr>
          <w:ilvl w:val="0"/>
          <w:numId w:val="1"/>
        </w:numPr>
        <w:spacing w:after="0" w:line="276" w:lineRule="auto"/>
        <w:contextualSpacing/>
        <w:jc w:val="both"/>
        <w:rPr>
          <w:rFonts w:ascii="Arial" w:hAnsi="Arial" w:cs="Arial"/>
          <w:sz w:val="20"/>
          <w:szCs w:val="20"/>
        </w:rPr>
      </w:pPr>
      <w:r w:rsidRPr="00234DCA">
        <w:rPr>
          <w:rFonts w:ascii="Arial" w:hAnsi="Arial" w:cs="Arial"/>
          <w:bCs/>
          <w:sz w:val="20"/>
          <w:szCs w:val="20"/>
        </w:rPr>
        <w:t>Ruumides tehtavad tööd, mis puudutavad erinevaid elektriseadmeid, -keskuseid, lülitid, seinakontaktid, valgustid, vent mootorid jne ning nende kaabeldusi, tuleb eelnevalt kooskõlastada (väljalülitused, kinni katmised, kaablite eemaldustööd, seadmete, lülitite valgustite asendamised, remondid, ümbertõstmised jne.),</w:t>
      </w:r>
      <w:r w:rsidR="00B94EEB">
        <w:rPr>
          <w:rFonts w:ascii="Arial" w:hAnsi="Arial" w:cs="Arial"/>
          <w:bCs/>
          <w:sz w:val="20"/>
          <w:szCs w:val="20"/>
        </w:rPr>
        <w:t xml:space="preserve"> Iru</w:t>
      </w:r>
      <w:r w:rsidR="003777D7" w:rsidRPr="00234DCA">
        <w:rPr>
          <w:rFonts w:ascii="Arial" w:hAnsi="Arial" w:cs="Arial"/>
          <w:bCs/>
          <w:sz w:val="20"/>
          <w:szCs w:val="20"/>
        </w:rPr>
        <w:t xml:space="preserve"> koostootmisjaama</w:t>
      </w:r>
      <w:r w:rsidRPr="00234DCA">
        <w:rPr>
          <w:rFonts w:ascii="Arial" w:hAnsi="Arial" w:cs="Arial"/>
          <w:bCs/>
          <w:sz w:val="20"/>
          <w:szCs w:val="20"/>
        </w:rPr>
        <w:t xml:space="preserve"> vastutava käidujuhi poolt määratud elektriosakonna töötajaga. </w:t>
      </w:r>
    </w:p>
    <w:p w14:paraId="313DE693" w14:textId="4C9397A5" w:rsidR="00490D48" w:rsidRPr="00234DCA" w:rsidRDefault="00490D48" w:rsidP="002E4736">
      <w:pPr>
        <w:numPr>
          <w:ilvl w:val="0"/>
          <w:numId w:val="1"/>
        </w:numPr>
        <w:spacing w:after="0" w:line="240" w:lineRule="auto"/>
        <w:jc w:val="both"/>
        <w:rPr>
          <w:rFonts w:ascii="Arial" w:eastAsia="Times New Roman" w:hAnsi="Arial" w:cs="Arial"/>
          <w:sz w:val="20"/>
          <w:szCs w:val="20"/>
        </w:rPr>
      </w:pPr>
      <w:r w:rsidRPr="00234DCA">
        <w:rPr>
          <w:rFonts w:ascii="Arial" w:eastAsia="Times New Roman" w:hAnsi="Arial" w:cs="Arial"/>
          <w:sz w:val="20"/>
          <w:szCs w:val="20"/>
        </w:rPr>
        <w:t>Kõik disainlahendused, materjalivalikud, väljavahetatavad või renoveeritavad hoone sise</w:t>
      </w:r>
      <w:r w:rsidR="00E97004" w:rsidRPr="00234DCA">
        <w:rPr>
          <w:rFonts w:ascii="Arial" w:eastAsia="Times New Roman" w:hAnsi="Arial" w:cs="Arial"/>
          <w:sz w:val="20"/>
          <w:szCs w:val="20"/>
        </w:rPr>
        <w:t xml:space="preserve"> </w:t>
      </w:r>
      <w:r w:rsidRPr="00234DCA">
        <w:rPr>
          <w:rFonts w:ascii="Arial" w:eastAsia="Times New Roman" w:hAnsi="Arial" w:cs="Arial"/>
          <w:sz w:val="20"/>
          <w:szCs w:val="20"/>
        </w:rPr>
        <w:t>tarindite osad</w:t>
      </w:r>
      <w:r w:rsidR="001E14B5" w:rsidRPr="00234DCA">
        <w:rPr>
          <w:rFonts w:ascii="Arial" w:eastAsia="Times New Roman" w:hAnsi="Arial" w:cs="Arial"/>
          <w:sz w:val="20"/>
          <w:szCs w:val="20"/>
        </w:rPr>
        <w:t>, värvid, toonid, valgustid, lülitid,</w:t>
      </w:r>
      <w:r w:rsidR="00603BE4">
        <w:rPr>
          <w:rFonts w:ascii="Arial" w:eastAsia="Times New Roman" w:hAnsi="Arial" w:cs="Arial"/>
          <w:sz w:val="20"/>
          <w:szCs w:val="20"/>
        </w:rPr>
        <w:t xml:space="preserve"> põrandakattematerjalid, uksed, lukud</w:t>
      </w:r>
      <w:r w:rsidR="00430BA6">
        <w:rPr>
          <w:rFonts w:ascii="Arial" w:eastAsia="Times New Roman" w:hAnsi="Arial" w:cs="Arial"/>
          <w:sz w:val="20"/>
          <w:szCs w:val="20"/>
        </w:rPr>
        <w:t>, jahutusseadmed</w:t>
      </w:r>
      <w:r w:rsidR="001E14B5" w:rsidRPr="00234DCA">
        <w:rPr>
          <w:rFonts w:ascii="Arial" w:eastAsia="Times New Roman" w:hAnsi="Arial" w:cs="Arial"/>
          <w:sz w:val="20"/>
          <w:szCs w:val="20"/>
        </w:rPr>
        <w:t xml:space="preserve"> jne.</w:t>
      </w:r>
      <w:r w:rsidRPr="00234DCA">
        <w:rPr>
          <w:rFonts w:ascii="Arial" w:eastAsia="Times New Roman" w:hAnsi="Arial" w:cs="Arial"/>
          <w:sz w:val="20"/>
          <w:szCs w:val="20"/>
        </w:rPr>
        <w:t xml:space="preserve"> ja kasutatavad tehnoloogiad tuleb eelnevalt kooskõlastada Hankijaga.</w:t>
      </w:r>
    </w:p>
    <w:p w14:paraId="313DE694" w14:textId="08D1B4F4" w:rsidR="00490D48" w:rsidRPr="00234DCA" w:rsidRDefault="00490D48" w:rsidP="002E4736">
      <w:pPr>
        <w:numPr>
          <w:ilvl w:val="0"/>
          <w:numId w:val="1"/>
        </w:numPr>
        <w:spacing w:after="0" w:line="240" w:lineRule="auto"/>
        <w:jc w:val="both"/>
        <w:rPr>
          <w:rFonts w:ascii="Arial" w:eastAsia="Times New Roman" w:hAnsi="Arial" w:cs="Arial"/>
          <w:sz w:val="20"/>
          <w:szCs w:val="20"/>
        </w:rPr>
      </w:pPr>
      <w:r w:rsidRPr="00234DCA">
        <w:rPr>
          <w:rFonts w:ascii="Arial" w:eastAsia="Times New Roman" w:hAnsi="Arial" w:cs="Arial"/>
          <w:sz w:val="20"/>
          <w:szCs w:val="20"/>
        </w:rPr>
        <w:t>Kõigi tööde käigus vajalike re</w:t>
      </w:r>
      <w:r w:rsidR="00E30F94" w:rsidRPr="00234DCA">
        <w:rPr>
          <w:rFonts w:ascii="Arial" w:eastAsia="Times New Roman" w:hAnsi="Arial" w:cs="Arial"/>
          <w:sz w:val="20"/>
          <w:szCs w:val="20"/>
        </w:rPr>
        <w:t>noveerimis</w:t>
      </w:r>
      <w:r w:rsidRPr="00234DCA">
        <w:rPr>
          <w:rFonts w:ascii="Arial" w:eastAsia="Times New Roman" w:hAnsi="Arial" w:cs="Arial"/>
          <w:sz w:val="20"/>
          <w:szCs w:val="20"/>
        </w:rPr>
        <w:t>töödele vajalike kommunikatsioonide ja ühenduste väljaehitamine ning nendega seotud kulud kuuluvad hanke mahtu. Tarbitud elektrienergia ja vee eest ei pea Töövõtja tasuma.</w:t>
      </w:r>
    </w:p>
    <w:p w14:paraId="313DE695" w14:textId="3ECE06F0" w:rsidR="00490D48" w:rsidRPr="00234DCA" w:rsidRDefault="00490D48" w:rsidP="002E4736">
      <w:pPr>
        <w:numPr>
          <w:ilvl w:val="0"/>
          <w:numId w:val="1"/>
        </w:numPr>
        <w:spacing w:after="0" w:line="240" w:lineRule="auto"/>
        <w:jc w:val="both"/>
        <w:rPr>
          <w:rFonts w:ascii="Arial" w:eastAsia="Times New Roman" w:hAnsi="Arial" w:cs="Arial"/>
          <w:sz w:val="20"/>
          <w:szCs w:val="20"/>
        </w:rPr>
      </w:pPr>
      <w:r w:rsidRPr="00234DCA">
        <w:rPr>
          <w:rFonts w:ascii="Arial" w:hAnsi="Arial" w:cs="Arial"/>
          <w:sz w:val="20"/>
          <w:szCs w:val="20"/>
        </w:rPr>
        <w:lastRenderedPageBreak/>
        <w:t>Renoveerimistööde mahtu kuulub täite- ja teostusdokumentatsiooni koostamine, süstematiseerimine ja Hankijale  üleandmine.</w:t>
      </w:r>
      <w:r w:rsidR="00F22730" w:rsidRPr="00234DCA">
        <w:rPr>
          <w:rFonts w:ascii="Arial" w:eastAsia="Times New Roman" w:hAnsi="Arial" w:cs="Arial"/>
          <w:sz w:val="20"/>
          <w:szCs w:val="20"/>
        </w:rPr>
        <w:t xml:space="preserve"> </w:t>
      </w:r>
      <w:r w:rsidRPr="00234DCA">
        <w:rPr>
          <w:rFonts w:ascii="Arial" w:hAnsi="Arial" w:cs="Arial"/>
          <w:sz w:val="20"/>
          <w:szCs w:val="20"/>
        </w:rPr>
        <w:t>Täite.- ja teostusdokumentatsioon tuleb koostada ja Hankijale üle anda ühes eksemplaris nii paberkandjal kui elektroonselt (CD plaat</w:t>
      </w:r>
      <w:r w:rsidR="003D7341">
        <w:rPr>
          <w:rFonts w:ascii="Arial" w:hAnsi="Arial" w:cs="Arial"/>
          <w:sz w:val="20"/>
          <w:szCs w:val="20"/>
        </w:rPr>
        <w:t>,</w:t>
      </w:r>
      <w:r w:rsidRPr="00234DCA">
        <w:rPr>
          <w:rFonts w:ascii="Arial" w:hAnsi="Arial" w:cs="Arial"/>
          <w:sz w:val="20"/>
          <w:szCs w:val="20"/>
        </w:rPr>
        <w:t xml:space="preserve"> mälupulk</w:t>
      </w:r>
      <w:r w:rsidR="003D7341">
        <w:rPr>
          <w:rFonts w:ascii="Arial" w:hAnsi="Arial" w:cs="Arial"/>
          <w:sz w:val="20"/>
          <w:szCs w:val="20"/>
        </w:rPr>
        <w:t xml:space="preserve">, elektrooniliselt </w:t>
      </w:r>
      <w:r w:rsidR="007A1598">
        <w:rPr>
          <w:rFonts w:ascii="Arial" w:hAnsi="Arial" w:cs="Arial"/>
          <w:sz w:val="20"/>
          <w:szCs w:val="20"/>
        </w:rPr>
        <w:t>pilves või e-kirjaga</w:t>
      </w:r>
      <w:r w:rsidRPr="00234DCA">
        <w:rPr>
          <w:rFonts w:ascii="Arial" w:hAnsi="Arial" w:cs="Arial"/>
          <w:sz w:val="20"/>
          <w:szCs w:val="20"/>
        </w:rPr>
        <w:t>). Täitedokumentatsiooni koosseis, struktuur ja maht</w:t>
      </w:r>
      <w:r w:rsidR="000D72BD" w:rsidRPr="00234DCA">
        <w:rPr>
          <w:rFonts w:ascii="Arial" w:hAnsi="Arial" w:cs="Arial"/>
          <w:sz w:val="20"/>
          <w:szCs w:val="20"/>
        </w:rPr>
        <w:t xml:space="preserve"> (kasutatud materjalid, </w:t>
      </w:r>
      <w:r w:rsidR="00A57035" w:rsidRPr="00234DCA">
        <w:rPr>
          <w:rFonts w:ascii="Arial" w:hAnsi="Arial" w:cs="Arial"/>
          <w:sz w:val="20"/>
          <w:szCs w:val="20"/>
        </w:rPr>
        <w:t xml:space="preserve">värvid, koodid, toonid, </w:t>
      </w:r>
      <w:r w:rsidR="007A1598">
        <w:rPr>
          <w:rFonts w:ascii="Arial" w:hAnsi="Arial" w:cs="Arial"/>
          <w:sz w:val="20"/>
          <w:szCs w:val="20"/>
        </w:rPr>
        <w:t>val</w:t>
      </w:r>
      <w:r w:rsidR="00A57035" w:rsidRPr="00234DCA">
        <w:rPr>
          <w:rFonts w:ascii="Arial" w:hAnsi="Arial" w:cs="Arial"/>
          <w:sz w:val="20"/>
          <w:szCs w:val="20"/>
        </w:rPr>
        <w:t>gustid andmed jne.)</w:t>
      </w:r>
      <w:r w:rsidRPr="00234DCA">
        <w:rPr>
          <w:rFonts w:ascii="Arial" w:hAnsi="Arial" w:cs="Arial"/>
          <w:sz w:val="20"/>
          <w:szCs w:val="20"/>
        </w:rPr>
        <w:t xml:space="preserve"> tuleb eelnevalt kooskõlastada Hankija esindajaga</w:t>
      </w:r>
      <w:r w:rsidR="000D72BD" w:rsidRPr="00234DCA">
        <w:rPr>
          <w:rFonts w:ascii="Arial" w:hAnsi="Arial" w:cs="Arial"/>
          <w:sz w:val="20"/>
          <w:szCs w:val="20"/>
        </w:rPr>
        <w:t xml:space="preserve">. </w:t>
      </w:r>
    </w:p>
    <w:p w14:paraId="313DE696" w14:textId="5FD5A8C1" w:rsidR="00490D48" w:rsidRPr="00234DCA" w:rsidRDefault="00490D48" w:rsidP="002E4736">
      <w:pPr>
        <w:numPr>
          <w:ilvl w:val="0"/>
          <w:numId w:val="1"/>
        </w:numPr>
        <w:spacing w:after="0" w:line="240" w:lineRule="auto"/>
        <w:jc w:val="both"/>
        <w:rPr>
          <w:rFonts w:ascii="Arial" w:eastAsia="Times New Roman" w:hAnsi="Arial" w:cs="Arial"/>
          <w:sz w:val="20"/>
          <w:szCs w:val="20"/>
        </w:rPr>
      </w:pPr>
      <w:r w:rsidRPr="00234DCA">
        <w:rPr>
          <w:rFonts w:ascii="Arial" w:eastAsia="Times New Roman" w:hAnsi="Arial" w:cs="Arial"/>
          <w:sz w:val="20"/>
          <w:szCs w:val="20"/>
        </w:rPr>
        <w:t>Igapäevaselt peale töö lõppu tuleb jooksvalt töötsoon koristada</w:t>
      </w:r>
      <w:r w:rsidR="00E97004" w:rsidRPr="00234DCA">
        <w:rPr>
          <w:rFonts w:ascii="Arial" w:eastAsia="Times New Roman" w:hAnsi="Arial" w:cs="Arial"/>
          <w:sz w:val="20"/>
          <w:szCs w:val="20"/>
        </w:rPr>
        <w:t xml:space="preserve"> ja hoida korras</w:t>
      </w:r>
      <w:r w:rsidRPr="00234DCA">
        <w:rPr>
          <w:rFonts w:ascii="Arial" w:eastAsia="Times New Roman" w:hAnsi="Arial" w:cs="Arial"/>
          <w:sz w:val="20"/>
          <w:szCs w:val="20"/>
        </w:rPr>
        <w:t xml:space="preserve">. </w:t>
      </w:r>
      <w:r w:rsidRPr="00234DCA">
        <w:rPr>
          <w:rFonts w:ascii="Arial" w:hAnsi="Arial" w:cs="Arial"/>
          <w:sz w:val="20"/>
          <w:szCs w:val="20"/>
        </w:rPr>
        <w:t>Pärast tööde lõppu tuleb teostada</w:t>
      </w:r>
      <w:r w:rsidR="001E14B5" w:rsidRPr="00234DCA">
        <w:rPr>
          <w:rFonts w:ascii="Arial" w:hAnsi="Arial" w:cs="Arial"/>
          <w:sz w:val="20"/>
          <w:szCs w:val="20"/>
        </w:rPr>
        <w:t xml:space="preserve"> kõigi</w:t>
      </w:r>
      <w:r w:rsidR="00EB2575" w:rsidRPr="00234DCA">
        <w:rPr>
          <w:rFonts w:ascii="Arial" w:hAnsi="Arial" w:cs="Arial"/>
          <w:sz w:val="20"/>
          <w:szCs w:val="20"/>
        </w:rPr>
        <w:t xml:space="preserve"> ruumide re</w:t>
      </w:r>
      <w:r w:rsidR="004D64E8" w:rsidRPr="00234DCA">
        <w:rPr>
          <w:rFonts w:ascii="Arial" w:hAnsi="Arial" w:cs="Arial"/>
          <w:sz w:val="20"/>
          <w:szCs w:val="20"/>
        </w:rPr>
        <w:t>mondi ja renoveerimis</w:t>
      </w:r>
      <w:r w:rsidR="00EB2575" w:rsidRPr="00234DCA">
        <w:rPr>
          <w:rFonts w:ascii="Arial" w:hAnsi="Arial" w:cs="Arial"/>
          <w:sz w:val="20"/>
          <w:szCs w:val="20"/>
        </w:rPr>
        <w:t xml:space="preserve"> järgne</w:t>
      </w:r>
      <w:r w:rsidRPr="00234DCA">
        <w:rPr>
          <w:rFonts w:ascii="Arial" w:hAnsi="Arial" w:cs="Arial"/>
          <w:sz w:val="20"/>
          <w:szCs w:val="20"/>
        </w:rPr>
        <w:t xml:space="preserve"> koristus nii, et ruumid oleksid koheselt kasutatavad. </w:t>
      </w:r>
    </w:p>
    <w:p w14:paraId="313DE697" w14:textId="77777777" w:rsidR="00490D48" w:rsidRPr="00234DCA" w:rsidRDefault="00490D48" w:rsidP="002E4736">
      <w:pPr>
        <w:numPr>
          <w:ilvl w:val="0"/>
          <w:numId w:val="1"/>
        </w:numPr>
        <w:spacing w:before="240" w:after="0" w:line="276" w:lineRule="auto"/>
        <w:contextualSpacing/>
        <w:jc w:val="both"/>
        <w:rPr>
          <w:rFonts w:ascii="Arial" w:hAnsi="Arial" w:cs="Arial"/>
          <w:sz w:val="20"/>
          <w:szCs w:val="20"/>
        </w:rPr>
      </w:pPr>
      <w:r w:rsidRPr="00234DCA">
        <w:rPr>
          <w:rFonts w:ascii="Arial" w:eastAsia="Arial" w:hAnsi="Arial" w:cs="Arial"/>
          <w:color w:val="000000"/>
          <w:sz w:val="20"/>
          <w:szCs w:val="20"/>
          <w:lang w:eastAsia="et-EE"/>
        </w:rPr>
        <w:t>Pakkumise maksumus peab sisaldama kõiki hanke objektiga seotud kulusid.</w:t>
      </w:r>
    </w:p>
    <w:p w14:paraId="313DE698" w14:textId="77777777" w:rsidR="00490D48" w:rsidRPr="00234DCA" w:rsidRDefault="00490D48" w:rsidP="002E4736">
      <w:pPr>
        <w:numPr>
          <w:ilvl w:val="0"/>
          <w:numId w:val="1"/>
        </w:numPr>
        <w:spacing w:before="240" w:after="0" w:line="276" w:lineRule="auto"/>
        <w:contextualSpacing/>
        <w:jc w:val="both"/>
        <w:rPr>
          <w:rFonts w:ascii="Arial" w:hAnsi="Arial" w:cs="Arial"/>
          <w:sz w:val="20"/>
          <w:szCs w:val="20"/>
        </w:rPr>
      </w:pPr>
      <w:r w:rsidRPr="00234DCA">
        <w:rPr>
          <w:rFonts w:ascii="Arial" w:eastAsia="Arial" w:hAnsi="Arial" w:cs="Arial"/>
          <w:color w:val="000000"/>
          <w:sz w:val="20"/>
          <w:szCs w:val="20"/>
          <w:lang w:eastAsia="et-EE"/>
        </w:rPr>
        <w:t>Pakkumise maksumus peab olema lõplik ja sisaldama kõiki Pakkuja hanke ettevalmistuse ja teostusega kaasnevaid kulutusi. Pakkumise maksumus esitatakse Eurodes ilma käibemaksuta.</w:t>
      </w:r>
    </w:p>
    <w:p w14:paraId="313DE69B" w14:textId="77777777" w:rsidR="00490D48" w:rsidRPr="0031433C" w:rsidRDefault="00490D48" w:rsidP="002E4736">
      <w:pPr>
        <w:numPr>
          <w:ilvl w:val="0"/>
          <w:numId w:val="1"/>
        </w:numPr>
        <w:tabs>
          <w:tab w:val="left" w:pos="390"/>
        </w:tabs>
        <w:suppressAutoHyphens/>
        <w:spacing w:before="120" w:after="0" w:line="240" w:lineRule="auto"/>
        <w:jc w:val="both"/>
        <w:rPr>
          <w:rFonts w:ascii="Arial" w:eastAsia="Times New Roman" w:hAnsi="Arial" w:cs="Arial"/>
          <w:color w:val="00000A"/>
          <w:sz w:val="20"/>
          <w:szCs w:val="20"/>
          <w:lang w:eastAsia="et-EE"/>
        </w:rPr>
      </w:pPr>
      <w:r w:rsidRPr="00234DCA">
        <w:rPr>
          <w:rFonts w:ascii="Arial" w:eastAsia="Arial" w:hAnsi="Arial" w:cs="Arial"/>
          <w:color w:val="00000A"/>
          <w:sz w:val="20"/>
          <w:szCs w:val="20"/>
          <w:lang w:eastAsia="et-EE"/>
        </w:rPr>
        <w:t>Hankemenetluse käigus Pakkujale teatavaks saanud info (sh hankedokumentides ja selle lisades toodud info) on konfidentsiaalne ja ilma Hankija eelneva kirjaliku loata Pakkuja seda kolmandatele isikutele avaldada ei tohi.</w:t>
      </w:r>
    </w:p>
    <w:p w14:paraId="367F9665" w14:textId="504DB464" w:rsidR="0031433C" w:rsidRPr="00234DCA" w:rsidRDefault="0031433C" w:rsidP="002E4736">
      <w:pPr>
        <w:numPr>
          <w:ilvl w:val="0"/>
          <w:numId w:val="1"/>
        </w:numPr>
        <w:tabs>
          <w:tab w:val="left" w:pos="390"/>
        </w:tabs>
        <w:suppressAutoHyphens/>
        <w:spacing w:before="120" w:after="0" w:line="240" w:lineRule="auto"/>
        <w:jc w:val="both"/>
        <w:rPr>
          <w:rFonts w:ascii="Arial" w:eastAsia="Times New Roman" w:hAnsi="Arial" w:cs="Arial"/>
          <w:color w:val="00000A"/>
          <w:sz w:val="20"/>
          <w:szCs w:val="20"/>
          <w:lang w:eastAsia="et-EE"/>
        </w:rPr>
      </w:pPr>
      <w:r>
        <w:rPr>
          <w:rFonts w:ascii="Arial" w:eastAsia="Arial" w:hAnsi="Arial" w:cs="Arial"/>
          <w:color w:val="00000A"/>
          <w:sz w:val="20"/>
          <w:szCs w:val="20"/>
          <w:lang w:eastAsia="et-EE"/>
        </w:rPr>
        <w:t xml:space="preserve">Töödele ja paigaldatud seadmetele, ning osadele ja sõlmedele on garantiiaeg 24 kuud, </w:t>
      </w:r>
      <w:r w:rsidR="001A3202">
        <w:rPr>
          <w:rFonts w:ascii="Arial" w:eastAsia="Arial" w:hAnsi="Arial" w:cs="Arial"/>
          <w:color w:val="00000A"/>
          <w:sz w:val="20"/>
          <w:szCs w:val="20"/>
          <w:lang w:eastAsia="et-EE"/>
        </w:rPr>
        <w:t>mis algab peale tööde vastuvõtmist.</w:t>
      </w:r>
    </w:p>
    <w:p w14:paraId="313DE69E" w14:textId="77777777" w:rsidR="003136F8" w:rsidRPr="00234DCA" w:rsidRDefault="003136F8" w:rsidP="00490D48">
      <w:pPr>
        <w:tabs>
          <w:tab w:val="left" w:pos="390"/>
        </w:tabs>
        <w:suppressAutoHyphens/>
        <w:spacing w:before="120" w:after="0" w:line="240" w:lineRule="auto"/>
        <w:jc w:val="both"/>
        <w:rPr>
          <w:rFonts w:ascii="Arial" w:eastAsia="Arial" w:hAnsi="Arial" w:cs="Arial"/>
          <w:color w:val="00000A"/>
          <w:sz w:val="20"/>
          <w:szCs w:val="20"/>
          <w:lang w:eastAsia="et-EE"/>
        </w:rPr>
      </w:pPr>
    </w:p>
    <w:p w14:paraId="313DE69F" w14:textId="47FFC8B9" w:rsidR="00D159DF" w:rsidRDefault="00490D48" w:rsidP="00490D48">
      <w:pPr>
        <w:tabs>
          <w:tab w:val="left" w:pos="390"/>
        </w:tabs>
        <w:suppressAutoHyphens/>
        <w:spacing w:before="120" w:after="0" w:line="240" w:lineRule="auto"/>
        <w:jc w:val="both"/>
        <w:rPr>
          <w:rFonts w:ascii="Arial" w:eastAsia="Arial" w:hAnsi="Arial" w:cs="Arial"/>
          <w:color w:val="00000A"/>
          <w:sz w:val="20"/>
          <w:szCs w:val="20"/>
          <w:lang w:eastAsia="et-EE"/>
        </w:rPr>
      </w:pPr>
      <w:r w:rsidRPr="006E0D9B">
        <w:rPr>
          <w:rFonts w:ascii="Arial" w:eastAsia="Arial" w:hAnsi="Arial" w:cs="Arial"/>
          <w:b/>
          <w:color w:val="00000A"/>
          <w:sz w:val="20"/>
          <w:szCs w:val="20"/>
          <w:u w:val="single"/>
          <w:lang w:eastAsia="et-EE"/>
        </w:rPr>
        <w:t>Hetkeolukord</w:t>
      </w:r>
      <w:r w:rsidRPr="00234DCA">
        <w:rPr>
          <w:rFonts w:ascii="Arial" w:eastAsia="Arial" w:hAnsi="Arial" w:cs="Arial"/>
          <w:b/>
          <w:color w:val="00000A"/>
          <w:sz w:val="20"/>
          <w:szCs w:val="20"/>
          <w:lang w:eastAsia="et-EE"/>
        </w:rPr>
        <w:t xml:space="preserve">: </w:t>
      </w:r>
      <w:r w:rsidR="007A190A">
        <w:rPr>
          <w:rFonts w:ascii="Arial" w:eastAsia="Arial" w:hAnsi="Arial" w:cs="Arial"/>
          <w:bCs/>
          <w:color w:val="00000A"/>
          <w:sz w:val="20"/>
          <w:szCs w:val="20"/>
          <w:lang w:eastAsia="et-EE"/>
        </w:rPr>
        <w:t>Töötaj</w:t>
      </w:r>
      <w:r w:rsidR="00B90B96">
        <w:rPr>
          <w:rFonts w:ascii="Arial" w:eastAsia="Arial" w:hAnsi="Arial" w:cs="Arial"/>
          <w:bCs/>
          <w:color w:val="00000A"/>
          <w:sz w:val="20"/>
          <w:szCs w:val="20"/>
          <w:lang w:eastAsia="et-EE"/>
        </w:rPr>
        <w:t>a</w:t>
      </w:r>
      <w:r w:rsidR="007A190A">
        <w:rPr>
          <w:rFonts w:ascii="Arial" w:eastAsia="Arial" w:hAnsi="Arial" w:cs="Arial"/>
          <w:bCs/>
          <w:color w:val="00000A"/>
          <w:sz w:val="20"/>
          <w:szCs w:val="20"/>
          <w:lang w:eastAsia="et-EE"/>
        </w:rPr>
        <w:t>te</w:t>
      </w:r>
      <w:r w:rsidR="00B90B96">
        <w:rPr>
          <w:rFonts w:ascii="Arial" w:eastAsia="Arial" w:hAnsi="Arial" w:cs="Arial"/>
          <w:bCs/>
          <w:color w:val="00000A"/>
          <w:sz w:val="20"/>
          <w:szCs w:val="20"/>
          <w:lang w:eastAsia="et-EE"/>
        </w:rPr>
        <w:t xml:space="preserve"> kabinetid 3 tk on viimast korda renoveeritud aastal 2002,</w:t>
      </w:r>
      <w:r w:rsidR="00513144">
        <w:rPr>
          <w:rFonts w:ascii="Arial" w:eastAsia="Arial" w:hAnsi="Arial" w:cs="Arial"/>
          <w:bCs/>
          <w:color w:val="00000A"/>
          <w:sz w:val="20"/>
          <w:szCs w:val="20"/>
          <w:lang w:eastAsia="et-EE"/>
        </w:rPr>
        <w:t xml:space="preserve"> siis paigaldati uus ripplagi, värviti seinad ja paigaldati ventilatsioon</w:t>
      </w:r>
      <w:r w:rsidR="00FB5F63">
        <w:rPr>
          <w:rFonts w:ascii="Arial" w:eastAsia="Arial" w:hAnsi="Arial" w:cs="Arial"/>
          <w:bCs/>
          <w:color w:val="00000A"/>
          <w:sz w:val="20"/>
          <w:szCs w:val="20"/>
          <w:lang w:eastAsia="et-EE"/>
        </w:rPr>
        <w:t>, uksed</w:t>
      </w:r>
      <w:r w:rsidR="00513144">
        <w:rPr>
          <w:rFonts w:ascii="Arial" w:eastAsia="Arial" w:hAnsi="Arial" w:cs="Arial"/>
          <w:bCs/>
          <w:color w:val="00000A"/>
          <w:sz w:val="20"/>
          <w:szCs w:val="20"/>
          <w:lang w:eastAsia="et-EE"/>
        </w:rPr>
        <w:t xml:space="preserve"> ja </w:t>
      </w:r>
      <w:r w:rsidR="00FB5F63">
        <w:rPr>
          <w:rFonts w:ascii="Arial" w:eastAsia="Arial" w:hAnsi="Arial" w:cs="Arial"/>
          <w:bCs/>
          <w:color w:val="00000A"/>
          <w:sz w:val="20"/>
          <w:szCs w:val="20"/>
          <w:lang w:eastAsia="et-EE"/>
        </w:rPr>
        <w:t xml:space="preserve">laminaatparkett. </w:t>
      </w:r>
      <w:r w:rsidR="00E71256">
        <w:rPr>
          <w:rFonts w:ascii="Arial" w:eastAsia="Arial" w:hAnsi="Arial" w:cs="Arial"/>
          <w:bCs/>
          <w:color w:val="00000A"/>
          <w:sz w:val="20"/>
          <w:szCs w:val="20"/>
          <w:lang w:eastAsia="et-EE"/>
        </w:rPr>
        <w:t xml:space="preserve"> </w:t>
      </w:r>
      <w:r w:rsidR="008A5164" w:rsidRPr="00234DCA">
        <w:rPr>
          <w:rFonts w:ascii="Arial" w:eastAsia="Arial" w:hAnsi="Arial" w:cs="Arial"/>
          <w:color w:val="00000A"/>
          <w:sz w:val="20"/>
          <w:szCs w:val="20"/>
          <w:lang w:eastAsia="et-EE"/>
        </w:rPr>
        <w:t xml:space="preserve">Hetkeks on ruumide üldmulje mitterahuldav ja ruumid näevad välja ka mitteesteetilised ja </w:t>
      </w:r>
      <w:r w:rsidR="009E084D" w:rsidRPr="00234DCA">
        <w:rPr>
          <w:rFonts w:ascii="Arial" w:eastAsia="Arial" w:hAnsi="Arial" w:cs="Arial"/>
          <w:color w:val="00000A"/>
          <w:sz w:val="20"/>
          <w:szCs w:val="20"/>
          <w:lang w:eastAsia="et-EE"/>
        </w:rPr>
        <w:t>-</w:t>
      </w:r>
      <w:r w:rsidR="008A5164" w:rsidRPr="00234DCA">
        <w:rPr>
          <w:rFonts w:ascii="Arial" w:eastAsia="Arial" w:hAnsi="Arial" w:cs="Arial"/>
          <w:color w:val="00000A"/>
          <w:sz w:val="20"/>
          <w:szCs w:val="20"/>
          <w:lang w:eastAsia="et-EE"/>
        </w:rPr>
        <w:t>töötajasõbralikud. Kõikides ruumides on seintel värvkate kulunud ja määrdunud, lülitid ja seinakontaktid on amortiseerunud ja seinaküljest lahti,</w:t>
      </w:r>
      <w:r w:rsidR="00AE3810">
        <w:rPr>
          <w:rFonts w:ascii="Arial" w:eastAsia="Arial" w:hAnsi="Arial" w:cs="Arial"/>
          <w:color w:val="00000A"/>
          <w:sz w:val="20"/>
          <w:szCs w:val="20"/>
          <w:lang w:eastAsia="et-EE"/>
        </w:rPr>
        <w:t xml:space="preserve"> põrandalaminaat </w:t>
      </w:r>
      <w:r w:rsidR="005A26C6">
        <w:rPr>
          <w:rFonts w:ascii="Arial" w:eastAsia="Arial" w:hAnsi="Arial" w:cs="Arial"/>
          <w:color w:val="00000A"/>
          <w:sz w:val="20"/>
          <w:szCs w:val="20"/>
          <w:lang w:eastAsia="et-EE"/>
        </w:rPr>
        <w:t>on</w:t>
      </w:r>
      <w:r w:rsidR="005A26C6" w:rsidRPr="00234DCA">
        <w:rPr>
          <w:rFonts w:ascii="Arial" w:eastAsia="Arial" w:hAnsi="Arial" w:cs="Arial"/>
          <w:color w:val="00000A"/>
          <w:sz w:val="20"/>
          <w:szCs w:val="20"/>
          <w:lang w:eastAsia="et-EE"/>
        </w:rPr>
        <w:t xml:space="preserve"> amortiseerunud</w:t>
      </w:r>
      <w:r w:rsidR="005A26C6">
        <w:rPr>
          <w:rFonts w:ascii="Arial" w:eastAsia="Arial" w:hAnsi="Arial" w:cs="Arial"/>
          <w:color w:val="00000A"/>
          <w:sz w:val="20"/>
          <w:szCs w:val="20"/>
          <w:lang w:eastAsia="et-EE"/>
        </w:rPr>
        <w:t xml:space="preserve">, </w:t>
      </w:r>
      <w:r w:rsidR="00AE3810">
        <w:rPr>
          <w:rFonts w:ascii="Arial" w:eastAsia="Arial" w:hAnsi="Arial" w:cs="Arial"/>
          <w:color w:val="00000A"/>
          <w:sz w:val="20"/>
          <w:szCs w:val="20"/>
          <w:lang w:eastAsia="et-EE"/>
        </w:rPr>
        <w:t>kokku kuivanud</w:t>
      </w:r>
      <w:r w:rsidR="00A21C14">
        <w:rPr>
          <w:rFonts w:ascii="Arial" w:eastAsia="Arial" w:hAnsi="Arial" w:cs="Arial"/>
          <w:color w:val="00000A"/>
          <w:sz w:val="20"/>
          <w:szCs w:val="20"/>
          <w:lang w:eastAsia="et-EE"/>
        </w:rPr>
        <w:t xml:space="preserve"> ja on kulunud.</w:t>
      </w:r>
      <w:r w:rsidR="008A5164" w:rsidRPr="00234DCA">
        <w:rPr>
          <w:rFonts w:ascii="Arial" w:eastAsia="Arial" w:hAnsi="Arial" w:cs="Arial"/>
          <w:color w:val="00000A"/>
          <w:sz w:val="20"/>
          <w:szCs w:val="20"/>
          <w:lang w:eastAsia="et-EE"/>
        </w:rPr>
        <w:t xml:space="preserve"> Seintel on vaja teostada kohtparandusi. </w:t>
      </w:r>
      <w:r w:rsidR="00892828">
        <w:rPr>
          <w:rFonts w:ascii="Arial" w:eastAsia="Arial" w:hAnsi="Arial" w:cs="Arial"/>
          <w:color w:val="00000A"/>
          <w:sz w:val="20"/>
          <w:szCs w:val="20"/>
          <w:lang w:eastAsia="et-EE"/>
        </w:rPr>
        <w:t>Osades kabinettides on vigastatud aknalauad, mis vajavad vahetust</w:t>
      </w:r>
      <w:r w:rsidR="005B759A">
        <w:rPr>
          <w:rFonts w:ascii="Arial" w:eastAsia="Arial" w:hAnsi="Arial" w:cs="Arial"/>
          <w:color w:val="00000A"/>
          <w:sz w:val="20"/>
          <w:szCs w:val="20"/>
          <w:lang w:eastAsia="et-EE"/>
        </w:rPr>
        <w:t>, või uue peale kleepimist.</w:t>
      </w:r>
    </w:p>
    <w:p w14:paraId="342977BB" w14:textId="10F5F355" w:rsidR="00B81A62" w:rsidRPr="002776BD" w:rsidRDefault="00B81A62" w:rsidP="002776BD">
      <w:pPr>
        <w:pStyle w:val="Normaallaadveeb"/>
        <w:ind w:left="-284"/>
        <w:rPr>
          <w:noProof/>
        </w:rPr>
      </w:pPr>
      <w:r>
        <w:rPr>
          <w:noProof/>
        </w:rPr>
        <w:drawing>
          <wp:inline distT="0" distB="0" distL="0" distR="0" wp14:anchorId="17EFFDF2" wp14:editId="06937D36">
            <wp:extent cx="2913423" cy="1638989"/>
            <wp:effectExtent l="0" t="0" r="1270" b="0"/>
            <wp:docPr id="6" name="Pilt 5" descr="Pilt, millel on kujutatud sein, toas, mööbel, sisekujundus&#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 5" descr="Pilt, millel on kujutatud sein, toas, mööbel, sisekujundus&#10;&#10;Tehisintellekti genereeritud sisu võib olla ebatõe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6867" cy="1646552"/>
                    </a:xfrm>
                    <a:prstGeom prst="rect">
                      <a:avLst/>
                    </a:prstGeom>
                    <a:noFill/>
                    <a:ln>
                      <a:noFill/>
                    </a:ln>
                  </pic:spPr>
                </pic:pic>
              </a:graphicData>
            </a:graphic>
          </wp:inline>
        </w:drawing>
      </w:r>
      <w:r w:rsidR="002776BD">
        <w:t xml:space="preserve"> </w:t>
      </w:r>
      <w:r w:rsidR="002776BD">
        <w:rPr>
          <w:noProof/>
        </w:rPr>
        <w:t xml:space="preserve"> </w:t>
      </w:r>
      <w:r w:rsidR="002776BD">
        <w:rPr>
          <w:noProof/>
        </w:rPr>
        <w:drawing>
          <wp:inline distT="0" distB="0" distL="0" distR="0" wp14:anchorId="1AA50554" wp14:editId="0CA08ED0">
            <wp:extent cx="2917521" cy="1641294"/>
            <wp:effectExtent l="0" t="0" r="0" b="0"/>
            <wp:docPr id="4" name="Pilt 3" descr="Pilt, millel on kujutatud toas, sein, põrand, mööbel&#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3" descr="Pilt, millel on kujutatud toas, sein, põrand, mööbel&#10;&#10;Tehisintellekti genereeritud sisu võib olla ebatõe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8306" cy="1669864"/>
                    </a:xfrm>
                    <a:prstGeom prst="rect">
                      <a:avLst/>
                    </a:prstGeom>
                    <a:noFill/>
                    <a:ln>
                      <a:noFill/>
                    </a:ln>
                  </pic:spPr>
                </pic:pic>
              </a:graphicData>
            </a:graphic>
          </wp:inline>
        </w:drawing>
      </w:r>
    </w:p>
    <w:p w14:paraId="670B82A0" w14:textId="4E37A55C" w:rsidR="00815E49" w:rsidRDefault="00815E49" w:rsidP="002776BD">
      <w:pPr>
        <w:pStyle w:val="Normaallaadveeb"/>
        <w:ind w:left="-284"/>
      </w:pPr>
      <w:r>
        <w:rPr>
          <w:noProof/>
        </w:rPr>
        <w:drawing>
          <wp:inline distT="0" distB="0" distL="0" distR="0" wp14:anchorId="3F9F2C29" wp14:editId="1D4574DA">
            <wp:extent cx="2913380" cy="1638963"/>
            <wp:effectExtent l="0" t="0" r="1270" b="0"/>
            <wp:docPr id="3" name="Pilt 2" descr="Pilt, millel on kujutatud toas, sein, Torustikuseade, kraan&#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t 2" descr="Pilt, millel on kujutatud toas, sein, Torustikuseade, kraan&#10;&#10;Tehisintellekti genereeritud sisu võib olla ebatõe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951650" cy="1660492"/>
                    </a:xfrm>
                    <a:prstGeom prst="rect">
                      <a:avLst/>
                    </a:prstGeom>
                    <a:noFill/>
                    <a:ln>
                      <a:noFill/>
                    </a:ln>
                  </pic:spPr>
                </pic:pic>
              </a:graphicData>
            </a:graphic>
          </wp:inline>
        </w:drawing>
      </w:r>
      <w:r w:rsidR="002776BD">
        <w:t xml:space="preserve">  </w:t>
      </w:r>
      <w:r w:rsidR="002776BD">
        <w:rPr>
          <w:noProof/>
        </w:rPr>
        <w:drawing>
          <wp:inline distT="0" distB="0" distL="0" distR="0" wp14:anchorId="47CF9CA7" wp14:editId="1A251FE6">
            <wp:extent cx="2917190" cy="1641107"/>
            <wp:effectExtent l="0" t="0" r="0" b="0"/>
            <wp:docPr id="823473881" name="Pilt 1" descr="Pilt, millel on kujutatud toas, sein, mööbel, tool&#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73881" name="Pilt 1" descr="Pilt, millel on kujutatud toas, sein, mööbel, tool&#10;&#10;Tehisintellekti genereeritud sisu võib olla ebatõ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0905" cy="1654448"/>
                    </a:xfrm>
                    <a:prstGeom prst="rect">
                      <a:avLst/>
                    </a:prstGeom>
                    <a:noFill/>
                    <a:ln>
                      <a:noFill/>
                    </a:ln>
                  </pic:spPr>
                </pic:pic>
              </a:graphicData>
            </a:graphic>
          </wp:inline>
        </w:drawing>
      </w:r>
    </w:p>
    <w:p w14:paraId="610E6BDF" w14:textId="77777777" w:rsidR="00DF797D" w:rsidRDefault="00DF797D" w:rsidP="00490D48">
      <w:pPr>
        <w:tabs>
          <w:tab w:val="left" w:pos="390"/>
        </w:tabs>
        <w:suppressAutoHyphens/>
        <w:spacing w:before="120" w:after="0" w:line="240" w:lineRule="auto"/>
        <w:jc w:val="both"/>
        <w:rPr>
          <w:rFonts w:ascii="Arial" w:eastAsia="Arial" w:hAnsi="Arial" w:cs="Arial"/>
          <w:color w:val="00000A"/>
          <w:sz w:val="20"/>
          <w:szCs w:val="20"/>
          <w:lang w:eastAsia="et-EE"/>
        </w:rPr>
      </w:pPr>
    </w:p>
    <w:p w14:paraId="61713986" w14:textId="77777777" w:rsidR="003D099F" w:rsidRDefault="003D099F" w:rsidP="00490D48">
      <w:pPr>
        <w:tabs>
          <w:tab w:val="left" w:pos="390"/>
        </w:tabs>
        <w:suppressAutoHyphens/>
        <w:spacing w:before="120" w:after="0" w:line="240" w:lineRule="auto"/>
        <w:jc w:val="both"/>
        <w:rPr>
          <w:rFonts w:ascii="Arial" w:eastAsia="Arial" w:hAnsi="Arial" w:cs="Arial"/>
          <w:color w:val="00000A"/>
          <w:sz w:val="20"/>
          <w:szCs w:val="20"/>
          <w:lang w:eastAsia="et-EE"/>
        </w:rPr>
      </w:pPr>
    </w:p>
    <w:p w14:paraId="7DF7E259" w14:textId="77777777" w:rsidR="003D099F" w:rsidRDefault="003D099F" w:rsidP="00490D48">
      <w:pPr>
        <w:tabs>
          <w:tab w:val="left" w:pos="390"/>
        </w:tabs>
        <w:suppressAutoHyphens/>
        <w:spacing w:before="120" w:after="0" w:line="240" w:lineRule="auto"/>
        <w:jc w:val="both"/>
        <w:rPr>
          <w:rFonts w:ascii="Arial" w:eastAsia="Arial" w:hAnsi="Arial" w:cs="Arial"/>
          <w:color w:val="00000A"/>
          <w:sz w:val="20"/>
          <w:szCs w:val="20"/>
          <w:lang w:eastAsia="et-EE"/>
        </w:rPr>
      </w:pPr>
    </w:p>
    <w:p w14:paraId="657AD7B9" w14:textId="77777777" w:rsidR="003D099F" w:rsidRPr="00234DCA" w:rsidRDefault="003D099F" w:rsidP="00490D48">
      <w:pPr>
        <w:tabs>
          <w:tab w:val="left" w:pos="390"/>
        </w:tabs>
        <w:suppressAutoHyphens/>
        <w:spacing w:before="120" w:after="0" w:line="240" w:lineRule="auto"/>
        <w:jc w:val="both"/>
        <w:rPr>
          <w:rFonts w:ascii="Arial" w:eastAsia="Arial" w:hAnsi="Arial" w:cs="Arial"/>
          <w:color w:val="00000A"/>
          <w:sz w:val="20"/>
          <w:szCs w:val="20"/>
          <w:lang w:eastAsia="et-EE"/>
        </w:rPr>
      </w:pPr>
    </w:p>
    <w:p w14:paraId="066E974D" w14:textId="68C2B3E6" w:rsidR="001E75C4" w:rsidRPr="00234DCA" w:rsidRDefault="00585967" w:rsidP="00490D48">
      <w:pPr>
        <w:tabs>
          <w:tab w:val="left" w:pos="390"/>
        </w:tabs>
        <w:suppressAutoHyphens/>
        <w:spacing w:before="120" w:after="0" w:line="240" w:lineRule="auto"/>
        <w:jc w:val="both"/>
        <w:rPr>
          <w:rFonts w:ascii="Arial" w:eastAsia="Arial" w:hAnsi="Arial" w:cs="Arial"/>
          <w:b/>
          <w:bCs/>
          <w:color w:val="00000A"/>
          <w:sz w:val="20"/>
          <w:szCs w:val="20"/>
          <w:lang w:eastAsia="et-EE"/>
        </w:rPr>
      </w:pPr>
      <w:r w:rsidRPr="00441D0C">
        <w:rPr>
          <w:rFonts w:ascii="Arial" w:eastAsia="Arial" w:hAnsi="Arial" w:cs="Arial"/>
          <w:b/>
          <w:bCs/>
          <w:color w:val="00000A"/>
          <w:sz w:val="20"/>
          <w:szCs w:val="20"/>
          <w:u w:val="single"/>
          <w:lang w:eastAsia="et-EE"/>
        </w:rPr>
        <w:t>Ruumide mõõtmed</w:t>
      </w:r>
      <w:r w:rsidR="00381F95" w:rsidRPr="00234DCA">
        <w:rPr>
          <w:rFonts w:ascii="Arial" w:eastAsia="Arial" w:hAnsi="Arial" w:cs="Arial"/>
          <w:b/>
          <w:bCs/>
          <w:color w:val="00000A"/>
          <w:sz w:val="20"/>
          <w:szCs w:val="20"/>
          <w:lang w:eastAsia="et-EE"/>
        </w:rPr>
        <w:t>.</w:t>
      </w:r>
      <w:r w:rsidRPr="00234DCA">
        <w:rPr>
          <w:rFonts w:ascii="Arial" w:eastAsia="Arial" w:hAnsi="Arial" w:cs="Arial"/>
          <w:b/>
          <w:bCs/>
          <w:color w:val="00000A"/>
          <w:sz w:val="20"/>
          <w:szCs w:val="20"/>
          <w:lang w:eastAsia="et-EE"/>
        </w:rPr>
        <w:t xml:space="preserve"> </w:t>
      </w:r>
    </w:p>
    <w:p w14:paraId="491F27F3" w14:textId="77777777" w:rsidR="00E749D1" w:rsidRPr="00234DCA" w:rsidRDefault="00E749D1" w:rsidP="00490D48">
      <w:pPr>
        <w:tabs>
          <w:tab w:val="left" w:pos="390"/>
        </w:tabs>
        <w:suppressAutoHyphens/>
        <w:spacing w:before="120" w:after="0" w:line="240" w:lineRule="auto"/>
        <w:jc w:val="both"/>
        <w:rPr>
          <w:rFonts w:ascii="Arial" w:eastAsia="Arial" w:hAnsi="Arial" w:cs="Arial"/>
          <w:b/>
          <w:bCs/>
          <w:color w:val="00000A"/>
          <w:sz w:val="20"/>
          <w:szCs w:val="20"/>
          <w:lang w:eastAsia="et-EE"/>
        </w:rPr>
      </w:pPr>
    </w:p>
    <w:tbl>
      <w:tblPr>
        <w:tblW w:w="9455" w:type="dxa"/>
        <w:tblInd w:w="-5" w:type="dxa"/>
        <w:tblCellMar>
          <w:left w:w="70" w:type="dxa"/>
          <w:right w:w="70" w:type="dxa"/>
        </w:tblCellMar>
        <w:tblLook w:val="04A0" w:firstRow="1" w:lastRow="0" w:firstColumn="1" w:lastColumn="0" w:noHBand="0" w:noVBand="1"/>
      </w:tblPr>
      <w:tblGrid>
        <w:gridCol w:w="3642"/>
        <w:gridCol w:w="992"/>
        <w:gridCol w:w="709"/>
        <w:gridCol w:w="851"/>
        <w:gridCol w:w="1275"/>
        <w:gridCol w:w="1134"/>
        <w:gridCol w:w="852"/>
      </w:tblGrid>
      <w:tr w:rsidR="003E1C8B" w:rsidRPr="00234DCA" w14:paraId="24257EE7" w14:textId="77777777" w:rsidTr="0051056E">
        <w:trPr>
          <w:trHeight w:val="240"/>
        </w:trPr>
        <w:tc>
          <w:tcPr>
            <w:tcW w:w="3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B6866" w14:textId="77777777" w:rsidR="003E1C8B" w:rsidRPr="00234DCA" w:rsidRDefault="003E1C8B" w:rsidP="00AD7B62">
            <w:pPr>
              <w:spacing w:after="0" w:line="240" w:lineRule="auto"/>
              <w:jc w:val="center"/>
              <w:rPr>
                <w:rFonts w:ascii="Arial" w:eastAsia="Times New Roman" w:hAnsi="Arial" w:cs="Arial"/>
                <w:b/>
                <w:bCs/>
                <w:color w:val="000000"/>
                <w:sz w:val="20"/>
                <w:szCs w:val="20"/>
                <w:lang w:eastAsia="et-EE"/>
              </w:rPr>
            </w:pPr>
            <w:r w:rsidRPr="00234DCA">
              <w:rPr>
                <w:rFonts w:ascii="Arial" w:eastAsia="Times New Roman" w:hAnsi="Arial" w:cs="Arial"/>
                <w:b/>
                <w:bCs/>
                <w:color w:val="000000"/>
                <w:sz w:val="20"/>
                <w:szCs w:val="20"/>
                <w:lang w:eastAsia="et-EE"/>
              </w:rPr>
              <w:lastRenderedPageBreak/>
              <w:t>Ruumi nimetus</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477CF860" w14:textId="77777777" w:rsidR="003E1C8B" w:rsidRPr="00234DCA" w:rsidRDefault="003E1C8B" w:rsidP="00AD7B62">
            <w:pPr>
              <w:spacing w:after="0" w:line="240" w:lineRule="auto"/>
              <w:jc w:val="center"/>
              <w:rPr>
                <w:rFonts w:ascii="Arial" w:eastAsia="Times New Roman" w:hAnsi="Arial" w:cs="Arial"/>
                <w:b/>
                <w:bCs/>
                <w:color w:val="000000"/>
                <w:sz w:val="20"/>
                <w:szCs w:val="20"/>
                <w:lang w:eastAsia="et-EE"/>
              </w:rPr>
            </w:pPr>
            <w:r w:rsidRPr="00234DCA">
              <w:rPr>
                <w:rFonts w:ascii="Arial" w:eastAsia="Times New Roman" w:hAnsi="Arial" w:cs="Arial"/>
                <w:b/>
                <w:bCs/>
                <w:color w:val="000000"/>
                <w:sz w:val="20"/>
                <w:szCs w:val="20"/>
                <w:lang w:eastAsia="et-EE"/>
              </w:rPr>
              <w:t>Ruumi Mõõdud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15611" w14:textId="77777777" w:rsidR="003E1C8B" w:rsidRPr="00234DCA" w:rsidRDefault="003E1C8B" w:rsidP="00AD7B62">
            <w:pPr>
              <w:spacing w:after="0" w:line="240" w:lineRule="auto"/>
              <w:jc w:val="center"/>
              <w:rPr>
                <w:rFonts w:ascii="Arial" w:eastAsia="Times New Roman" w:hAnsi="Arial" w:cs="Arial"/>
                <w:b/>
                <w:bCs/>
                <w:color w:val="000000"/>
                <w:sz w:val="20"/>
                <w:szCs w:val="20"/>
                <w:lang w:eastAsia="et-EE"/>
              </w:rPr>
            </w:pPr>
            <w:r w:rsidRPr="00234DCA">
              <w:rPr>
                <w:rFonts w:ascii="Arial" w:eastAsia="Times New Roman" w:hAnsi="Arial" w:cs="Arial"/>
                <w:b/>
                <w:bCs/>
                <w:color w:val="000000"/>
                <w:sz w:val="20"/>
                <w:szCs w:val="20"/>
                <w:lang w:eastAsia="et-EE"/>
              </w:rPr>
              <w:t>Pindala põrand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F7FD2" w14:textId="77777777" w:rsidR="003E1C8B" w:rsidRPr="00234DCA" w:rsidRDefault="003E1C8B" w:rsidP="00AD7B62">
            <w:pPr>
              <w:spacing w:after="0" w:line="240" w:lineRule="auto"/>
              <w:jc w:val="center"/>
              <w:rPr>
                <w:rFonts w:ascii="Arial" w:eastAsia="Times New Roman" w:hAnsi="Arial" w:cs="Arial"/>
                <w:b/>
                <w:bCs/>
                <w:color w:val="000000"/>
                <w:sz w:val="20"/>
                <w:szCs w:val="20"/>
                <w:lang w:eastAsia="et-EE"/>
              </w:rPr>
            </w:pPr>
            <w:r w:rsidRPr="00234DCA">
              <w:rPr>
                <w:rFonts w:ascii="Arial" w:eastAsia="Times New Roman" w:hAnsi="Arial" w:cs="Arial"/>
                <w:b/>
                <w:bCs/>
                <w:color w:val="000000"/>
                <w:sz w:val="20"/>
                <w:szCs w:val="20"/>
                <w:lang w:eastAsia="et-EE"/>
              </w:rPr>
              <w:t>Pindala seinad</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79D97" w14:textId="77777777" w:rsidR="003E1C8B" w:rsidRPr="00234DCA" w:rsidRDefault="003E1C8B" w:rsidP="00AD7B62">
            <w:pPr>
              <w:spacing w:after="0" w:line="240" w:lineRule="auto"/>
              <w:jc w:val="center"/>
              <w:rPr>
                <w:rFonts w:ascii="Arial" w:eastAsia="Times New Roman" w:hAnsi="Arial" w:cs="Arial"/>
                <w:b/>
                <w:bCs/>
                <w:color w:val="000000"/>
                <w:sz w:val="20"/>
                <w:szCs w:val="20"/>
                <w:lang w:eastAsia="et-EE"/>
              </w:rPr>
            </w:pPr>
            <w:r w:rsidRPr="00234DCA">
              <w:rPr>
                <w:rFonts w:ascii="Arial" w:eastAsia="Times New Roman" w:hAnsi="Arial" w:cs="Arial"/>
                <w:b/>
                <w:bCs/>
                <w:color w:val="000000"/>
                <w:sz w:val="20"/>
                <w:szCs w:val="20"/>
                <w:lang w:eastAsia="et-EE"/>
              </w:rPr>
              <w:t>Pindala lagi</w:t>
            </w:r>
          </w:p>
        </w:tc>
      </w:tr>
      <w:tr w:rsidR="003E1C8B" w:rsidRPr="00234DCA" w14:paraId="221A9E0E" w14:textId="77777777" w:rsidTr="0051056E">
        <w:trPr>
          <w:trHeight w:val="240"/>
        </w:trPr>
        <w:tc>
          <w:tcPr>
            <w:tcW w:w="3642" w:type="dxa"/>
            <w:vMerge/>
            <w:tcBorders>
              <w:top w:val="single" w:sz="4" w:space="0" w:color="auto"/>
              <w:left w:val="single" w:sz="4" w:space="0" w:color="auto"/>
              <w:bottom w:val="single" w:sz="4" w:space="0" w:color="auto"/>
              <w:right w:val="single" w:sz="4" w:space="0" w:color="auto"/>
            </w:tcBorders>
            <w:vAlign w:val="center"/>
            <w:hideMark/>
          </w:tcPr>
          <w:p w14:paraId="4D821D9D" w14:textId="77777777" w:rsidR="003E1C8B" w:rsidRPr="00234DCA" w:rsidRDefault="003E1C8B" w:rsidP="00AD7B62">
            <w:pPr>
              <w:spacing w:after="0" w:line="240" w:lineRule="auto"/>
              <w:rPr>
                <w:rFonts w:ascii="Arial" w:eastAsia="Times New Roman" w:hAnsi="Arial" w:cs="Arial"/>
                <w:b/>
                <w:bCs/>
                <w:color w:val="000000"/>
                <w:sz w:val="20"/>
                <w:szCs w:val="20"/>
                <w:lang w:eastAsia="et-EE"/>
              </w:rPr>
            </w:pPr>
          </w:p>
        </w:tc>
        <w:tc>
          <w:tcPr>
            <w:tcW w:w="992" w:type="dxa"/>
            <w:tcBorders>
              <w:top w:val="nil"/>
              <w:left w:val="nil"/>
              <w:bottom w:val="single" w:sz="4" w:space="0" w:color="auto"/>
              <w:right w:val="single" w:sz="4" w:space="0" w:color="auto"/>
            </w:tcBorders>
            <w:shd w:val="clear" w:color="auto" w:fill="auto"/>
            <w:vAlign w:val="center"/>
            <w:hideMark/>
          </w:tcPr>
          <w:p w14:paraId="6A6DD119" w14:textId="77777777" w:rsidR="003E1C8B" w:rsidRPr="00234DCA" w:rsidRDefault="003E1C8B" w:rsidP="00AD7B62">
            <w:pPr>
              <w:spacing w:after="0" w:line="240" w:lineRule="auto"/>
              <w:jc w:val="center"/>
              <w:rPr>
                <w:rFonts w:ascii="Arial" w:eastAsia="Times New Roman" w:hAnsi="Arial" w:cs="Arial"/>
                <w:b/>
                <w:bCs/>
                <w:sz w:val="20"/>
                <w:szCs w:val="20"/>
                <w:lang w:eastAsia="et-EE"/>
              </w:rPr>
            </w:pPr>
            <w:r w:rsidRPr="00234DCA">
              <w:rPr>
                <w:rFonts w:ascii="Arial" w:eastAsia="Times New Roman" w:hAnsi="Arial" w:cs="Arial"/>
                <w:b/>
                <w:bCs/>
                <w:sz w:val="20"/>
                <w:szCs w:val="20"/>
                <w:lang w:eastAsia="et-EE"/>
              </w:rPr>
              <w:t>Pikkus</w:t>
            </w:r>
          </w:p>
        </w:tc>
        <w:tc>
          <w:tcPr>
            <w:tcW w:w="709" w:type="dxa"/>
            <w:tcBorders>
              <w:top w:val="nil"/>
              <w:left w:val="nil"/>
              <w:bottom w:val="single" w:sz="4" w:space="0" w:color="auto"/>
              <w:right w:val="single" w:sz="4" w:space="0" w:color="auto"/>
            </w:tcBorders>
            <w:shd w:val="clear" w:color="auto" w:fill="auto"/>
            <w:noWrap/>
            <w:vAlign w:val="center"/>
            <w:hideMark/>
          </w:tcPr>
          <w:p w14:paraId="11FB9968" w14:textId="77777777" w:rsidR="003E1C8B" w:rsidRPr="00234DCA" w:rsidRDefault="003E1C8B" w:rsidP="00AD7B62">
            <w:pPr>
              <w:spacing w:after="0" w:line="240" w:lineRule="auto"/>
              <w:jc w:val="center"/>
              <w:rPr>
                <w:rFonts w:ascii="Arial" w:eastAsia="Times New Roman" w:hAnsi="Arial" w:cs="Arial"/>
                <w:b/>
                <w:bCs/>
                <w:sz w:val="20"/>
                <w:szCs w:val="20"/>
                <w:lang w:eastAsia="et-EE"/>
              </w:rPr>
            </w:pPr>
            <w:r w:rsidRPr="00234DCA">
              <w:rPr>
                <w:rFonts w:ascii="Arial" w:eastAsia="Times New Roman" w:hAnsi="Arial" w:cs="Arial"/>
                <w:b/>
                <w:bCs/>
                <w:sz w:val="20"/>
                <w:szCs w:val="20"/>
                <w:lang w:eastAsia="et-EE"/>
              </w:rPr>
              <w:t>Laius</w:t>
            </w:r>
          </w:p>
        </w:tc>
        <w:tc>
          <w:tcPr>
            <w:tcW w:w="851" w:type="dxa"/>
            <w:tcBorders>
              <w:top w:val="nil"/>
              <w:left w:val="nil"/>
              <w:bottom w:val="single" w:sz="4" w:space="0" w:color="auto"/>
              <w:right w:val="single" w:sz="4" w:space="0" w:color="auto"/>
            </w:tcBorders>
            <w:shd w:val="clear" w:color="auto" w:fill="auto"/>
            <w:noWrap/>
            <w:vAlign w:val="center"/>
            <w:hideMark/>
          </w:tcPr>
          <w:p w14:paraId="7C38DEC7" w14:textId="77777777" w:rsidR="003E1C8B" w:rsidRPr="00234DCA" w:rsidRDefault="003E1C8B" w:rsidP="00AD7B62">
            <w:pPr>
              <w:spacing w:after="0" w:line="240" w:lineRule="auto"/>
              <w:jc w:val="center"/>
              <w:rPr>
                <w:rFonts w:ascii="Arial" w:eastAsia="Times New Roman" w:hAnsi="Arial" w:cs="Arial"/>
                <w:b/>
                <w:bCs/>
                <w:sz w:val="20"/>
                <w:szCs w:val="20"/>
                <w:lang w:eastAsia="et-EE"/>
              </w:rPr>
            </w:pPr>
            <w:r w:rsidRPr="00234DCA">
              <w:rPr>
                <w:rFonts w:ascii="Arial" w:eastAsia="Times New Roman" w:hAnsi="Arial" w:cs="Arial"/>
                <w:b/>
                <w:bCs/>
                <w:sz w:val="20"/>
                <w:szCs w:val="20"/>
                <w:lang w:eastAsia="et-EE"/>
              </w:rPr>
              <w:t>Kõrgus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C77ABF" w14:textId="77777777" w:rsidR="003E1C8B" w:rsidRPr="00234DCA" w:rsidRDefault="003E1C8B" w:rsidP="00AD7B62">
            <w:pPr>
              <w:spacing w:after="0" w:line="240" w:lineRule="auto"/>
              <w:rPr>
                <w:rFonts w:ascii="Arial" w:eastAsia="Times New Roman" w:hAnsi="Arial" w:cs="Arial"/>
                <w:b/>
                <w:bCs/>
                <w:color w:val="000000"/>
                <w:sz w:val="20"/>
                <w:szCs w:val="20"/>
                <w:lang w:eastAsia="et-E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BCAE00" w14:textId="77777777" w:rsidR="003E1C8B" w:rsidRPr="00234DCA" w:rsidRDefault="003E1C8B" w:rsidP="00AD7B62">
            <w:pPr>
              <w:spacing w:after="0" w:line="240" w:lineRule="auto"/>
              <w:rPr>
                <w:rFonts w:ascii="Arial" w:eastAsia="Times New Roman" w:hAnsi="Arial" w:cs="Arial"/>
                <w:b/>
                <w:bCs/>
                <w:color w:val="000000"/>
                <w:sz w:val="20"/>
                <w:szCs w:val="20"/>
                <w:lang w:eastAsia="et-EE"/>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06C342F" w14:textId="77777777" w:rsidR="003E1C8B" w:rsidRPr="00234DCA" w:rsidRDefault="003E1C8B" w:rsidP="00AD7B62">
            <w:pPr>
              <w:spacing w:after="0" w:line="240" w:lineRule="auto"/>
              <w:rPr>
                <w:rFonts w:ascii="Arial" w:eastAsia="Times New Roman" w:hAnsi="Arial" w:cs="Arial"/>
                <w:b/>
                <w:bCs/>
                <w:color w:val="000000"/>
                <w:sz w:val="20"/>
                <w:szCs w:val="20"/>
                <w:lang w:eastAsia="et-EE"/>
              </w:rPr>
            </w:pPr>
          </w:p>
        </w:tc>
      </w:tr>
      <w:tr w:rsidR="003E1C8B" w:rsidRPr="00234DCA" w14:paraId="7E689D2D" w14:textId="77777777" w:rsidTr="0051056E">
        <w:trPr>
          <w:trHeight w:val="240"/>
        </w:trPr>
        <w:tc>
          <w:tcPr>
            <w:tcW w:w="3642" w:type="dxa"/>
            <w:tcBorders>
              <w:top w:val="single" w:sz="4" w:space="0" w:color="auto"/>
              <w:left w:val="single" w:sz="4" w:space="0" w:color="auto"/>
              <w:bottom w:val="single" w:sz="4" w:space="0" w:color="auto"/>
              <w:right w:val="single" w:sz="4" w:space="0" w:color="auto"/>
            </w:tcBorders>
            <w:vAlign w:val="center"/>
          </w:tcPr>
          <w:p w14:paraId="66E7F79A" w14:textId="77777777" w:rsidR="003E1C8B" w:rsidRPr="00234DCA" w:rsidRDefault="003E1C8B" w:rsidP="00AD7B62">
            <w:pPr>
              <w:spacing w:after="0" w:line="240" w:lineRule="auto"/>
              <w:rPr>
                <w:rFonts w:ascii="Arial" w:eastAsia="Times New Roman" w:hAnsi="Arial" w:cs="Arial"/>
                <w:b/>
                <w:bCs/>
                <w:color w:val="000000"/>
                <w:sz w:val="20"/>
                <w:szCs w:val="20"/>
                <w:lang w:eastAsia="et-EE"/>
              </w:rPr>
            </w:pPr>
          </w:p>
        </w:tc>
        <w:tc>
          <w:tcPr>
            <w:tcW w:w="992" w:type="dxa"/>
            <w:tcBorders>
              <w:top w:val="nil"/>
              <w:left w:val="nil"/>
              <w:bottom w:val="single" w:sz="4" w:space="0" w:color="auto"/>
              <w:right w:val="single" w:sz="4" w:space="0" w:color="auto"/>
            </w:tcBorders>
            <w:shd w:val="clear" w:color="auto" w:fill="auto"/>
            <w:vAlign w:val="center"/>
          </w:tcPr>
          <w:p w14:paraId="6C12B5AB" w14:textId="0E62C17C" w:rsidR="003E1C8B" w:rsidRPr="00234DCA" w:rsidRDefault="003E1C8B" w:rsidP="00AD7B62">
            <w:pPr>
              <w:spacing w:after="0" w:line="240" w:lineRule="auto"/>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w:t>
            </w:r>
          </w:p>
        </w:tc>
        <w:tc>
          <w:tcPr>
            <w:tcW w:w="709" w:type="dxa"/>
            <w:tcBorders>
              <w:top w:val="nil"/>
              <w:left w:val="nil"/>
              <w:bottom w:val="single" w:sz="4" w:space="0" w:color="auto"/>
              <w:right w:val="single" w:sz="4" w:space="0" w:color="auto"/>
            </w:tcBorders>
            <w:shd w:val="clear" w:color="auto" w:fill="auto"/>
            <w:noWrap/>
            <w:vAlign w:val="center"/>
          </w:tcPr>
          <w:p w14:paraId="24D06273" w14:textId="7DA56884" w:rsidR="003E1C8B" w:rsidRPr="00234DCA" w:rsidRDefault="003E1C8B" w:rsidP="00AD7B62">
            <w:pPr>
              <w:spacing w:after="0" w:line="240" w:lineRule="auto"/>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w:t>
            </w:r>
          </w:p>
        </w:tc>
        <w:tc>
          <w:tcPr>
            <w:tcW w:w="851" w:type="dxa"/>
            <w:tcBorders>
              <w:top w:val="nil"/>
              <w:left w:val="nil"/>
              <w:bottom w:val="single" w:sz="4" w:space="0" w:color="auto"/>
              <w:right w:val="single" w:sz="4" w:space="0" w:color="auto"/>
            </w:tcBorders>
            <w:shd w:val="clear" w:color="auto" w:fill="auto"/>
            <w:noWrap/>
            <w:vAlign w:val="center"/>
          </w:tcPr>
          <w:p w14:paraId="695D9D08" w14:textId="4DA7922E" w:rsidR="003E1C8B" w:rsidRPr="00234DCA" w:rsidRDefault="003E1C8B" w:rsidP="00AD7B62">
            <w:pPr>
              <w:spacing w:after="0" w:line="240" w:lineRule="auto"/>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w:t>
            </w:r>
          </w:p>
        </w:tc>
        <w:tc>
          <w:tcPr>
            <w:tcW w:w="1275" w:type="dxa"/>
            <w:tcBorders>
              <w:top w:val="single" w:sz="4" w:space="0" w:color="auto"/>
              <w:left w:val="single" w:sz="4" w:space="0" w:color="auto"/>
              <w:bottom w:val="single" w:sz="4" w:space="0" w:color="auto"/>
              <w:right w:val="single" w:sz="4" w:space="0" w:color="auto"/>
            </w:tcBorders>
            <w:vAlign w:val="center"/>
          </w:tcPr>
          <w:p w14:paraId="475E3225" w14:textId="2D1E345A" w:rsidR="003E1C8B" w:rsidRPr="00234DCA" w:rsidRDefault="003E1C8B" w:rsidP="00AD7B62">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 xml:space="preserve">         </w:t>
            </w:r>
            <w:r w:rsidRPr="00234DCA">
              <w:rPr>
                <w:rFonts w:ascii="Arial" w:eastAsia="Times New Roman" w:hAnsi="Arial" w:cs="Arial"/>
                <w:b/>
                <w:bCs/>
                <w:color w:val="000000"/>
                <w:sz w:val="20"/>
                <w:szCs w:val="20"/>
                <w:lang w:eastAsia="et-EE"/>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03B6810C" w14:textId="5B9C26E8" w:rsidR="003E1C8B" w:rsidRPr="00234DCA" w:rsidRDefault="003E1C8B" w:rsidP="00AD7B62">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 xml:space="preserve">      </w:t>
            </w:r>
            <w:r w:rsidRPr="00234DCA">
              <w:rPr>
                <w:rFonts w:ascii="Arial" w:eastAsia="Times New Roman" w:hAnsi="Arial" w:cs="Arial"/>
                <w:b/>
                <w:bCs/>
                <w:color w:val="000000"/>
                <w:sz w:val="20"/>
                <w:szCs w:val="20"/>
                <w:lang w:eastAsia="et-EE"/>
              </w:rPr>
              <w:t>m²</w:t>
            </w:r>
          </w:p>
        </w:tc>
        <w:tc>
          <w:tcPr>
            <w:tcW w:w="852" w:type="dxa"/>
            <w:tcBorders>
              <w:top w:val="single" w:sz="4" w:space="0" w:color="auto"/>
              <w:left w:val="single" w:sz="4" w:space="0" w:color="auto"/>
              <w:bottom w:val="single" w:sz="4" w:space="0" w:color="auto"/>
              <w:right w:val="single" w:sz="4" w:space="0" w:color="auto"/>
            </w:tcBorders>
            <w:vAlign w:val="center"/>
          </w:tcPr>
          <w:p w14:paraId="0B816767" w14:textId="2BF3D5A7" w:rsidR="003E1C8B" w:rsidRPr="00234DCA" w:rsidRDefault="003E1C8B" w:rsidP="00AD7B62">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 xml:space="preserve">     </w:t>
            </w:r>
            <w:r w:rsidRPr="00234DCA">
              <w:rPr>
                <w:rFonts w:ascii="Arial" w:eastAsia="Times New Roman" w:hAnsi="Arial" w:cs="Arial"/>
                <w:b/>
                <w:bCs/>
                <w:color w:val="000000"/>
                <w:sz w:val="20"/>
                <w:szCs w:val="20"/>
                <w:lang w:eastAsia="et-EE"/>
              </w:rPr>
              <w:t>m²</w:t>
            </w:r>
          </w:p>
        </w:tc>
      </w:tr>
      <w:tr w:rsidR="003E1C8B" w:rsidRPr="00234DCA" w14:paraId="2C124147" w14:textId="77777777" w:rsidTr="0051056E">
        <w:trPr>
          <w:trHeight w:val="240"/>
        </w:trPr>
        <w:tc>
          <w:tcPr>
            <w:tcW w:w="36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383582" w14:textId="6DBC03A9" w:rsidR="003E1C8B" w:rsidRPr="00234DCA" w:rsidRDefault="0090073D" w:rsidP="00AD7B62">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 xml:space="preserve">Kabinet </w:t>
            </w:r>
            <w:r w:rsidR="008C6F45">
              <w:rPr>
                <w:rFonts w:ascii="Arial" w:eastAsia="Times New Roman" w:hAnsi="Arial" w:cs="Arial"/>
                <w:sz w:val="20"/>
                <w:szCs w:val="20"/>
                <w:lang w:eastAsia="et-EE"/>
              </w:rPr>
              <w:t>611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6AF5E62" w14:textId="2428DAD4" w:rsidR="003E1C8B" w:rsidRPr="00234DCA" w:rsidRDefault="00C447D0" w:rsidP="00AD7B62">
            <w:pPr>
              <w:spacing w:after="0" w:line="240" w:lineRule="auto"/>
              <w:jc w:val="center"/>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6,0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0C47C6B" w14:textId="3D027F82" w:rsidR="003E1C8B" w:rsidRPr="00234DCA" w:rsidRDefault="00C1738D" w:rsidP="00AD7B62">
            <w:pPr>
              <w:spacing w:after="0" w:line="240" w:lineRule="auto"/>
              <w:jc w:val="center"/>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3</w:t>
            </w:r>
            <w:r w:rsidR="003E1C8B" w:rsidRPr="00234DCA">
              <w:rPr>
                <w:rFonts w:ascii="Arial" w:eastAsia="Times New Roman" w:hAnsi="Arial" w:cs="Arial"/>
                <w:b/>
                <w:bCs/>
                <w:color w:val="000000"/>
                <w:sz w:val="20"/>
                <w:szCs w:val="20"/>
                <w:lang w:eastAsia="et-EE"/>
              </w:rPr>
              <w:t>,</w:t>
            </w:r>
            <w:r w:rsidR="00E36010">
              <w:rPr>
                <w:rFonts w:ascii="Arial" w:eastAsia="Times New Roman" w:hAnsi="Arial" w:cs="Arial"/>
                <w:b/>
                <w:bCs/>
                <w:color w:val="000000"/>
                <w:sz w:val="20"/>
                <w:szCs w:val="20"/>
                <w:lang w:eastAsia="et-EE"/>
              </w:rPr>
              <w:t>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E5CBCB" w14:textId="2CC3FABC" w:rsidR="003E1C8B" w:rsidRPr="00683FE3" w:rsidRDefault="003E1C8B"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2,</w:t>
            </w:r>
            <w:r w:rsidR="00E9390F" w:rsidRPr="00683FE3">
              <w:rPr>
                <w:rFonts w:ascii="Arial" w:eastAsia="Times New Roman" w:hAnsi="Arial" w:cs="Arial"/>
                <w:b/>
                <w:bCs/>
                <w:sz w:val="20"/>
                <w:szCs w:val="20"/>
                <w:lang w:eastAsia="et-EE"/>
              </w:rPr>
              <w:t>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C80A0D" w14:textId="5ED8F570" w:rsidR="003E1C8B" w:rsidRPr="00683FE3" w:rsidRDefault="003E1C8B"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2</w:t>
            </w:r>
            <w:r w:rsidR="004262DD" w:rsidRPr="00683FE3">
              <w:rPr>
                <w:rFonts w:ascii="Arial" w:eastAsia="Times New Roman" w:hAnsi="Arial" w:cs="Arial"/>
                <w:b/>
                <w:bCs/>
                <w:sz w:val="20"/>
                <w:szCs w:val="20"/>
                <w:lang w:eastAsia="et-EE"/>
              </w:rPr>
              <w:t>2</w:t>
            </w:r>
            <w:r w:rsidRPr="00683FE3">
              <w:rPr>
                <w:rFonts w:ascii="Arial" w:eastAsia="Times New Roman" w:hAnsi="Arial" w:cs="Arial"/>
                <w:b/>
                <w:bCs/>
                <w:sz w:val="20"/>
                <w:szCs w:val="20"/>
                <w:lang w:eastAsia="et-EE"/>
              </w:rPr>
              <w:t>,</w:t>
            </w:r>
            <w:r w:rsidR="00E9390F" w:rsidRPr="00683FE3">
              <w:rPr>
                <w:rFonts w:ascii="Arial" w:eastAsia="Times New Roman" w:hAnsi="Arial" w:cs="Arial"/>
                <w:b/>
                <w:bCs/>
                <w:sz w:val="20"/>
                <w:szCs w:val="20"/>
                <w:lang w:eastAsia="et-EE"/>
              </w:rPr>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3696B8" w14:textId="6E829CA6" w:rsidR="003E1C8B" w:rsidRPr="00683FE3" w:rsidRDefault="00913B95"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46,6</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104116BE" w14:textId="1E5872B6" w:rsidR="003E1C8B" w:rsidRPr="00234DCA" w:rsidRDefault="003E1C8B" w:rsidP="00AD7B62">
            <w:pPr>
              <w:spacing w:after="0" w:line="240" w:lineRule="auto"/>
              <w:jc w:val="center"/>
              <w:rPr>
                <w:rFonts w:ascii="Arial" w:eastAsia="Times New Roman" w:hAnsi="Arial" w:cs="Arial"/>
                <w:b/>
                <w:bCs/>
                <w:color w:val="000000"/>
                <w:sz w:val="20"/>
                <w:szCs w:val="20"/>
                <w:lang w:eastAsia="et-EE"/>
              </w:rPr>
            </w:pPr>
            <w:r w:rsidRPr="00234DCA">
              <w:rPr>
                <w:rFonts w:ascii="Arial" w:eastAsia="Times New Roman" w:hAnsi="Arial" w:cs="Arial"/>
                <w:b/>
                <w:bCs/>
                <w:color w:val="000000"/>
                <w:sz w:val="20"/>
                <w:szCs w:val="20"/>
                <w:lang w:eastAsia="et-EE"/>
              </w:rPr>
              <w:t>2</w:t>
            </w:r>
            <w:r w:rsidR="004262DD">
              <w:rPr>
                <w:rFonts w:ascii="Arial" w:eastAsia="Times New Roman" w:hAnsi="Arial" w:cs="Arial"/>
                <w:b/>
                <w:bCs/>
                <w:color w:val="000000"/>
                <w:sz w:val="20"/>
                <w:szCs w:val="20"/>
                <w:lang w:eastAsia="et-EE"/>
              </w:rPr>
              <w:t>2,</w:t>
            </w:r>
            <w:r w:rsidR="00FF282D">
              <w:rPr>
                <w:rFonts w:ascii="Arial" w:eastAsia="Times New Roman" w:hAnsi="Arial" w:cs="Arial"/>
                <w:b/>
                <w:bCs/>
                <w:color w:val="000000"/>
                <w:sz w:val="20"/>
                <w:szCs w:val="20"/>
                <w:lang w:eastAsia="et-EE"/>
              </w:rPr>
              <w:t>2</w:t>
            </w:r>
          </w:p>
        </w:tc>
      </w:tr>
      <w:tr w:rsidR="0090073D" w:rsidRPr="00234DCA" w14:paraId="2CD87D84" w14:textId="77777777" w:rsidTr="0051056E">
        <w:trPr>
          <w:trHeight w:val="240"/>
        </w:trPr>
        <w:tc>
          <w:tcPr>
            <w:tcW w:w="364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A52291E" w14:textId="5F7ADDB7" w:rsidR="0090073D" w:rsidRDefault="0090073D" w:rsidP="00AD7B62">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 xml:space="preserve">Kabinet </w:t>
            </w:r>
            <w:r w:rsidR="008C6F45">
              <w:rPr>
                <w:rFonts w:ascii="Arial" w:eastAsia="Times New Roman" w:hAnsi="Arial" w:cs="Arial"/>
                <w:sz w:val="20"/>
                <w:szCs w:val="20"/>
                <w:lang w:eastAsia="et-EE"/>
              </w:rPr>
              <w:t>614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D004C33" w14:textId="43C6C95B" w:rsidR="0090073D" w:rsidRPr="00234DCA" w:rsidRDefault="00E9390F" w:rsidP="00AD7B62">
            <w:pPr>
              <w:spacing w:after="0" w:line="240" w:lineRule="auto"/>
              <w:jc w:val="center"/>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6,0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F781460" w14:textId="7BA459E3" w:rsidR="0090073D" w:rsidRPr="00234DCA" w:rsidRDefault="00C1738D" w:rsidP="00AD7B62">
            <w:pPr>
              <w:spacing w:after="0" w:line="240" w:lineRule="auto"/>
              <w:jc w:val="center"/>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3,</w:t>
            </w:r>
            <w:r w:rsidR="00BE7D91">
              <w:rPr>
                <w:rFonts w:ascii="Arial" w:eastAsia="Times New Roman" w:hAnsi="Arial" w:cs="Arial"/>
                <w:b/>
                <w:bCs/>
                <w:color w:val="000000"/>
                <w:sz w:val="20"/>
                <w:szCs w:val="20"/>
                <w:lang w:eastAsia="et-EE"/>
              </w:rPr>
              <w:t>6</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CB2642B" w14:textId="6C8366AE" w:rsidR="0090073D" w:rsidRPr="00683FE3" w:rsidRDefault="00E9390F"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2,4</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2B98F6D" w14:textId="1C2D9D56" w:rsidR="0090073D" w:rsidRPr="00683FE3" w:rsidRDefault="004262DD"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2</w:t>
            </w:r>
            <w:r w:rsidR="00BE7D91">
              <w:rPr>
                <w:rFonts w:ascii="Arial" w:eastAsia="Times New Roman" w:hAnsi="Arial" w:cs="Arial"/>
                <w:b/>
                <w:bCs/>
                <w:sz w:val="20"/>
                <w:szCs w:val="20"/>
                <w:lang w:eastAsia="et-EE"/>
              </w:rPr>
              <w:t>1,6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3C01F37" w14:textId="2BCA1530" w:rsidR="0090073D" w:rsidRPr="00683FE3" w:rsidRDefault="00913B95"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46,6</w:t>
            </w:r>
          </w:p>
        </w:tc>
        <w:tc>
          <w:tcPr>
            <w:tcW w:w="852" w:type="dxa"/>
            <w:tcBorders>
              <w:top w:val="single" w:sz="4" w:space="0" w:color="auto"/>
              <w:left w:val="nil"/>
              <w:bottom w:val="single" w:sz="4" w:space="0" w:color="auto"/>
              <w:right w:val="single" w:sz="4" w:space="0" w:color="auto"/>
            </w:tcBorders>
            <w:shd w:val="clear" w:color="auto" w:fill="auto"/>
            <w:noWrap/>
            <w:vAlign w:val="bottom"/>
          </w:tcPr>
          <w:p w14:paraId="6C7A59EB" w14:textId="43474288" w:rsidR="0090073D" w:rsidRPr="00234DCA" w:rsidRDefault="004262DD" w:rsidP="00AD7B62">
            <w:pPr>
              <w:spacing w:after="0" w:line="240" w:lineRule="auto"/>
              <w:jc w:val="center"/>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2</w:t>
            </w:r>
            <w:r w:rsidR="002B3102">
              <w:rPr>
                <w:rFonts w:ascii="Arial" w:eastAsia="Times New Roman" w:hAnsi="Arial" w:cs="Arial"/>
                <w:b/>
                <w:bCs/>
                <w:color w:val="000000"/>
                <w:sz w:val="20"/>
                <w:szCs w:val="20"/>
                <w:lang w:eastAsia="et-EE"/>
              </w:rPr>
              <w:t>1,6</w:t>
            </w:r>
          </w:p>
        </w:tc>
      </w:tr>
      <w:tr w:rsidR="003E1C8B" w:rsidRPr="00234DCA" w14:paraId="37A10BDB" w14:textId="77777777" w:rsidTr="0051056E">
        <w:trPr>
          <w:trHeight w:val="225"/>
        </w:trPr>
        <w:tc>
          <w:tcPr>
            <w:tcW w:w="3642" w:type="dxa"/>
            <w:tcBorders>
              <w:top w:val="nil"/>
              <w:left w:val="single" w:sz="8" w:space="0" w:color="auto"/>
              <w:bottom w:val="single" w:sz="4" w:space="0" w:color="auto"/>
              <w:right w:val="single" w:sz="4" w:space="0" w:color="auto"/>
            </w:tcBorders>
            <w:shd w:val="clear" w:color="auto" w:fill="auto"/>
            <w:noWrap/>
            <w:vAlign w:val="bottom"/>
            <w:hideMark/>
          </w:tcPr>
          <w:p w14:paraId="535F1ADB" w14:textId="4264EA07" w:rsidR="003E1C8B" w:rsidRPr="00234DCA" w:rsidRDefault="0090073D" w:rsidP="00AD7B62">
            <w:pPr>
              <w:spacing w:after="0" w:line="240" w:lineRule="auto"/>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 xml:space="preserve">Kabinet </w:t>
            </w:r>
            <w:r w:rsidR="008C6F45">
              <w:rPr>
                <w:rFonts w:ascii="Arial" w:eastAsia="Times New Roman" w:hAnsi="Arial" w:cs="Arial"/>
                <w:color w:val="000000"/>
                <w:sz w:val="20"/>
                <w:szCs w:val="20"/>
                <w:lang w:eastAsia="et-EE"/>
              </w:rPr>
              <w:t>615</w:t>
            </w:r>
          </w:p>
        </w:tc>
        <w:tc>
          <w:tcPr>
            <w:tcW w:w="992" w:type="dxa"/>
            <w:tcBorders>
              <w:top w:val="nil"/>
              <w:left w:val="nil"/>
              <w:bottom w:val="single" w:sz="4" w:space="0" w:color="auto"/>
              <w:right w:val="single" w:sz="4" w:space="0" w:color="auto"/>
            </w:tcBorders>
            <w:shd w:val="clear" w:color="auto" w:fill="auto"/>
            <w:noWrap/>
            <w:vAlign w:val="bottom"/>
          </w:tcPr>
          <w:p w14:paraId="55DB4DBD" w14:textId="525C19F1" w:rsidR="003E1C8B" w:rsidRPr="00234DCA" w:rsidRDefault="00E9390F" w:rsidP="00AD7B62">
            <w:pPr>
              <w:spacing w:after="0" w:line="240" w:lineRule="auto"/>
              <w:jc w:val="center"/>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6,0</w:t>
            </w:r>
          </w:p>
        </w:tc>
        <w:tc>
          <w:tcPr>
            <w:tcW w:w="709" w:type="dxa"/>
            <w:tcBorders>
              <w:top w:val="nil"/>
              <w:left w:val="nil"/>
              <w:bottom w:val="single" w:sz="4" w:space="0" w:color="auto"/>
              <w:right w:val="single" w:sz="4" w:space="0" w:color="auto"/>
            </w:tcBorders>
            <w:shd w:val="clear" w:color="auto" w:fill="auto"/>
            <w:noWrap/>
            <w:vAlign w:val="bottom"/>
          </w:tcPr>
          <w:p w14:paraId="59424160" w14:textId="2B0A891F" w:rsidR="003E1C8B" w:rsidRPr="00234DCA" w:rsidRDefault="00C1738D" w:rsidP="00AD7B62">
            <w:pPr>
              <w:spacing w:after="0" w:line="240" w:lineRule="auto"/>
              <w:jc w:val="center"/>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3</w:t>
            </w:r>
            <w:r w:rsidR="003E1C8B" w:rsidRPr="00234DCA">
              <w:rPr>
                <w:rFonts w:ascii="Arial" w:eastAsia="Times New Roman" w:hAnsi="Arial" w:cs="Arial"/>
                <w:b/>
                <w:bCs/>
                <w:color w:val="000000"/>
                <w:sz w:val="20"/>
                <w:szCs w:val="20"/>
                <w:lang w:eastAsia="et-EE"/>
              </w:rPr>
              <w:t>,</w:t>
            </w:r>
            <w:r w:rsidR="002B3102">
              <w:rPr>
                <w:rFonts w:ascii="Arial" w:eastAsia="Times New Roman" w:hAnsi="Arial" w:cs="Arial"/>
                <w:b/>
                <w:bCs/>
                <w:color w:val="000000"/>
                <w:sz w:val="20"/>
                <w:szCs w:val="20"/>
                <w:lang w:eastAsia="et-EE"/>
              </w:rPr>
              <w:t>6</w:t>
            </w:r>
          </w:p>
        </w:tc>
        <w:tc>
          <w:tcPr>
            <w:tcW w:w="851" w:type="dxa"/>
            <w:tcBorders>
              <w:top w:val="nil"/>
              <w:left w:val="nil"/>
              <w:bottom w:val="single" w:sz="4" w:space="0" w:color="auto"/>
              <w:right w:val="single" w:sz="4" w:space="0" w:color="auto"/>
            </w:tcBorders>
            <w:shd w:val="clear" w:color="auto" w:fill="auto"/>
            <w:noWrap/>
            <w:vAlign w:val="bottom"/>
          </w:tcPr>
          <w:p w14:paraId="5DD2D810" w14:textId="148B51FB" w:rsidR="003E1C8B" w:rsidRPr="00683FE3" w:rsidRDefault="003E1C8B"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2,</w:t>
            </w:r>
            <w:r w:rsidR="00E9390F" w:rsidRPr="00683FE3">
              <w:rPr>
                <w:rFonts w:ascii="Arial" w:eastAsia="Times New Roman" w:hAnsi="Arial" w:cs="Arial"/>
                <w:b/>
                <w:bCs/>
                <w:sz w:val="20"/>
                <w:szCs w:val="20"/>
                <w:lang w:eastAsia="et-EE"/>
              </w:rPr>
              <w:t>4</w:t>
            </w:r>
          </w:p>
        </w:tc>
        <w:tc>
          <w:tcPr>
            <w:tcW w:w="1275" w:type="dxa"/>
            <w:tcBorders>
              <w:top w:val="nil"/>
              <w:left w:val="nil"/>
              <w:bottom w:val="single" w:sz="4" w:space="0" w:color="auto"/>
              <w:right w:val="single" w:sz="4" w:space="0" w:color="auto"/>
            </w:tcBorders>
            <w:shd w:val="clear" w:color="auto" w:fill="auto"/>
            <w:noWrap/>
            <w:vAlign w:val="bottom"/>
          </w:tcPr>
          <w:p w14:paraId="7CB7D5FE" w14:textId="2EB4ED6C" w:rsidR="003E1C8B" w:rsidRPr="00683FE3" w:rsidRDefault="004262DD"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2</w:t>
            </w:r>
            <w:r w:rsidR="002B3102">
              <w:rPr>
                <w:rFonts w:ascii="Arial" w:eastAsia="Times New Roman" w:hAnsi="Arial" w:cs="Arial"/>
                <w:b/>
                <w:bCs/>
                <w:sz w:val="20"/>
                <w:szCs w:val="20"/>
                <w:lang w:eastAsia="et-EE"/>
              </w:rPr>
              <w:t>1,6</w:t>
            </w:r>
          </w:p>
        </w:tc>
        <w:tc>
          <w:tcPr>
            <w:tcW w:w="1134" w:type="dxa"/>
            <w:tcBorders>
              <w:top w:val="nil"/>
              <w:left w:val="nil"/>
              <w:bottom w:val="single" w:sz="4" w:space="0" w:color="auto"/>
              <w:right w:val="single" w:sz="4" w:space="0" w:color="auto"/>
            </w:tcBorders>
            <w:shd w:val="clear" w:color="auto" w:fill="auto"/>
            <w:noWrap/>
            <w:vAlign w:val="bottom"/>
          </w:tcPr>
          <w:p w14:paraId="33997EF7" w14:textId="0A138A91" w:rsidR="003E1C8B" w:rsidRPr="00683FE3" w:rsidRDefault="00913B95" w:rsidP="00AD7B62">
            <w:pPr>
              <w:spacing w:after="0" w:line="240" w:lineRule="auto"/>
              <w:jc w:val="center"/>
              <w:rPr>
                <w:rFonts w:ascii="Arial" w:eastAsia="Times New Roman" w:hAnsi="Arial" w:cs="Arial"/>
                <w:b/>
                <w:bCs/>
                <w:sz w:val="20"/>
                <w:szCs w:val="20"/>
                <w:lang w:eastAsia="et-EE"/>
              </w:rPr>
            </w:pPr>
            <w:r w:rsidRPr="00683FE3">
              <w:rPr>
                <w:rFonts w:ascii="Arial" w:eastAsia="Times New Roman" w:hAnsi="Arial" w:cs="Arial"/>
                <w:b/>
                <w:bCs/>
                <w:sz w:val="20"/>
                <w:szCs w:val="20"/>
                <w:lang w:eastAsia="et-EE"/>
              </w:rPr>
              <w:t>46,6</w:t>
            </w:r>
          </w:p>
        </w:tc>
        <w:tc>
          <w:tcPr>
            <w:tcW w:w="852" w:type="dxa"/>
            <w:tcBorders>
              <w:top w:val="nil"/>
              <w:left w:val="nil"/>
              <w:bottom w:val="single" w:sz="4" w:space="0" w:color="auto"/>
              <w:right w:val="single" w:sz="4" w:space="0" w:color="auto"/>
            </w:tcBorders>
            <w:shd w:val="clear" w:color="auto" w:fill="auto"/>
            <w:noWrap/>
            <w:vAlign w:val="bottom"/>
          </w:tcPr>
          <w:p w14:paraId="22A88FCA" w14:textId="365FD58D" w:rsidR="003E1C8B" w:rsidRPr="00234DCA" w:rsidRDefault="004262DD" w:rsidP="00AD7B62">
            <w:pPr>
              <w:spacing w:after="0" w:line="240" w:lineRule="auto"/>
              <w:jc w:val="center"/>
              <w:rPr>
                <w:rFonts w:ascii="Arial" w:eastAsia="Times New Roman" w:hAnsi="Arial" w:cs="Arial"/>
                <w:b/>
                <w:bCs/>
                <w:color w:val="000000"/>
                <w:sz w:val="20"/>
                <w:szCs w:val="20"/>
                <w:lang w:eastAsia="et-EE"/>
              </w:rPr>
            </w:pPr>
            <w:r>
              <w:rPr>
                <w:rFonts w:ascii="Arial" w:eastAsia="Times New Roman" w:hAnsi="Arial" w:cs="Arial"/>
                <w:b/>
                <w:bCs/>
                <w:color w:val="000000"/>
                <w:sz w:val="20"/>
                <w:szCs w:val="20"/>
                <w:lang w:eastAsia="et-EE"/>
              </w:rPr>
              <w:t>2</w:t>
            </w:r>
            <w:r w:rsidR="002B3102">
              <w:rPr>
                <w:rFonts w:ascii="Arial" w:eastAsia="Times New Roman" w:hAnsi="Arial" w:cs="Arial"/>
                <w:b/>
                <w:bCs/>
                <w:color w:val="000000"/>
                <w:sz w:val="20"/>
                <w:szCs w:val="20"/>
                <w:lang w:eastAsia="et-EE"/>
              </w:rPr>
              <w:t>1,6</w:t>
            </w:r>
          </w:p>
        </w:tc>
      </w:tr>
    </w:tbl>
    <w:p w14:paraId="1E69030A" w14:textId="0C0EAB81" w:rsidR="00B937D9" w:rsidRPr="00234DCA" w:rsidRDefault="007D7118" w:rsidP="00490D48">
      <w:pPr>
        <w:tabs>
          <w:tab w:val="left" w:pos="390"/>
        </w:tabs>
        <w:suppressAutoHyphens/>
        <w:spacing w:before="120" w:after="0" w:line="240" w:lineRule="auto"/>
        <w:jc w:val="both"/>
        <w:rPr>
          <w:rFonts w:ascii="Arial" w:eastAsia="Arial" w:hAnsi="Arial" w:cs="Arial"/>
          <w:color w:val="00000A"/>
          <w:sz w:val="20"/>
          <w:szCs w:val="20"/>
          <w:lang w:eastAsia="et-EE"/>
        </w:rPr>
      </w:pPr>
      <w:r>
        <w:rPr>
          <w:noProof/>
        </w:rPr>
        <w:drawing>
          <wp:inline distT="0" distB="0" distL="0" distR="0" wp14:anchorId="29D6252B" wp14:editId="487812D1">
            <wp:extent cx="3403475" cy="2254167"/>
            <wp:effectExtent l="0" t="0" r="6985" b="0"/>
            <wp:docPr id="1185734799" name="Pilt 1" descr="Pilt, millel on kujutatud tekst, diagramm, järjekord, kuvatõmmis&#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34799" name="Pilt 1" descr="Pilt, millel on kujutatud tekst, diagramm, järjekord, kuvatõmmis&#10;&#10;Tehisintellekti genereeritud sisu võib olla ebatõene."/>
                    <pic:cNvPicPr/>
                  </pic:nvPicPr>
                  <pic:blipFill>
                    <a:blip r:embed="rId9"/>
                    <a:stretch>
                      <a:fillRect/>
                    </a:stretch>
                  </pic:blipFill>
                  <pic:spPr>
                    <a:xfrm>
                      <a:off x="0" y="0"/>
                      <a:ext cx="3403475" cy="2254167"/>
                    </a:xfrm>
                    <a:prstGeom prst="rect">
                      <a:avLst/>
                    </a:prstGeom>
                  </pic:spPr>
                </pic:pic>
              </a:graphicData>
            </a:graphic>
          </wp:inline>
        </w:drawing>
      </w:r>
    </w:p>
    <w:p w14:paraId="0AA33C37" w14:textId="2018A5F2" w:rsidR="001E75C4" w:rsidRPr="008D27A0" w:rsidRDefault="00414BE4" w:rsidP="00490D48">
      <w:pPr>
        <w:tabs>
          <w:tab w:val="left" w:pos="390"/>
        </w:tabs>
        <w:suppressAutoHyphens/>
        <w:spacing w:before="120" w:after="0" w:line="240" w:lineRule="auto"/>
        <w:jc w:val="both"/>
        <w:rPr>
          <w:rFonts w:ascii="Arial" w:hAnsi="Arial" w:cs="Arial"/>
          <w:b/>
          <w:sz w:val="20"/>
          <w:szCs w:val="20"/>
          <w:u w:val="single"/>
        </w:rPr>
      </w:pPr>
      <w:r w:rsidRPr="008D27A0">
        <w:rPr>
          <w:rFonts w:ascii="Arial" w:hAnsi="Arial" w:cs="Arial"/>
          <w:b/>
          <w:sz w:val="20"/>
          <w:szCs w:val="20"/>
          <w:u w:val="single"/>
        </w:rPr>
        <w:t>T</w:t>
      </w:r>
      <w:r w:rsidR="005C7509" w:rsidRPr="008D27A0">
        <w:rPr>
          <w:rFonts w:ascii="Arial" w:hAnsi="Arial" w:cs="Arial"/>
          <w:b/>
          <w:sz w:val="20"/>
          <w:szCs w:val="20"/>
          <w:u w:val="single"/>
        </w:rPr>
        <w:t>eostatavate t</w:t>
      </w:r>
      <w:r w:rsidRPr="008D27A0">
        <w:rPr>
          <w:rFonts w:ascii="Arial" w:hAnsi="Arial" w:cs="Arial"/>
          <w:b/>
          <w:sz w:val="20"/>
          <w:szCs w:val="20"/>
          <w:u w:val="single"/>
        </w:rPr>
        <w:t>öö</w:t>
      </w:r>
      <w:r w:rsidR="005C7509" w:rsidRPr="008D27A0">
        <w:rPr>
          <w:rFonts w:ascii="Arial" w:hAnsi="Arial" w:cs="Arial"/>
          <w:b/>
          <w:sz w:val="20"/>
          <w:szCs w:val="20"/>
          <w:u w:val="single"/>
        </w:rPr>
        <w:t xml:space="preserve">de </w:t>
      </w:r>
      <w:r w:rsidRPr="008D27A0">
        <w:rPr>
          <w:rFonts w:ascii="Arial" w:hAnsi="Arial" w:cs="Arial"/>
          <w:b/>
          <w:sz w:val="20"/>
          <w:szCs w:val="20"/>
          <w:u w:val="single"/>
        </w:rPr>
        <w:t>kirjeldus</w:t>
      </w:r>
      <w:r w:rsidR="009D1E09" w:rsidRPr="008D27A0">
        <w:rPr>
          <w:rFonts w:ascii="Arial" w:hAnsi="Arial" w:cs="Arial"/>
          <w:b/>
          <w:sz w:val="20"/>
          <w:szCs w:val="20"/>
          <w:u w:val="single"/>
        </w:rPr>
        <w:t>ed</w:t>
      </w:r>
      <w:r w:rsidRPr="008D27A0">
        <w:rPr>
          <w:rFonts w:ascii="Arial" w:hAnsi="Arial" w:cs="Arial"/>
          <w:b/>
          <w:sz w:val="20"/>
          <w:szCs w:val="20"/>
          <w:u w:val="single"/>
        </w:rPr>
        <w:t>:</w:t>
      </w:r>
    </w:p>
    <w:p w14:paraId="6BF8DE2E" w14:textId="0BC32462" w:rsidR="00B14092" w:rsidRPr="00234DCA" w:rsidRDefault="002D721D" w:rsidP="00BE049F">
      <w:pPr>
        <w:tabs>
          <w:tab w:val="left" w:pos="390"/>
        </w:tabs>
        <w:suppressAutoHyphens/>
        <w:spacing w:before="120" w:after="0" w:line="240" w:lineRule="auto"/>
        <w:ind w:left="-709" w:right="-566"/>
        <w:jc w:val="both"/>
        <w:rPr>
          <w:rFonts w:ascii="Arial" w:eastAsia="Arial" w:hAnsi="Arial" w:cs="Arial"/>
          <w:color w:val="00000A"/>
          <w:sz w:val="20"/>
          <w:szCs w:val="20"/>
          <w:lang w:eastAsia="et-EE"/>
        </w:rPr>
      </w:pPr>
      <w:r w:rsidRPr="00234DCA">
        <w:rPr>
          <w:rFonts w:ascii="Arial" w:eastAsia="Arial" w:hAnsi="Arial" w:cs="Arial"/>
          <w:color w:val="00000A"/>
          <w:sz w:val="20"/>
          <w:szCs w:val="20"/>
          <w:lang w:eastAsia="et-EE"/>
        </w:rPr>
        <w:t xml:space="preserve"> </w:t>
      </w:r>
    </w:p>
    <w:p w14:paraId="68FBF301" w14:textId="25EB9AAB" w:rsidR="00C30037" w:rsidRPr="00234DCA" w:rsidRDefault="00C30037" w:rsidP="00C30037">
      <w:pPr>
        <w:spacing w:after="0"/>
        <w:jc w:val="both"/>
        <w:rPr>
          <w:rFonts w:ascii="Arial" w:hAnsi="Arial" w:cs="Arial"/>
          <w:noProof/>
          <w:sz w:val="20"/>
          <w:szCs w:val="20"/>
          <w:lang w:eastAsia="et-EE"/>
        </w:rPr>
      </w:pPr>
      <w:r w:rsidRPr="00234DCA">
        <w:rPr>
          <w:rFonts w:ascii="Arial" w:hAnsi="Arial" w:cs="Arial"/>
          <w:noProof/>
          <w:sz w:val="20"/>
          <w:szCs w:val="20"/>
          <w:lang w:eastAsia="et-EE"/>
        </w:rPr>
        <w:t xml:space="preserve">LAED – </w:t>
      </w:r>
      <w:r w:rsidR="004F613C" w:rsidRPr="00234DCA">
        <w:rPr>
          <w:rFonts w:ascii="Arial" w:hAnsi="Arial" w:cs="Arial"/>
          <w:noProof/>
          <w:sz w:val="20"/>
          <w:szCs w:val="20"/>
          <w:lang w:eastAsia="et-EE"/>
        </w:rPr>
        <w:t>puhastada puhtaks</w:t>
      </w:r>
      <w:r w:rsidR="001C3A0D" w:rsidRPr="00234DCA">
        <w:rPr>
          <w:rFonts w:ascii="Arial" w:hAnsi="Arial" w:cs="Arial"/>
          <w:noProof/>
          <w:sz w:val="20"/>
          <w:szCs w:val="20"/>
          <w:lang w:eastAsia="et-EE"/>
        </w:rPr>
        <w:t>,</w:t>
      </w:r>
      <w:r w:rsidRPr="00234DCA">
        <w:rPr>
          <w:rFonts w:ascii="Arial" w:hAnsi="Arial" w:cs="Arial"/>
          <w:noProof/>
          <w:sz w:val="20"/>
          <w:szCs w:val="20"/>
          <w:lang w:eastAsia="et-EE"/>
        </w:rPr>
        <w:t xml:space="preserve"> üle värvida või paigaldada uued ventilatsiooni plafoonid või restid.</w:t>
      </w:r>
      <w:r w:rsidR="00AD6AA8" w:rsidRPr="00234DCA">
        <w:rPr>
          <w:rFonts w:ascii="Arial" w:hAnsi="Arial" w:cs="Arial"/>
          <w:noProof/>
          <w:sz w:val="20"/>
          <w:szCs w:val="20"/>
          <w:lang w:eastAsia="et-EE"/>
        </w:rPr>
        <w:t xml:space="preserve"> </w:t>
      </w:r>
      <w:r w:rsidR="001A33C3">
        <w:rPr>
          <w:rFonts w:ascii="Arial" w:hAnsi="Arial" w:cs="Arial"/>
          <w:noProof/>
          <w:sz w:val="20"/>
          <w:szCs w:val="20"/>
          <w:lang w:eastAsia="et-EE"/>
        </w:rPr>
        <w:t>M</w:t>
      </w:r>
      <w:r w:rsidR="001A33C3" w:rsidRPr="00234DCA">
        <w:rPr>
          <w:rFonts w:ascii="Arial" w:hAnsi="Arial" w:cs="Arial"/>
          <w:noProof/>
          <w:sz w:val="20"/>
          <w:szCs w:val="20"/>
          <w:lang w:eastAsia="et-EE"/>
        </w:rPr>
        <w:t>ineraalkiust moodul ripplae</w:t>
      </w:r>
      <w:r w:rsidR="001A33C3">
        <w:rPr>
          <w:rFonts w:ascii="Arial" w:hAnsi="Arial" w:cs="Arial"/>
          <w:noProof/>
          <w:sz w:val="20"/>
          <w:szCs w:val="20"/>
          <w:lang w:eastAsia="et-EE"/>
        </w:rPr>
        <w:t xml:space="preserve"> </w:t>
      </w:r>
      <w:r w:rsidR="00AD6AA8" w:rsidRPr="00234DCA">
        <w:rPr>
          <w:rFonts w:ascii="Arial" w:hAnsi="Arial" w:cs="Arial"/>
          <w:noProof/>
          <w:sz w:val="20"/>
          <w:szCs w:val="20"/>
          <w:lang w:eastAsia="et-EE"/>
        </w:rPr>
        <w:t>paneelide</w:t>
      </w:r>
      <w:r w:rsidR="0016272B">
        <w:rPr>
          <w:rFonts w:ascii="Arial" w:hAnsi="Arial" w:cs="Arial"/>
          <w:noProof/>
          <w:sz w:val="20"/>
          <w:szCs w:val="20"/>
          <w:lang w:eastAsia="et-EE"/>
        </w:rPr>
        <w:t xml:space="preserve"> 60x60 cm</w:t>
      </w:r>
      <w:r w:rsidR="00AD1A6B">
        <w:rPr>
          <w:rFonts w:ascii="Arial" w:hAnsi="Arial" w:cs="Arial"/>
          <w:noProof/>
          <w:sz w:val="20"/>
          <w:szCs w:val="20"/>
          <w:lang w:eastAsia="et-EE"/>
        </w:rPr>
        <w:t xml:space="preserve"> vahetus</w:t>
      </w:r>
      <w:r w:rsidR="0016272B">
        <w:rPr>
          <w:rFonts w:ascii="Arial" w:hAnsi="Arial" w:cs="Arial"/>
          <w:noProof/>
          <w:sz w:val="20"/>
          <w:szCs w:val="20"/>
          <w:lang w:eastAsia="et-EE"/>
        </w:rPr>
        <w:t>,</w:t>
      </w:r>
      <w:r w:rsidR="00AD1A6B">
        <w:rPr>
          <w:rFonts w:ascii="Arial" w:hAnsi="Arial" w:cs="Arial"/>
          <w:noProof/>
          <w:sz w:val="20"/>
          <w:szCs w:val="20"/>
          <w:lang w:eastAsia="et-EE"/>
        </w:rPr>
        <w:t xml:space="preserve"> juhul kui need on katki või määrdunud</w:t>
      </w:r>
      <w:r w:rsidR="005D2157">
        <w:rPr>
          <w:rFonts w:ascii="Arial" w:hAnsi="Arial" w:cs="Arial"/>
          <w:noProof/>
          <w:sz w:val="20"/>
          <w:szCs w:val="20"/>
          <w:lang w:eastAsia="et-EE"/>
        </w:rPr>
        <w:t xml:space="preserve">. Kolme kabineti peale võib kaks kabinetti komplekteerida </w:t>
      </w:r>
      <w:r w:rsidR="00F05561">
        <w:rPr>
          <w:rFonts w:ascii="Arial" w:hAnsi="Arial" w:cs="Arial"/>
          <w:noProof/>
          <w:sz w:val="20"/>
          <w:szCs w:val="20"/>
          <w:lang w:eastAsia="et-EE"/>
        </w:rPr>
        <w:t>vanade plaatidega ja ühte vajadusel paigaldada uued.</w:t>
      </w:r>
      <w:r w:rsidR="00BB0C76">
        <w:rPr>
          <w:rFonts w:ascii="Arial" w:hAnsi="Arial" w:cs="Arial"/>
          <w:noProof/>
          <w:sz w:val="20"/>
          <w:szCs w:val="20"/>
          <w:lang w:eastAsia="et-EE"/>
        </w:rPr>
        <w:t xml:space="preserve"> Valgustid jäävad olemasolevad.</w:t>
      </w:r>
    </w:p>
    <w:p w14:paraId="24A650B8" w14:textId="77777777" w:rsidR="00C30037" w:rsidRPr="00234DCA" w:rsidRDefault="00C30037" w:rsidP="00C30037">
      <w:pPr>
        <w:spacing w:after="0"/>
        <w:jc w:val="both"/>
        <w:rPr>
          <w:rFonts w:ascii="Arial" w:hAnsi="Arial" w:cs="Arial"/>
          <w:noProof/>
          <w:sz w:val="20"/>
          <w:szCs w:val="20"/>
          <w:lang w:eastAsia="et-EE"/>
        </w:rPr>
      </w:pPr>
    </w:p>
    <w:p w14:paraId="57398FF0" w14:textId="7686E844" w:rsidR="00C30037" w:rsidRPr="00234DCA" w:rsidRDefault="00C30037" w:rsidP="006D5FD0">
      <w:pPr>
        <w:spacing w:after="0"/>
        <w:jc w:val="both"/>
        <w:rPr>
          <w:rFonts w:ascii="Arial" w:hAnsi="Arial" w:cs="Arial"/>
          <w:noProof/>
          <w:sz w:val="20"/>
          <w:szCs w:val="20"/>
          <w:lang w:eastAsia="et-EE"/>
        </w:rPr>
      </w:pPr>
      <w:r w:rsidRPr="00234DCA">
        <w:rPr>
          <w:rFonts w:ascii="Arial" w:hAnsi="Arial" w:cs="Arial"/>
          <w:noProof/>
          <w:sz w:val="20"/>
          <w:szCs w:val="20"/>
          <w:lang w:eastAsia="et-EE"/>
        </w:rPr>
        <w:t xml:space="preserve">SEINAD - </w:t>
      </w:r>
      <w:bookmarkStart w:id="0" w:name="_Hlk130545141"/>
      <w:r w:rsidRPr="00234DCA">
        <w:rPr>
          <w:rFonts w:ascii="Arial" w:hAnsi="Arial" w:cs="Arial"/>
          <w:noProof/>
          <w:sz w:val="20"/>
          <w:szCs w:val="20"/>
          <w:lang w:eastAsia="et-EE"/>
        </w:rPr>
        <w:t>vigastatud kohad, augud, avaused, praod muljumised pahteldada, lihvida, kruntida ja värvida</w:t>
      </w:r>
      <w:r w:rsidR="006D6AB9" w:rsidRPr="00234DCA">
        <w:rPr>
          <w:rFonts w:ascii="Arial" w:hAnsi="Arial" w:cs="Arial"/>
          <w:noProof/>
          <w:sz w:val="20"/>
          <w:szCs w:val="20"/>
          <w:lang w:eastAsia="et-EE"/>
        </w:rPr>
        <w:t>. Kõik seinapinnad</w:t>
      </w:r>
      <w:r w:rsidR="00124860" w:rsidRPr="00234DCA">
        <w:rPr>
          <w:rFonts w:ascii="Arial" w:hAnsi="Arial" w:cs="Arial"/>
          <w:noProof/>
          <w:sz w:val="20"/>
          <w:szCs w:val="20"/>
          <w:lang w:eastAsia="et-EE"/>
        </w:rPr>
        <w:t xml:space="preserve"> värvida üle</w:t>
      </w:r>
      <w:r w:rsidRPr="00234DCA">
        <w:rPr>
          <w:rFonts w:ascii="Arial" w:hAnsi="Arial" w:cs="Arial"/>
          <w:noProof/>
          <w:sz w:val="20"/>
          <w:szCs w:val="20"/>
          <w:lang w:eastAsia="et-EE"/>
        </w:rPr>
        <w:t xml:space="preserve"> 2x </w:t>
      </w:r>
      <w:r w:rsidR="00124860" w:rsidRPr="00234DCA">
        <w:rPr>
          <w:rFonts w:ascii="Arial" w:hAnsi="Arial" w:cs="Arial"/>
          <w:noProof/>
          <w:sz w:val="20"/>
          <w:szCs w:val="20"/>
          <w:lang w:eastAsia="et-EE"/>
        </w:rPr>
        <w:t xml:space="preserve">eelnevalt kooskõlastatud </w:t>
      </w:r>
      <w:r w:rsidRPr="00234DCA">
        <w:rPr>
          <w:rFonts w:ascii="Arial" w:hAnsi="Arial" w:cs="Arial"/>
          <w:noProof/>
          <w:sz w:val="20"/>
          <w:szCs w:val="20"/>
          <w:lang w:eastAsia="et-EE"/>
        </w:rPr>
        <w:t xml:space="preserve"> tooni</w:t>
      </w:r>
      <w:r w:rsidR="00771ED1">
        <w:rPr>
          <w:rFonts w:ascii="Arial" w:hAnsi="Arial" w:cs="Arial"/>
          <w:noProof/>
          <w:sz w:val="20"/>
          <w:szCs w:val="20"/>
          <w:lang w:eastAsia="et-EE"/>
        </w:rPr>
        <w:t>tud</w:t>
      </w:r>
      <w:r w:rsidRPr="00234DCA">
        <w:rPr>
          <w:rFonts w:ascii="Arial" w:hAnsi="Arial" w:cs="Arial"/>
          <w:noProof/>
          <w:sz w:val="20"/>
          <w:szCs w:val="20"/>
          <w:lang w:eastAsia="et-EE"/>
        </w:rPr>
        <w:t xml:space="preserve"> värviga.</w:t>
      </w:r>
      <w:r w:rsidR="004E2DA1">
        <w:rPr>
          <w:rFonts w:ascii="Arial" w:hAnsi="Arial" w:cs="Arial"/>
          <w:noProof/>
          <w:sz w:val="20"/>
          <w:szCs w:val="20"/>
          <w:lang w:eastAsia="et-EE"/>
        </w:rPr>
        <w:t xml:space="preserve"> Värvitooniks võib kasutada </w:t>
      </w:r>
      <w:r w:rsidR="00434F93">
        <w:rPr>
          <w:rFonts w:ascii="Arial" w:hAnsi="Arial" w:cs="Arial"/>
          <w:noProof/>
          <w:sz w:val="20"/>
          <w:szCs w:val="20"/>
          <w:lang w:eastAsia="et-EE"/>
        </w:rPr>
        <w:t xml:space="preserve">hiljuti ruumis 618 </w:t>
      </w:r>
      <w:r w:rsidR="00434F93" w:rsidRPr="00A92F1F">
        <w:rPr>
          <w:rFonts w:ascii="Arial" w:hAnsi="Arial" w:cs="Arial"/>
          <w:b/>
          <w:bCs/>
          <w:noProof/>
          <w:sz w:val="20"/>
          <w:szCs w:val="20"/>
          <w:lang w:eastAsia="et-EE"/>
        </w:rPr>
        <w:t>seinte värvitooni</w:t>
      </w:r>
      <w:r w:rsidR="00434F93">
        <w:rPr>
          <w:rFonts w:ascii="Arial" w:hAnsi="Arial" w:cs="Arial"/>
          <w:noProof/>
          <w:sz w:val="20"/>
          <w:szCs w:val="20"/>
          <w:lang w:eastAsia="et-EE"/>
        </w:rPr>
        <w:t>.</w:t>
      </w:r>
      <w:r w:rsidR="00867D87" w:rsidRPr="00234DCA">
        <w:rPr>
          <w:rFonts w:ascii="Arial" w:hAnsi="Arial" w:cs="Arial"/>
          <w:noProof/>
          <w:sz w:val="20"/>
          <w:szCs w:val="20"/>
          <w:lang w:eastAsia="et-EE"/>
        </w:rPr>
        <w:t xml:space="preserve"> Värviks kasutada</w:t>
      </w:r>
      <w:r w:rsidRPr="00234DCA">
        <w:rPr>
          <w:rFonts w:ascii="Arial" w:hAnsi="Arial" w:cs="Arial"/>
          <w:noProof/>
          <w:sz w:val="20"/>
          <w:szCs w:val="20"/>
          <w:lang w:eastAsia="et-EE"/>
        </w:rPr>
        <w:t xml:space="preserve"> </w:t>
      </w:r>
      <w:r w:rsidR="006E53EA" w:rsidRPr="00234DCA">
        <w:rPr>
          <w:rFonts w:ascii="Arial" w:hAnsi="Arial" w:cs="Arial"/>
          <w:noProof/>
          <w:sz w:val="20"/>
          <w:szCs w:val="20"/>
          <w:lang w:eastAsia="et-EE"/>
        </w:rPr>
        <w:t>p</w:t>
      </w:r>
      <w:r w:rsidRPr="00234DCA">
        <w:rPr>
          <w:rFonts w:ascii="Arial" w:hAnsi="Arial" w:cs="Arial"/>
          <w:noProof/>
          <w:sz w:val="20"/>
          <w:szCs w:val="20"/>
          <w:lang w:eastAsia="et-EE"/>
        </w:rPr>
        <w:t>ool</w:t>
      </w:r>
      <w:r w:rsidR="006E53EA" w:rsidRPr="00234DCA">
        <w:rPr>
          <w:rFonts w:ascii="Arial" w:hAnsi="Arial" w:cs="Arial"/>
          <w:noProof/>
          <w:sz w:val="20"/>
          <w:szCs w:val="20"/>
          <w:lang w:eastAsia="et-EE"/>
        </w:rPr>
        <w:t>matti</w:t>
      </w:r>
      <w:r w:rsidRPr="00234DCA">
        <w:rPr>
          <w:rFonts w:ascii="Arial" w:hAnsi="Arial" w:cs="Arial"/>
          <w:noProof/>
          <w:sz w:val="20"/>
          <w:szCs w:val="20"/>
          <w:lang w:eastAsia="et-EE"/>
        </w:rPr>
        <w:t xml:space="preserve"> niiskuskindel vesialuseline akrüülvärv</w:t>
      </w:r>
      <w:r w:rsidR="00644273" w:rsidRPr="00234DCA">
        <w:rPr>
          <w:rFonts w:ascii="Arial" w:hAnsi="Arial" w:cs="Arial"/>
          <w:noProof/>
          <w:sz w:val="20"/>
          <w:szCs w:val="20"/>
          <w:lang w:eastAsia="et-EE"/>
        </w:rPr>
        <w:t xml:space="preserve"> või lateksvärvi</w:t>
      </w:r>
      <w:r w:rsidRPr="00234DCA">
        <w:rPr>
          <w:rFonts w:ascii="Arial" w:hAnsi="Arial" w:cs="Arial"/>
          <w:noProof/>
          <w:sz w:val="20"/>
          <w:szCs w:val="20"/>
          <w:lang w:eastAsia="et-EE"/>
        </w:rPr>
        <w:t xml:space="preserve"> kõrgete hügieeninõuetega</w:t>
      </w:r>
      <w:r w:rsidR="00977BB9" w:rsidRPr="00234DCA">
        <w:rPr>
          <w:rFonts w:ascii="Arial" w:hAnsi="Arial" w:cs="Arial"/>
          <w:noProof/>
          <w:sz w:val="20"/>
          <w:szCs w:val="20"/>
          <w:lang w:eastAsia="et-EE"/>
        </w:rPr>
        <w:t xml:space="preserve"> ja kulumiskindlusega</w:t>
      </w:r>
      <w:r w:rsidR="000036E8" w:rsidRPr="00234DCA">
        <w:rPr>
          <w:rFonts w:ascii="Arial" w:hAnsi="Arial" w:cs="Arial"/>
          <w:noProof/>
          <w:sz w:val="20"/>
          <w:szCs w:val="20"/>
          <w:lang w:eastAsia="et-EE"/>
        </w:rPr>
        <w:t>, Vähemalt klass 2 (ISO 11998  200x 5-20</w:t>
      </w:r>
      <w:r w:rsidR="003D55A7">
        <w:rPr>
          <w:rFonts w:ascii="Arial" w:hAnsi="Arial" w:cs="Arial"/>
          <w:noProof/>
          <w:sz w:val="20"/>
          <w:szCs w:val="20"/>
          <w:lang w:eastAsia="et-EE"/>
        </w:rPr>
        <w:t xml:space="preserve"> </w:t>
      </w:r>
      <w:r w:rsidR="000036E8" w:rsidRPr="00234DCA">
        <w:rPr>
          <w:rFonts w:ascii="Arial" w:hAnsi="Arial" w:cs="Arial"/>
          <w:noProof/>
          <w:sz w:val="20"/>
          <w:szCs w:val="20"/>
          <w:lang w:eastAsia="et-EE"/>
        </w:rPr>
        <w:t>mikronit; SFS 5000-10000 pesu).</w:t>
      </w:r>
      <w:r w:rsidRPr="00234DCA">
        <w:rPr>
          <w:rFonts w:ascii="Arial" w:hAnsi="Arial" w:cs="Arial"/>
          <w:noProof/>
          <w:sz w:val="20"/>
          <w:szCs w:val="20"/>
          <w:lang w:eastAsia="et-EE"/>
        </w:rPr>
        <w:t xml:space="preserve"> Kõik ruumi</w:t>
      </w:r>
      <w:r w:rsidR="00743BDF" w:rsidRPr="00234DCA">
        <w:rPr>
          <w:rFonts w:ascii="Arial" w:hAnsi="Arial" w:cs="Arial"/>
          <w:noProof/>
          <w:sz w:val="20"/>
          <w:szCs w:val="20"/>
          <w:lang w:eastAsia="et-EE"/>
        </w:rPr>
        <w:t>ga</w:t>
      </w:r>
      <w:r w:rsidRPr="00234DCA">
        <w:rPr>
          <w:rFonts w:ascii="Arial" w:hAnsi="Arial" w:cs="Arial"/>
          <w:noProof/>
          <w:sz w:val="20"/>
          <w:szCs w:val="20"/>
          <w:lang w:eastAsia="et-EE"/>
        </w:rPr>
        <w:t xml:space="preserve"> seotud </w:t>
      </w:r>
      <w:r w:rsidR="006D5FD0" w:rsidRPr="00234DCA">
        <w:rPr>
          <w:rFonts w:ascii="Arial" w:hAnsi="Arial" w:cs="Arial"/>
          <w:noProof/>
          <w:sz w:val="20"/>
          <w:szCs w:val="20"/>
          <w:lang w:eastAsia="et-EE"/>
        </w:rPr>
        <w:t>aknad ja</w:t>
      </w:r>
      <w:r w:rsidRPr="00234DCA">
        <w:rPr>
          <w:rFonts w:ascii="Arial" w:hAnsi="Arial" w:cs="Arial"/>
          <w:noProof/>
          <w:sz w:val="20"/>
          <w:szCs w:val="20"/>
          <w:lang w:eastAsia="et-EE"/>
        </w:rPr>
        <w:t xml:space="preserve"> klaas</w:t>
      </w:r>
      <w:r w:rsidR="00BE21A3">
        <w:rPr>
          <w:rFonts w:ascii="Arial" w:hAnsi="Arial" w:cs="Arial"/>
          <w:noProof/>
          <w:sz w:val="20"/>
          <w:szCs w:val="20"/>
          <w:lang w:eastAsia="et-EE"/>
        </w:rPr>
        <w:t xml:space="preserve">pakett </w:t>
      </w:r>
      <w:r w:rsidRPr="00234DCA">
        <w:rPr>
          <w:rFonts w:ascii="Arial" w:hAnsi="Arial" w:cs="Arial"/>
          <w:noProof/>
          <w:sz w:val="20"/>
          <w:szCs w:val="20"/>
          <w:lang w:eastAsia="et-EE"/>
        </w:rPr>
        <w:t>paneelid</w:t>
      </w:r>
      <w:r w:rsidR="00340880" w:rsidRPr="00234DCA">
        <w:rPr>
          <w:rFonts w:ascii="Arial" w:hAnsi="Arial" w:cs="Arial"/>
          <w:noProof/>
          <w:sz w:val="20"/>
          <w:szCs w:val="20"/>
          <w:lang w:eastAsia="et-EE"/>
        </w:rPr>
        <w:t>e</w:t>
      </w:r>
      <w:r w:rsidRPr="00234DCA">
        <w:rPr>
          <w:rFonts w:ascii="Arial" w:hAnsi="Arial" w:cs="Arial"/>
          <w:noProof/>
          <w:sz w:val="20"/>
          <w:szCs w:val="20"/>
          <w:lang w:eastAsia="et-EE"/>
        </w:rPr>
        <w:t xml:space="preserve"> kõik komplektid</w:t>
      </w:r>
      <w:r w:rsidR="00340880" w:rsidRPr="00234DCA">
        <w:rPr>
          <w:rFonts w:ascii="Arial" w:hAnsi="Arial" w:cs="Arial"/>
          <w:noProof/>
          <w:sz w:val="20"/>
          <w:szCs w:val="20"/>
          <w:lang w:eastAsia="et-EE"/>
        </w:rPr>
        <w:t>, sh</w:t>
      </w:r>
      <w:r w:rsidR="000F1D5C">
        <w:rPr>
          <w:rFonts w:ascii="Arial" w:hAnsi="Arial" w:cs="Arial"/>
          <w:noProof/>
          <w:sz w:val="20"/>
          <w:szCs w:val="20"/>
          <w:lang w:eastAsia="et-EE"/>
        </w:rPr>
        <w:t xml:space="preserve"> raamid</w:t>
      </w:r>
      <w:r w:rsidR="00340880" w:rsidRPr="00234DCA">
        <w:rPr>
          <w:rFonts w:ascii="Arial" w:hAnsi="Arial" w:cs="Arial"/>
          <w:noProof/>
          <w:sz w:val="20"/>
          <w:szCs w:val="20"/>
          <w:lang w:eastAsia="et-EE"/>
        </w:rPr>
        <w:t>,</w:t>
      </w:r>
      <w:r w:rsidRPr="00234DCA">
        <w:rPr>
          <w:rFonts w:ascii="Arial" w:hAnsi="Arial" w:cs="Arial"/>
          <w:noProof/>
          <w:sz w:val="20"/>
          <w:szCs w:val="20"/>
          <w:lang w:eastAsia="et-EE"/>
        </w:rPr>
        <w:t xml:space="preserve"> puhastada ja pesta, tulemuseks peavad olema valged plastikuosad, vajadusel teostada väikeremont</w:t>
      </w:r>
      <w:r w:rsidR="00743BDF" w:rsidRPr="00234DCA">
        <w:rPr>
          <w:rFonts w:ascii="Arial" w:hAnsi="Arial" w:cs="Arial"/>
          <w:noProof/>
          <w:sz w:val="20"/>
          <w:szCs w:val="20"/>
          <w:lang w:eastAsia="et-EE"/>
        </w:rPr>
        <w:t xml:space="preserve"> ja kohtparandused.</w:t>
      </w:r>
      <w:r w:rsidR="00077C32" w:rsidRPr="00234DCA">
        <w:rPr>
          <w:rFonts w:ascii="Arial" w:hAnsi="Arial" w:cs="Arial"/>
          <w:noProof/>
          <w:sz w:val="20"/>
          <w:szCs w:val="20"/>
          <w:lang w:eastAsia="et-EE"/>
        </w:rPr>
        <w:t xml:space="preserve"> </w:t>
      </w:r>
      <w:bookmarkEnd w:id="0"/>
      <w:r w:rsidR="003E337E">
        <w:rPr>
          <w:rFonts w:ascii="Arial" w:hAnsi="Arial" w:cs="Arial"/>
          <w:noProof/>
          <w:sz w:val="20"/>
          <w:szCs w:val="20"/>
          <w:lang w:eastAsia="et-EE"/>
        </w:rPr>
        <w:t xml:space="preserve">Sisemised aknalauad on vigastustega, nende peale paigaldada õhukesed sobiva mõõduga aknalauad, või siis olemasolevad vahetada välja plastikust aknalaudade vastu, ehk need on tugevamad kui </w:t>
      </w:r>
      <w:r w:rsidR="00D7215A">
        <w:rPr>
          <w:rFonts w:ascii="Arial" w:hAnsi="Arial" w:cs="Arial"/>
          <w:noProof/>
          <w:sz w:val="20"/>
          <w:szCs w:val="20"/>
          <w:lang w:eastAsia="et-EE"/>
        </w:rPr>
        <w:t>sa</w:t>
      </w:r>
      <w:r w:rsidR="00E80F5F">
        <w:rPr>
          <w:rFonts w:ascii="Arial" w:hAnsi="Arial" w:cs="Arial"/>
          <w:noProof/>
          <w:sz w:val="20"/>
          <w:szCs w:val="20"/>
          <w:lang w:eastAsia="et-EE"/>
        </w:rPr>
        <w:t>e</w:t>
      </w:r>
      <w:r w:rsidR="00D7215A">
        <w:rPr>
          <w:rFonts w:ascii="Arial" w:hAnsi="Arial" w:cs="Arial"/>
          <w:noProof/>
          <w:sz w:val="20"/>
          <w:szCs w:val="20"/>
          <w:lang w:eastAsia="et-EE"/>
        </w:rPr>
        <w:t>puruplaadist tehtud.</w:t>
      </w:r>
      <w:r w:rsidR="00025F99">
        <w:rPr>
          <w:rFonts w:ascii="Arial" w:hAnsi="Arial" w:cs="Arial"/>
          <w:noProof/>
          <w:sz w:val="20"/>
          <w:szCs w:val="20"/>
          <w:lang w:eastAsia="et-EE"/>
        </w:rPr>
        <w:t xml:space="preserve"> Akende ees olevad rulood jäävad alles </w:t>
      </w:r>
      <w:r w:rsidR="008D27A0">
        <w:rPr>
          <w:rFonts w:ascii="Arial" w:hAnsi="Arial" w:cs="Arial"/>
          <w:noProof/>
          <w:sz w:val="20"/>
          <w:szCs w:val="20"/>
          <w:lang w:eastAsia="et-EE"/>
        </w:rPr>
        <w:t>ja nende terviklikkus ja puhtus tuleb tagada remondi ajal, ehk kas ära võtta või kinnikatta.</w:t>
      </w:r>
    </w:p>
    <w:p w14:paraId="5653D9E8" w14:textId="77777777" w:rsidR="00C30037" w:rsidRPr="00234DCA" w:rsidRDefault="00C30037" w:rsidP="00C30037">
      <w:pPr>
        <w:spacing w:after="0"/>
        <w:jc w:val="both"/>
        <w:rPr>
          <w:rFonts w:ascii="Arial" w:hAnsi="Arial" w:cs="Arial"/>
          <w:noProof/>
          <w:sz w:val="20"/>
          <w:szCs w:val="20"/>
          <w:lang w:eastAsia="et-EE"/>
        </w:rPr>
      </w:pPr>
    </w:p>
    <w:p w14:paraId="1FC602F2" w14:textId="6D86FA25" w:rsidR="00C30037" w:rsidRDefault="00C30037" w:rsidP="00C30037">
      <w:pPr>
        <w:spacing w:after="0"/>
        <w:jc w:val="both"/>
        <w:rPr>
          <w:rFonts w:ascii="Arial" w:hAnsi="Arial" w:cs="Arial"/>
          <w:noProof/>
          <w:sz w:val="20"/>
          <w:szCs w:val="20"/>
          <w:lang w:eastAsia="et-EE"/>
        </w:rPr>
      </w:pPr>
      <w:r w:rsidRPr="003641B5">
        <w:rPr>
          <w:rFonts w:ascii="Arial" w:hAnsi="Arial" w:cs="Arial"/>
          <w:noProof/>
          <w:sz w:val="20"/>
          <w:szCs w:val="20"/>
          <w:lang w:eastAsia="et-EE"/>
        </w:rPr>
        <w:t xml:space="preserve">PÕRANDAD </w:t>
      </w:r>
      <w:r w:rsidRPr="003641B5">
        <w:rPr>
          <w:rFonts w:ascii="Arial" w:hAnsi="Arial" w:cs="Arial"/>
          <w:sz w:val="20"/>
          <w:szCs w:val="20"/>
        </w:rPr>
        <w:t>–</w:t>
      </w:r>
      <w:r w:rsidR="008A2898" w:rsidRPr="003641B5">
        <w:rPr>
          <w:rFonts w:ascii="Arial" w:hAnsi="Arial" w:cs="Arial"/>
          <w:sz w:val="20"/>
          <w:szCs w:val="20"/>
        </w:rPr>
        <w:t xml:space="preserve"> kogu </w:t>
      </w:r>
      <w:r w:rsidR="008A2898" w:rsidRPr="00234DCA">
        <w:rPr>
          <w:rFonts w:ascii="Arial" w:hAnsi="Arial" w:cs="Arial"/>
          <w:sz w:val="20"/>
          <w:szCs w:val="20"/>
        </w:rPr>
        <w:t>ruumi ulatuses asendada olemasolev põrandakate uue kattega</w:t>
      </w:r>
      <w:r w:rsidR="0081152B" w:rsidRPr="00234DCA">
        <w:rPr>
          <w:rFonts w:ascii="Arial" w:hAnsi="Arial" w:cs="Arial"/>
          <w:sz w:val="20"/>
          <w:szCs w:val="20"/>
        </w:rPr>
        <w:t>.</w:t>
      </w:r>
      <w:r w:rsidR="00EA6C4D" w:rsidRPr="00234DCA">
        <w:rPr>
          <w:rFonts w:ascii="Arial" w:hAnsi="Arial" w:cs="Arial"/>
          <w:sz w:val="20"/>
          <w:szCs w:val="20"/>
        </w:rPr>
        <w:t xml:space="preserve"> </w:t>
      </w:r>
      <w:r w:rsidR="00EA6C4D" w:rsidRPr="00234DCA">
        <w:rPr>
          <w:rFonts w:ascii="Arial" w:hAnsi="Arial" w:cs="Arial"/>
          <w:noProof/>
          <w:sz w:val="20"/>
          <w:szCs w:val="20"/>
          <w:lang w:eastAsia="et-EE"/>
        </w:rPr>
        <w:t xml:space="preserve">Paigaldatud uus põrandakate, </w:t>
      </w:r>
      <w:r w:rsidR="00325F35">
        <w:rPr>
          <w:rFonts w:ascii="Arial" w:hAnsi="Arial" w:cs="Arial"/>
          <w:sz w:val="20"/>
          <w:szCs w:val="20"/>
        </w:rPr>
        <w:t>Uueks põranda k</w:t>
      </w:r>
      <w:r w:rsidR="0081152B" w:rsidRPr="00234DCA">
        <w:rPr>
          <w:rFonts w:ascii="Arial" w:hAnsi="Arial" w:cs="Arial"/>
          <w:sz w:val="20"/>
          <w:szCs w:val="20"/>
        </w:rPr>
        <w:t>atteks kasutada</w:t>
      </w:r>
      <w:r w:rsidR="004832EB" w:rsidRPr="00234DCA">
        <w:rPr>
          <w:rFonts w:ascii="Arial" w:hAnsi="Arial" w:cs="Arial"/>
          <w:sz w:val="20"/>
          <w:szCs w:val="20"/>
        </w:rPr>
        <w:t xml:space="preserve"> </w:t>
      </w:r>
      <w:r w:rsidR="00B75CCE">
        <w:rPr>
          <w:rFonts w:ascii="Arial" w:hAnsi="Arial" w:cs="Arial"/>
          <w:sz w:val="20"/>
          <w:szCs w:val="20"/>
        </w:rPr>
        <w:t xml:space="preserve">rull, üle põranda ühes tükis </w:t>
      </w:r>
      <w:r w:rsidR="004832EB" w:rsidRPr="00234DCA">
        <w:rPr>
          <w:rFonts w:ascii="Arial" w:hAnsi="Arial" w:cs="Arial"/>
          <w:sz w:val="20"/>
          <w:szCs w:val="20"/>
        </w:rPr>
        <w:t>PVC</w:t>
      </w:r>
      <w:r w:rsidR="00DC196F" w:rsidRPr="00234DCA">
        <w:rPr>
          <w:rFonts w:ascii="Arial" w:hAnsi="Arial" w:cs="Arial"/>
          <w:sz w:val="20"/>
          <w:szCs w:val="20"/>
        </w:rPr>
        <w:t>-PUR pinnakattega,</w:t>
      </w:r>
      <w:r w:rsidR="004832EB" w:rsidRPr="00234DCA">
        <w:rPr>
          <w:rFonts w:ascii="Arial" w:hAnsi="Arial" w:cs="Arial"/>
          <w:sz w:val="20"/>
          <w:szCs w:val="20"/>
        </w:rPr>
        <w:t xml:space="preserve"> kasutusklass 34 (eriti intensiivse kasutusega äripinnad)</w:t>
      </w:r>
      <w:r w:rsidR="00F54C7E" w:rsidRPr="00F54C7E">
        <w:rPr>
          <w:rFonts w:ascii="Arial" w:hAnsi="Arial" w:cs="Arial"/>
          <w:sz w:val="20"/>
          <w:szCs w:val="20"/>
        </w:rPr>
        <w:t xml:space="preserve"> </w:t>
      </w:r>
      <w:r w:rsidR="00F54C7E" w:rsidRPr="00234DCA">
        <w:rPr>
          <w:rFonts w:ascii="Arial" w:hAnsi="Arial" w:cs="Arial"/>
          <w:sz w:val="20"/>
          <w:szCs w:val="20"/>
        </w:rPr>
        <w:t>PVC pinnakate PUR ≥ 0,7mm</w:t>
      </w:r>
      <w:r w:rsidR="00DA5DBF">
        <w:rPr>
          <w:rFonts w:ascii="Arial" w:hAnsi="Arial" w:cs="Arial"/>
          <w:sz w:val="20"/>
          <w:szCs w:val="20"/>
        </w:rPr>
        <w:t xml:space="preserve"> </w:t>
      </w:r>
      <w:r w:rsidR="0083338B">
        <w:rPr>
          <w:rFonts w:ascii="Arial" w:hAnsi="Arial" w:cs="Arial"/>
          <w:sz w:val="20"/>
          <w:szCs w:val="20"/>
        </w:rPr>
        <w:t>, või siis LVT / SPC põrandakatet</w:t>
      </w:r>
      <w:r w:rsidR="00A81036">
        <w:rPr>
          <w:rFonts w:ascii="Arial" w:hAnsi="Arial" w:cs="Arial"/>
          <w:sz w:val="20"/>
          <w:szCs w:val="20"/>
        </w:rPr>
        <w:t>, kulumisklass AC</w:t>
      </w:r>
      <w:r w:rsidR="003641B5">
        <w:rPr>
          <w:rFonts w:ascii="Arial" w:hAnsi="Arial" w:cs="Arial"/>
          <w:sz w:val="20"/>
          <w:szCs w:val="20"/>
        </w:rPr>
        <w:t xml:space="preserve"> 5</w:t>
      </w:r>
      <w:r w:rsidR="00A81036">
        <w:rPr>
          <w:rFonts w:ascii="Arial" w:hAnsi="Arial" w:cs="Arial"/>
          <w:sz w:val="20"/>
          <w:szCs w:val="20"/>
        </w:rPr>
        <w:t>, kasutusklass 33</w:t>
      </w:r>
      <w:r w:rsidR="000824AA">
        <w:rPr>
          <w:rFonts w:ascii="Arial" w:hAnsi="Arial" w:cs="Arial"/>
          <w:sz w:val="20"/>
          <w:szCs w:val="20"/>
        </w:rPr>
        <w:t>.</w:t>
      </w:r>
      <w:r w:rsidR="004832EB" w:rsidRPr="00234DCA">
        <w:rPr>
          <w:rFonts w:ascii="Arial" w:hAnsi="Arial" w:cs="Arial"/>
          <w:sz w:val="20"/>
          <w:szCs w:val="20"/>
        </w:rPr>
        <w:t xml:space="preserve"> Põrandakatte valikul tuleb lähtuda lisaks esindusfunktsioonile ka võimalikest lisafunktsioonidest, materjali pikaealisusest, kulumiskindlusest käiguradadel ja lihtsast hooldatavusest</w:t>
      </w:r>
      <w:r w:rsidR="00992BDC" w:rsidRPr="00234DCA">
        <w:rPr>
          <w:rFonts w:ascii="Arial" w:hAnsi="Arial" w:cs="Arial"/>
          <w:sz w:val="20"/>
          <w:szCs w:val="20"/>
        </w:rPr>
        <w:t>.</w:t>
      </w:r>
      <w:r w:rsidR="005F43F2" w:rsidRPr="00234DCA">
        <w:rPr>
          <w:rFonts w:ascii="Arial" w:hAnsi="Arial" w:cs="Arial"/>
          <w:sz w:val="20"/>
          <w:szCs w:val="20"/>
        </w:rPr>
        <w:t xml:space="preserve"> Kogu ruumi ulatuses p</w:t>
      </w:r>
      <w:r w:rsidRPr="00234DCA">
        <w:rPr>
          <w:rFonts w:ascii="Arial" w:hAnsi="Arial" w:cs="Arial"/>
          <w:sz w:val="20"/>
          <w:szCs w:val="20"/>
        </w:rPr>
        <w:t>aigaldada uued seina ja põrandaga sobivad  põrandaliistud.</w:t>
      </w:r>
      <w:r w:rsidR="000824AA">
        <w:rPr>
          <w:rFonts w:ascii="Arial" w:hAnsi="Arial" w:cs="Arial"/>
          <w:sz w:val="20"/>
          <w:szCs w:val="20"/>
        </w:rPr>
        <w:t xml:space="preserve"> </w:t>
      </w:r>
      <w:r w:rsidR="00D61E72">
        <w:rPr>
          <w:rFonts w:ascii="Arial" w:hAnsi="Arial" w:cs="Arial"/>
          <w:sz w:val="20"/>
          <w:szCs w:val="20"/>
        </w:rPr>
        <w:t xml:space="preserve">Põranda värvitoonid ja </w:t>
      </w:r>
      <w:r w:rsidR="00F05602">
        <w:rPr>
          <w:rFonts w:ascii="Arial" w:hAnsi="Arial" w:cs="Arial"/>
          <w:sz w:val="20"/>
          <w:szCs w:val="20"/>
        </w:rPr>
        <w:t xml:space="preserve">võimalusel </w:t>
      </w:r>
      <w:r w:rsidR="00D61E72">
        <w:rPr>
          <w:rFonts w:ascii="Arial" w:hAnsi="Arial" w:cs="Arial"/>
          <w:sz w:val="20"/>
          <w:szCs w:val="20"/>
        </w:rPr>
        <w:t>mosaiiklahendus</w:t>
      </w:r>
      <w:r w:rsidR="005E113D">
        <w:rPr>
          <w:rFonts w:ascii="Arial" w:hAnsi="Arial" w:cs="Arial"/>
          <w:sz w:val="20"/>
          <w:szCs w:val="20"/>
        </w:rPr>
        <w:t>, säbruline</w:t>
      </w:r>
      <w:r w:rsidR="00F05602">
        <w:rPr>
          <w:rFonts w:ascii="Arial" w:hAnsi="Arial" w:cs="Arial"/>
          <w:sz w:val="20"/>
          <w:szCs w:val="20"/>
        </w:rPr>
        <w:t xml:space="preserve"> (mitmevärviline)</w:t>
      </w:r>
      <w:r w:rsidR="00D61E72">
        <w:rPr>
          <w:rFonts w:ascii="Arial" w:hAnsi="Arial" w:cs="Arial"/>
          <w:sz w:val="20"/>
          <w:szCs w:val="20"/>
        </w:rPr>
        <w:t xml:space="preserve"> ning kujundus</w:t>
      </w:r>
      <w:r w:rsidR="00F05602">
        <w:rPr>
          <w:rFonts w:ascii="Arial" w:hAnsi="Arial" w:cs="Arial"/>
          <w:sz w:val="20"/>
          <w:szCs w:val="20"/>
        </w:rPr>
        <w:t xml:space="preserve"> tuleb eelnevalt </w:t>
      </w:r>
      <w:r w:rsidR="00D61E72">
        <w:rPr>
          <w:rFonts w:ascii="Arial" w:hAnsi="Arial" w:cs="Arial"/>
          <w:sz w:val="20"/>
          <w:szCs w:val="20"/>
        </w:rPr>
        <w:t xml:space="preserve"> </w:t>
      </w:r>
      <w:r w:rsidR="00F05602" w:rsidRPr="00234DCA">
        <w:rPr>
          <w:rFonts w:ascii="Arial" w:hAnsi="Arial" w:cs="Arial"/>
          <w:noProof/>
          <w:sz w:val="20"/>
          <w:szCs w:val="20"/>
          <w:lang w:eastAsia="et-EE"/>
        </w:rPr>
        <w:t>eelnevalt kooskõlastada tellija esindajaga</w:t>
      </w:r>
      <w:r w:rsidR="00F05602">
        <w:rPr>
          <w:rFonts w:ascii="Arial" w:hAnsi="Arial" w:cs="Arial"/>
          <w:noProof/>
          <w:sz w:val="20"/>
          <w:szCs w:val="20"/>
          <w:lang w:eastAsia="et-EE"/>
        </w:rPr>
        <w:t xml:space="preserve">. </w:t>
      </w:r>
    </w:p>
    <w:p w14:paraId="2A83A175" w14:textId="7F288F9C" w:rsidR="00933DA6" w:rsidRDefault="00933DA6" w:rsidP="00C30037">
      <w:pPr>
        <w:spacing w:after="0"/>
        <w:jc w:val="both"/>
        <w:rPr>
          <w:rFonts w:ascii="Arial" w:hAnsi="Arial" w:cs="Arial"/>
          <w:noProof/>
          <w:sz w:val="20"/>
          <w:szCs w:val="20"/>
          <w:lang w:eastAsia="et-EE"/>
        </w:rPr>
      </w:pPr>
      <w:r>
        <w:rPr>
          <w:rFonts w:ascii="Arial" w:hAnsi="Arial" w:cs="Arial"/>
          <w:noProof/>
          <w:sz w:val="20"/>
          <w:szCs w:val="20"/>
          <w:lang w:eastAsia="et-EE"/>
        </w:rPr>
        <w:t>Põrandakatte</w:t>
      </w:r>
      <w:r w:rsidR="00A418AE">
        <w:rPr>
          <w:rFonts w:ascii="Arial" w:hAnsi="Arial" w:cs="Arial"/>
          <w:noProof/>
          <w:sz w:val="20"/>
          <w:szCs w:val="20"/>
          <w:lang w:eastAsia="et-EE"/>
        </w:rPr>
        <w:t xml:space="preserve"> </w:t>
      </w:r>
      <w:r w:rsidR="00D05CA1">
        <w:rPr>
          <w:rFonts w:ascii="Arial" w:hAnsi="Arial" w:cs="Arial"/>
          <w:noProof/>
          <w:sz w:val="20"/>
          <w:szCs w:val="20"/>
          <w:lang w:eastAsia="et-EE"/>
        </w:rPr>
        <w:t xml:space="preserve"> ühed tellijapoolsed</w:t>
      </w:r>
      <w:r>
        <w:rPr>
          <w:rFonts w:ascii="Arial" w:hAnsi="Arial" w:cs="Arial"/>
          <w:noProof/>
          <w:sz w:val="20"/>
          <w:szCs w:val="20"/>
          <w:lang w:eastAsia="et-EE"/>
        </w:rPr>
        <w:t xml:space="preserve"> näidised:</w:t>
      </w:r>
    </w:p>
    <w:p w14:paraId="28D69906" w14:textId="77777777" w:rsidR="002739CD" w:rsidRDefault="002739CD" w:rsidP="00C30037">
      <w:pPr>
        <w:spacing w:after="0"/>
        <w:jc w:val="both"/>
        <w:rPr>
          <w:rFonts w:ascii="Arial" w:hAnsi="Arial" w:cs="Arial"/>
          <w:noProof/>
          <w:sz w:val="20"/>
          <w:szCs w:val="20"/>
          <w:lang w:eastAsia="et-EE"/>
        </w:rPr>
      </w:pPr>
    </w:p>
    <w:p w14:paraId="44264EA7" w14:textId="77777777" w:rsidR="00A86567" w:rsidRPr="00A86567" w:rsidRDefault="00A86567" w:rsidP="00A86567">
      <w:pPr>
        <w:shd w:val="clear" w:color="auto" w:fill="FFFFFF"/>
        <w:spacing w:after="0" w:line="240" w:lineRule="auto"/>
        <w:textAlignment w:val="baseline"/>
        <w:rPr>
          <w:rFonts w:ascii="Open Sans" w:eastAsia="Times New Roman" w:hAnsi="Open Sans" w:cs="Open Sans"/>
          <w:color w:val="666666"/>
          <w:sz w:val="20"/>
          <w:szCs w:val="20"/>
          <w:lang w:eastAsia="et-EE"/>
        </w:rPr>
      </w:pPr>
    </w:p>
    <w:p w14:paraId="5A80B88A" w14:textId="77777777" w:rsidR="00D05CA1" w:rsidRPr="00A86567" w:rsidRDefault="00BA5123" w:rsidP="00D05CA1">
      <w:pPr>
        <w:shd w:val="clear" w:color="auto" w:fill="FFFFFF"/>
        <w:spacing w:after="0" w:line="270" w:lineRule="atLeast"/>
        <w:ind w:left="-142"/>
        <w:textAlignment w:val="baseline"/>
        <w:rPr>
          <w:rFonts w:ascii="inherit" w:eastAsia="Times New Roman" w:hAnsi="inherit" w:cs="Open Sans"/>
          <w:color w:val="666666"/>
          <w:sz w:val="20"/>
          <w:szCs w:val="20"/>
          <w:lang w:eastAsia="et-EE"/>
        </w:rPr>
      </w:pPr>
      <w:r w:rsidRPr="00A86567">
        <w:rPr>
          <w:rFonts w:ascii="inherit" w:eastAsia="Times New Roman" w:hAnsi="inherit" w:cs="Open Sans"/>
          <w:noProof/>
          <w:color w:val="666666"/>
          <w:sz w:val="20"/>
          <w:szCs w:val="20"/>
          <w:lang w:eastAsia="et-EE"/>
        </w:rPr>
        <w:drawing>
          <wp:inline distT="0" distB="0" distL="0" distR="0" wp14:anchorId="760BBAA5" wp14:editId="213C326E">
            <wp:extent cx="765675" cy="765675"/>
            <wp:effectExtent l="0" t="0" r="0" b="0"/>
            <wp:docPr id="19" name="Pilt 32" descr="Cracked White Oak 9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acked White Oak 98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809" cy="774809"/>
                    </a:xfrm>
                    <a:prstGeom prst="rect">
                      <a:avLst/>
                    </a:prstGeom>
                    <a:noFill/>
                    <a:ln>
                      <a:noFill/>
                    </a:ln>
                  </pic:spPr>
                </pic:pic>
              </a:graphicData>
            </a:graphic>
          </wp:inline>
        </w:drawing>
      </w:r>
      <w:r w:rsidR="00A86567" w:rsidRPr="00A86567">
        <w:rPr>
          <w:rFonts w:ascii="inherit" w:eastAsia="Times New Roman" w:hAnsi="inherit" w:cs="Open Sans"/>
          <w:b/>
          <w:bCs/>
          <w:color w:val="000000"/>
          <w:sz w:val="15"/>
          <w:szCs w:val="15"/>
          <w:bdr w:val="none" w:sz="0" w:space="0" w:color="auto" w:frame="1"/>
          <w:lang w:eastAsia="et-EE"/>
        </w:rPr>
        <w:t>9871</w:t>
      </w:r>
      <w:r w:rsidR="00A86567" w:rsidRPr="00A86567">
        <w:rPr>
          <w:rFonts w:ascii="inherit" w:eastAsia="Times New Roman" w:hAnsi="inherit" w:cs="Open Sans"/>
          <w:color w:val="333333"/>
          <w:sz w:val="17"/>
          <w:szCs w:val="17"/>
          <w:bdr w:val="none" w:sz="0" w:space="0" w:color="auto" w:frame="1"/>
          <w:lang w:eastAsia="et-EE"/>
        </w:rPr>
        <w:t xml:space="preserve">Cracked White </w:t>
      </w:r>
      <w:r w:rsidR="00D05CA1">
        <w:rPr>
          <w:rFonts w:ascii="inherit" w:eastAsia="Times New Roman" w:hAnsi="inherit" w:cs="Open Sans"/>
          <w:color w:val="333333"/>
          <w:sz w:val="17"/>
          <w:szCs w:val="17"/>
          <w:bdr w:val="none" w:sz="0" w:space="0" w:color="auto" w:frame="1"/>
          <w:lang w:eastAsia="et-EE"/>
        </w:rPr>
        <w:t xml:space="preserve"> </w:t>
      </w:r>
      <w:r w:rsidR="00A86567" w:rsidRPr="00A86567">
        <w:rPr>
          <w:rFonts w:ascii="inherit" w:eastAsia="Times New Roman" w:hAnsi="inherit" w:cs="Open Sans"/>
          <w:noProof/>
          <w:color w:val="666666"/>
          <w:sz w:val="20"/>
          <w:szCs w:val="20"/>
          <w:lang w:eastAsia="et-EE"/>
        </w:rPr>
        <w:drawing>
          <wp:inline distT="0" distB="0" distL="0" distR="0" wp14:anchorId="34B1A284" wp14:editId="5EF2BCA7">
            <wp:extent cx="749124" cy="749124"/>
            <wp:effectExtent l="0" t="0" r="0" b="0"/>
            <wp:docPr id="20" name="Pilt 31" descr="Planed White Oak 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ned White Oak 98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0087" cy="760087"/>
                    </a:xfrm>
                    <a:prstGeom prst="rect">
                      <a:avLst/>
                    </a:prstGeom>
                    <a:noFill/>
                    <a:ln>
                      <a:noFill/>
                    </a:ln>
                  </pic:spPr>
                </pic:pic>
              </a:graphicData>
            </a:graphic>
          </wp:inline>
        </w:drawing>
      </w:r>
      <w:r w:rsidR="00A86567" w:rsidRPr="00A86567">
        <w:rPr>
          <w:rFonts w:ascii="inherit" w:eastAsia="Times New Roman" w:hAnsi="inherit" w:cs="Open Sans"/>
          <w:b/>
          <w:bCs/>
          <w:color w:val="000000"/>
          <w:sz w:val="15"/>
          <w:szCs w:val="15"/>
          <w:bdr w:val="none" w:sz="0" w:space="0" w:color="auto" w:frame="1"/>
          <w:lang w:eastAsia="et-EE"/>
        </w:rPr>
        <w:t>&gt; 9872</w:t>
      </w:r>
      <w:r w:rsidR="00A86567" w:rsidRPr="00A86567">
        <w:rPr>
          <w:rFonts w:ascii="inherit" w:eastAsia="Times New Roman" w:hAnsi="inherit" w:cs="Open Sans"/>
          <w:color w:val="333333"/>
          <w:sz w:val="17"/>
          <w:szCs w:val="17"/>
          <w:bdr w:val="none" w:sz="0" w:space="0" w:color="auto" w:frame="1"/>
          <w:lang w:eastAsia="et-EE"/>
        </w:rPr>
        <w:t xml:space="preserve">Planed White </w:t>
      </w:r>
      <w:r w:rsidR="00D05CA1">
        <w:rPr>
          <w:rFonts w:ascii="inherit" w:eastAsia="Times New Roman" w:hAnsi="inherit" w:cs="Open Sans"/>
          <w:color w:val="333333"/>
          <w:sz w:val="17"/>
          <w:szCs w:val="17"/>
          <w:bdr w:val="none" w:sz="0" w:space="0" w:color="auto" w:frame="1"/>
          <w:lang w:eastAsia="et-EE"/>
        </w:rPr>
        <w:t xml:space="preserve"> </w:t>
      </w:r>
      <w:r w:rsidR="00D05CA1" w:rsidRPr="00A86567">
        <w:rPr>
          <w:rFonts w:ascii="inherit" w:eastAsia="Times New Roman" w:hAnsi="inherit" w:cs="Open Sans"/>
          <w:noProof/>
          <w:color w:val="666666"/>
          <w:sz w:val="20"/>
          <w:szCs w:val="20"/>
          <w:lang w:eastAsia="et-EE"/>
        </w:rPr>
        <w:drawing>
          <wp:inline distT="0" distB="0" distL="0" distR="0" wp14:anchorId="6123DD6F" wp14:editId="0B6C9091">
            <wp:extent cx="790727" cy="790727"/>
            <wp:effectExtent l="0" t="0" r="9525" b="9525"/>
            <wp:docPr id="24" name="Pilt 27" descr="Harvest Oak 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arvest Oak 98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7322" cy="797322"/>
                    </a:xfrm>
                    <a:prstGeom prst="rect">
                      <a:avLst/>
                    </a:prstGeom>
                    <a:noFill/>
                    <a:ln>
                      <a:noFill/>
                    </a:ln>
                  </pic:spPr>
                </pic:pic>
              </a:graphicData>
            </a:graphic>
          </wp:inline>
        </w:drawing>
      </w:r>
      <w:r w:rsidR="00D05CA1" w:rsidRPr="00A86567">
        <w:rPr>
          <w:rFonts w:ascii="inherit" w:eastAsia="Times New Roman" w:hAnsi="inherit" w:cs="Open Sans"/>
          <w:b/>
          <w:bCs/>
          <w:color w:val="000000"/>
          <w:sz w:val="15"/>
          <w:szCs w:val="15"/>
          <w:bdr w:val="none" w:sz="0" w:space="0" w:color="auto" w:frame="1"/>
          <w:lang w:eastAsia="et-EE"/>
        </w:rPr>
        <w:t>&gt; 9876</w:t>
      </w:r>
      <w:r w:rsidR="00D05CA1" w:rsidRPr="00A86567">
        <w:rPr>
          <w:rFonts w:ascii="inherit" w:eastAsia="Times New Roman" w:hAnsi="inherit" w:cs="Open Sans"/>
          <w:color w:val="333333"/>
          <w:sz w:val="17"/>
          <w:szCs w:val="17"/>
          <w:bdr w:val="none" w:sz="0" w:space="0" w:color="auto" w:frame="1"/>
          <w:lang w:eastAsia="et-EE"/>
        </w:rPr>
        <w:t xml:space="preserve">Harvest </w:t>
      </w:r>
      <w:r w:rsidR="00D05CA1">
        <w:rPr>
          <w:rFonts w:ascii="inherit" w:eastAsia="Times New Roman" w:hAnsi="inherit" w:cs="Open Sans"/>
          <w:color w:val="333333"/>
          <w:sz w:val="17"/>
          <w:szCs w:val="17"/>
          <w:bdr w:val="none" w:sz="0" w:space="0" w:color="auto" w:frame="1"/>
          <w:lang w:eastAsia="et-EE"/>
        </w:rPr>
        <w:t xml:space="preserve"> </w:t>
      </w:r>
    </w:p>
    <w:p w14:paraId="6D5734B8" w14:textId="17347734" w:rsidR="00A86567" w:rsidRPr="00A86567" w:rsidRDefault="00A86567" w:rsidP="004938A1">
      <w:pPr>
        <w:shd w:val="clear" w:color="auto" w:fill="FFFFFF"/>
        <w:spacing w:after="0" w:line="270" w:lineRule="atLeast"/>
        <w:ind w:left="-142"/>
        <w:textAlignment w:val="baseline"/>
        <w:rPr>
          <w:rFonts w:ascii="inherit" w:eastAsia="Times New Roman" w:hAnsi="inherit" w:cs="Open Sans"/>
          <w:color w:val="666666"/>
          <w:sz w:val="20"/>
          <w:szCs w:val="20"/>
          <w:lang w:eastAsia="et-EE"/>
        </w:rPr>
      </w:pPr>
    </w:p>
    <w:p w14:paraId="457C1E39" w14:textId="2CEDCF02" w:rsidR="0084332B" w:rsidRPr="00026D72" w:rsidRDefault="00A86567" w:rsidP="0084332B">
      <w:pPr>
        <w:shd w:val="clear" w:color="auto" w:fill="FFFFFF"/>
        <w:spacing w:after="0" w:line="270" w:lineRule="atLeast"/>
        <w:ind w:left="-142"/>
        <w:textAlignment w:val="baseline"/>
        <w:rPr>
          <w:rFonts w:ascii="inherit" w:eastAsia="Times New Roman" w:hAnsi="inherit" w:cs="Open Sans"/>
          <w:color w:val="666666"/>
          <w:sz w:val="20"/>
          <w:szCs w:val="20"/>
          <w:lang w:eastAsia="et-EE"/>
        </w:rPr>
      </w:pPr>
      <w:r w:rsidRPr="00A86567">
        <w:rPr>
          <w:rFonts w:ascii="inherit" w:eastAsia="Times New Roman" w:hAnsi="inherit" w:cs="Open Sans"/>
          <w:noProof/>
          <w:color w:val="666666"/>
          <w:sz w:val="20"/>
          <w:szCs w:val="20"/>
          <w:lang w:eastAsia="et-EE"/>
        </w:rPr>
        <w:lastRenderedPageBreak/>
        <w:drawing>
          <wp:inline distT="0" distB="0" distL="0" distR="0" wp14:anchorId="2EF40862" wp14:editId="79855721">
            <wp:extent cx="753590" cy="753590"/>
            <wp:effectExtent l="0" t="0" r="8890" b="8890"/>
            <wp:docPr id="21" name="Pilt 30" descr="French Limed Oak 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nch Limed Oak 98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0436" cy="760436"/>
                    </a:xfrm>
                    <a:prstGeom prst="rect">
                      <a:avLst/>
                    </a:prstGeom>
                    <a:noFill/>
                    <a:ln>
                      <a:noFill/>
                    </a:ln>
                  </pic:spPr>
                </pic:pic>
              </a:graphicData>
            </a:graphic>
          </wp:inline>
        </w:drawing>
      </w:r>
      <w:r w:rsidRPr="00A86567">
        <w:rPr>
          <w:rFonts w:ascii="inherit" w:eastAsia="Times New Roman" w:hAnsi="inherit" w:cs="Open Sans"/>
          <w:b/>
          <w:bCs/>
          <w:color w:val="000000"/>
          <w:sz w:val="15"/>
          <w:szCs w:val="15"/>
          <w:bdr w:val="none" w:sz="0" w:space="0" w:color="auto" w:frame="1"/>
          <w:lang w:eastAsia="et-EE"/>
        </w:rPr>
        <w:t>&gt; 9873</w:t>
      </w:r>
      <w:r w:rsidRPr="00A86567">
        <w:rPr>
          <w:rFonts w:ascii="inherit" w:eastAsia="Times New Roman" w:hAnsi="inherit" w:cs="Open Sans"/>
          <w:color w:val="333333"/>
          <w:sz w:val="17"/>
          <w:szCs w:val="17"/>
          <w:bdr w:val="none" w:sz="0" w:space="0" w:color="auto" w:frame="1"/>
          <w:lang w:eastAsia="et-EE"/>
        </w:rPr>
        <w:t xml:space="preserve">French Limed </w:t>
      </w:r>
      <w:r w:rsidRPr="00A86567">
        <w:rPr>
          <w:rFonts w:ascii="inherit" w:eastAsia="Times New Roman" w:hAnsi="inherit" w:cs="Open Sans"/>
          <w:noProof/>
          <w:color w:val="666666"/>
          <w:sz w:val="20"/>
          <w:szCs w:val="20"/>
          <w:lang w:eastAsia="et-EE"/>
        </w:rPr>
        <w:drawing>
          <wp:inline distT="0" distB="0" distL="0" distR="0" wp14:anchorId="06A843D0" wp14:editId="049F978B">
            <wp:extent cx="765448" cy="765448"/>
            <wp:effectExtent l="0" t="0" r="0" b="0"/>
            <wp:docPr id="22" name="Pilt 29" descr="Champagne Oak 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ampagne Oak 98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0501" cy="780501"/>
                    </a:xfrm>
                    <a:prstGeom prst="rect">
                      <a:avLst/>
                    </a:prstGeom>
                    <a:noFill/>
                    <a:ln>
                      <a:noFill/>
                    </a:ln>
                  </pic:spPr>
                </pic:pic>
              </a:graphicData>
            </a:graphic>
          </wp:inline>
        </w:drawing>
      </w:r>
      <w:r w:rsidRPr="00A86567">
        <w:rPr>
          <w:rFonts w:ascii="inherit" w:eastAsia="Times New Roman" w:hAnsi="inherit" w:cs="Open Sans"/>
          <w:b/>
          <w:bCs/>
          <w:color w:val="000000"/>
          <w:sz w:val="15"/>
          <w:szCs w:val="15"/>
          <w:bdr w:val="none" w:sz="0" w:space="0" w:color="auto" w:frame="1"/>
          <w:lang w:eastAsia="et-EE"/>
        </w:rPr>
        <w:t>&gt; 9874</w:t>
      </w:r>
      <w:r w:rsidRPr="00A86567">
        <w:rPr>
          <w:rFonts w:ascii="inherit" w:eastAsia="Times New Roman" w:hAnsi="inherit" w:cs="Open Sans"/>
          <w:color w:val="333333"/>
          <w:sz w:val="17"/>
          <w:szCs w:val="17"/>
          <w:bdr w:val="none" w:sz="0" w:space="0" w:color="auto" w:frame="1"/>
          <w:lang w:eastAsia="et-EE"/>
        </w:rPr>
        <w:t>Champagne Oak</w:t>
      </w:r>
      <w:r w:rsidR="004938A1">
        <w:rPr>
          <w:rFonts w:ascii="inherit" w:eastAsia="Times New Roman" w:hAnsi="inherit" w:cs="Open Sans"/>
          <w:color w:val="333333"/>
          <w:sz w:val="17"/>
          <w:szCs w:val="17"/>
          <w:bdr w:val="none" w:sz="0" w:space="0" w:color="auto" w:frame="1"/>
          <w:lang w:eastAsia="et-EE"/>
        </w:rPr>
        <w:t xml:space="preserve"> </w:t>
      </w:r>
      <w:r w:rsidR="00512F18" w:rsidRPr="00A86567">
        <w:rPr>
          <w:rFonts w:ascii="inherit" w:eastAsia="Times New Roman" w:hAnsi="inherit" w:cs="Open Sans"/>
          <w:noProof/>
          <w:color w:val="666666"/>
          <w:sz w:val="20"/>
          <w:szCs w:val="20"/>
          <w:lang w:eastAsia="et-EE"/>
        </w:rPr>
        <w:drawing>
          <wp:inline distT="0" distB="0" distL="0" distR="0" wp14:anchorId="313028B9" wp14:editId="3F7EF591">
            <wp:extent cx="748898" cy="748898"/>
            <wp:effectExtent l="0" t="0" r="0" b="0"/>
            <wp:docPr id="32" name="Pilt 19" descr="Seasoned Grey Oak 9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soned Grey Oak 98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7255" cy="757255"/>
                    </a:xfrm>
                    <a:prstGeom prst="rect">
                      <a:avLst/>
                    </a:prstGeom>
                    <a:noFill/>
                    <a:ln>
                      <a:noFill/>
                    </a:ln>
                  </pic:spPr>
                </pic:pic>
              </a:graphicData>
            </a:graphic>
          </wp:inline>
        </w:drawing>
      </w:r>
      <w:r w:rsidR="0084332B" w:rsidRPr="00A86567">
        <w:rPr>
          <w:rFonts w:ascii="inherit" w:eastAsia="Times New Roman" w:hAnsi="inherit" w:cs="Open Sans"/>
          <w:b/>
          <w:bCs/>
          <w:color w:val="000000"/>
          <w:sz w:val="15"/>
          <w:szCs w:val="15"/>
          <w:bdr w:val="none" w:sz="0" w:space="0" w:color="auto" w:frame="1"/>
          <w:lang w:eastAsia="et-EE"/>
        </w:rPr>
        <w:t>&gt; 9884</w:t>
      </w:r>
      <w:r w:rsidR="0084332B" w:rsidRPr="00A86567">
        <w:rPr>
          <w:rFonts w:ascii="inherit" w:eastAsia="Times New Roman" w:hAnsi="inherit" w:cs="Open Sans"/>
          <w:color w:val="333333"/>
          <w:sz w:val="17"/>
          <w:szCs w:val="17"/>
          <w:bdr w:val="none" w:sz="0" w:space="0" w:color="auto" w:frame="1"/>
          <w:lang w:eastAsia="et-EE"/>
        </w:rPr>
        <w:t xml:space="preserve">Seasoned </w:t>
      </w:r>
    </w:p>
    <w:p w14:paraId="1576B4E4" w14:textId="45A03E2F" w:rsidR="00A86567" w:rsidRPr="00A86567" w:rsidRDefault="00A86567" w:rsidP="004938A1">
      <w:pPr>
        <w:shd w:val="clear" w:color="auto" w:fill="FFFFFF"/>
        <w:spacing w:after="0" w:line="270" w:lineRule="atLeast"/>
        <w:ind w:left="-142"/>
        <w:textAlignment w:val="baseline"/>
        <w:rPr>
          <w:rFonts w:ascii="inherit" w:eastAsia="Times New Roman" w:hAnsi="inherit" w:cs="Open Sans"/>
          <w:color w:val="666666"/>
          <w:sz w:val="20"/>
          <w:szCs w:val="20"/>
          <w:lang w:eastAsia="et-EE"/>
        </w:rPr>
      </w:pPr>
    </w:p>
    <w:p w14:paraId="59CFEA3A" w14:textId="662F6B5E" w:rsidR="00414BE4" w:rsidRPr="000821DB" w:rsidRDefault="00C30037" w:rsidP="000821DB">
      <w:pPr>
        <w:spacing w:after="0"/>
        <w:jc w:val="both"/>
        <w:rPr>
          <w:rFonts w:ascii="Arial" w:hAnsi="Arial" w:cs="Arial"/>
          <w:noProof/>
          <w:sz w:val="20"/>
          <w:szCs w:val="20"/>
          <w:lang w:eastAsia="et-EE"/>
        </w:rPr>
      </w:pPr>
      <w:r w:rsidRPr="00234DCA">
        <w:rPr>
          <w:rFonts w:ascii="Arial" w:hAnsi="Arial" w:cs="Arial"/>
          <w:sz w:val="20"/>
          <w:szCs w:val="20"/>
        </w:rPr>
        <w:t xml:space="preserve">ELEKTRISEADMED – lülitid, seinakontaktid tuleb </w:t>
      </w:r>
      <w:r w:rsidR="0017498D">
        <w:rPr>
          <w:rFonts w:ascii="Arial" w:hAnsi="Arial" w:cs="Arial"/>
          <w:sz w:val="20"/>
          <w:szCs w:val="20"/>
        </w:rPr>
        <w:t>välja vahetada uute vastu, kasutada tuleb ühte seeriat</w:t>
      </w:r>
      <w:r w:rsidR="00720651">
        <w:rPr>
          <w:rFonts w:ascii="Arial" w:hAnsi="Arial" w:cs="Arial"/>
          <w:sz w:val="20"/>
          <w:szCs w:val="20"/>
        </w:rPr>
        <w:t>,</w:t>
      </w:r>
      <w:r w:rsidRPr="00234DCA">
        <w:rPr>
          <w:rFonts w:ascii="Arial" w:hAnsi="Arial" w:cs="Arial"/>
          <w:sz w:val="20"/>
          <w:szCs w:val="20"/>
        </w:rPr>
        <w:t xml:space="preserve"> väljavahetatavad osad peavad sobima kokku üldise viimistlusega. </w:t>
      </w:r>
      <w:r w:rsidR="006C4B7A">
        <w:rPr>
          <w:rFonts w:ascii="Arial" w:hAnsi="Arial" w:cs="Arial"/>
          <w:sz w:val="20"/>
          <w:szCs w:val="20"/>
        </w:rPr>
        <w:t>Soovitavalt valged ja läikivad.</w:t>
      </w:r>
      <w:r w:rsidR="000821DB">
        <w:rPr>
          <w:rFonts w:ascii="Arial" w:hAnsi="Arial" w:cs="Arial"/>
          <w:sz w:val="20"/>
          <w:szCs w:val="20"/>
        </w:rPr>
        <w:t xml:space="preserve"> </w:t>
      </w:r>
      <w:r w:rsidRPr="00234DCA">
        <w:rPr>
          <w:rFonts w:ascii="Arial" w:hAnsi="Arial" w:cs="Arial"/>
          <w:sz w:val="20"/>
          <w:szCs w:val="20"/>
        </w:rPr>
        <w:t>Olemasolev juhtmestik jääb alles</w:t>
      </w:r>
      <w:r w:rsidR="005C62DD" w:rsidRPr="00234DCA">
        <w:rPr>
          <w:rFonts w:ascii="Arial" w:hAnsi="Arial" w:cs="Arial"/>
          <w:sz w:val="20"/>
          <w:szCs w:val="20"/>
        </w:rPr>
        <w:t xml:space="preserve"> ja töö käigus ei muudeta.</w:t>
      </w:r>
      <w:r w:rsidR="00897586" w:rsidRPr="00234DCA">
        <w:rPr>
          <w:rFonts w:ascii="Arial" w:hAnsi="Arial" w:cs="Arial"/>
          <w:sz w:val="20"/>
          <w:szCs w:val="20"/>
        </w:rPr>
        <w:t xml:space="preserve"> </w:t>
      </w:r>
    </w:p>
    <w:p w14:paraId="10100361" w14:textId="77777777" w:rsidR="00350279" w:rsidRPr="00234DCA" w:rsidRDefault="00350279" w:rsidP="00137109">
      <w:pPr>
        <w:spacing w:after="0"/>
        <w:jc w:val="both"/>
        <w:rPr>
          <w:rFonts w:ascii="Arial" w:hAnsi="Arial" w:cs="Arial"/>
          <w:sz w:val="20"/>
          <w:szCs w:val="20"/>
        </w:rPr>
      </w:pPr>
    </w:p>
    <w:p w14:paraId="139312A7" w14:textId="047042F1" w:rsidR="00746AD6" w:rsidRPr="00234DCA" w:rsidRDefault="00746AD6" w:rsidP="00746AD6">
      <w:pPr>
        <w:spacing w:after="0"/>
        <w:jc w:val="both"/>
        <w:rPr>
          <w:rFonts w:ascii="Arial" w:hAnsi="Arial" w:cs="Arial"/>
          <w:sz w:val="20"/>
          <w:szCs w:val="20"/>
        </w:rPr>
      </w:pPr>
      <w:r w:rsidRPr="000821DB">
        <w:rPr>
          <w:rFonts w:ascii="Arial" w:hAnsi="Arial" w:cs="Arial"/>
          <w:sz w:val="20"/>
          <w:szCs w:val="20"/>
        </w:rPr>
        <w:t xml:space="preserve">UKSED / LUKUD  </w:t>
      </w:r>
      <w:r w:rsidRPr="00234DCA">
        <w:rPr>
          <w:rFonts w:ascii="Arial" w:hAnsi="Arial" w:cs="Arial"/>
          <w:sz w:val="20"/>
          <w:szCs w:val="20"/>
        </w:rPr>
        <w:t xml:space="preserve">- kõik </w:t>
      </w:r>
      <w:r w:rsidR="004E6314">
        <w:rPr>
          <w:rFonts w:ascii="Arial" w:hAnsi="Arial" w:cs="Arial"/>
          <w:sz w:val="20"/>
          <w:szCs w:val="20"/>
        </w:rPr>
        <w:t xml:space="preserve">kabinettide uksed tuleb </w:t>
      </w:r>
      <w:r w:rsidR="00F0143F">
        <w:rPr>
          <w:rFonts w:ascii="Arial" w:hAnsi="Arial" w:cs="Arial"/>
          <w:sz w:val="20"/>
          <w:szCs w:val="20"/>
        </w:rPr>
        <w:t>välja vahetada komplekselt, ukseraam</w:t>
      </w:r>
      <w:r w:rsidR="00A14BFA">
        <w:rPr>
          <w:rFonts w:ascii="Arial" w:hAnsi="Arial" w:cs="Arial"/>
          <w:sz w:val="20"/>
          <w:szCs w:val="20"/>
        </w:rPr>
        <w:t>, uksepakk</w:t>
      </w:r>
      <w:r w:rsidR="00F0143F">
        <w:rPr>
          <w:rFonts w:ascii="Arial" w:hAnsi="Arial" w:cs="Arial"/>
          <w:sz w:val="20"/>
          <w:szCs w:val="20"/>
        </w:rPr>
        <w:t>, ukseleht ja</w:t>
      </w:r>
      <w:r w:rsidR="00CE382F">
        <w:rPr>
          <w:rFonts w:ascii="Arial" w:hAnsi="Arial" w:cs="Arial"/>
          <w:sz w:val="20"/>
          <w:szCs w:val="20"/>
        </w:rPr>
        <w:t xml:space="preserve"> lukustus</w:t>
      </w:r>
      <w:r w:rsidR="00F0143F">
        <w:rPr>
          <w:rFonts w:ascii="Arial" w:hAnsi="Arial" w:cs="Arial"/>
          <w:sz w:val="20"/>
          <w:szCs w:val="20"/>
        </w:rPr>
        <w:t xml:space="preserve"> lukk, ning südamik.</w:t>
      </w:r>
      <w:r w:rsidR="00CE382F">
        <w:rPr>
          <w:rFonts w:ascii="Arial" w:hAnsi="Arial" w:cs="Arial"/>
          <w:sz w:val="20"/>
          <w:szCs w:val="20"/>
        </w:rPr>
        <w:t xml:space="preserve"> Vanad uksed on  amortiseerunud</w:t>
      </w:r>
      <w:r w:rsidR="003C4BC8">
        <w:rPr>
          <w:rFonts w:ascii="Arial" w:hAnsi="Arial" w:cs="Arial"/>
          <w:sz w:val="20"/>
          <w:szCs w:val="20"/>
        </w:rPr>
        <w:t xml:space="preserve"> ja ei sulgu.</w:t>
      </w:r>
      <w:r w:rsidRPr="00234DCA">
        <w:rPr>
          <w:rFonts w:ascii="Arial" w:hAnsi="Arial" w:cs="Arial"/>
          <w:sz w:val="20"/>
          <w:szCs w:val="20"/>
        </w:rPr>
        <w:t xml:space="preserve"> Uste viimistlus ja remonttööde teostusel tuleb tagada uste terviklikus ja esteetiliseks ja samaväärseks teiste ustega. </w:t>
      </w:r>
      <w:r w:rsidR="0000433F">
        <w:rPr>
          <w:rFonts w:ascii="Arial" w:hAnsi="Arial" w:cs="Arial"/>
          <w:sz w:val="20"/>
          <w:szCs w:val="20"/>
        </w:rPr>
        <w:t xml:space="preserve">Vajadusel tuleb teostada väljaspool </w:t>
      </w:r>
      <w:r w:rsidR="00A14BFA">
        <w:rPr>
          <w:rFonts w:ascii="Arial" w:hAnsi="Arial" w:cs="Arial"/>
          <w:sz w:val="20"/>
          <w:szCs w:val="20"/>
        </w:rPr>
        <w:t xml:space="preserve">kabinetti ka ukse paigaldusega kaasnevad viimistlustööd. </w:t>
      </w:r>
      <w:r w:rsidRPr="00234DCA">
        <w:rPr>
          <w:rFonts w:ascii="Arial" w:hAnsi="Arial" w:cs="Arial"/>
          <w:sz w:val="20"/>
          <w:szCs w:val="20"/>
        </w:rPr>
        <w:t xml:space="preserve">Uste üldine viimistlus peab olema ühene ja märkamatu, ning ei tohi olla silma torkavaid erinevusi tööde tulemuses. </w:t>
      </w:r>
    </w:p>
    <w:p w14:paraId="7B95E632" w14:textId="77777777" w:rsidR="00414BE4" w:rsidRPr="00234DCA" w:rsidRDefault="00414BE4" w:rsidP="00414BE4">
      <w:pPr>
        <w:spacing w:after="0"/>
        <w:ind w:hanging="1"/>
        <w:jc w:val="both"/>
        <w:rPr>
          <w:rFonts w:ascii="Arial" w:hAnsi="Arial" w:cs="Arial"/>
          <w:sz w:val="20"/>
          <w:szCs w:val="20"/>
        </w:rPr>
      </w:pPr>
    </w:p>
    <w:p w14:paraId="17299832" w14:textId="75937399" w:rsidR="00244820" w:rsidRPr="00234DCA" w:rsidRDefault="00AE75CF" w:rsidP="00244820">
      <w:pPr>
        <w:spacing w:after="0"/>
        <w:jc w:val="both"/>
        <w:rPr>
          <w:rFonts w:ascii="Arial" w:hAnsi="Arial" w:cs="Arial"/>
          <w:sz w:val="20"/>
          <w:szCs w:val="20"/>
        </w:rPr>
      </w:pPr>
      <w:r>
        <w:rPr>
          <w:rFonts w:ascii="Arial" w:hAnsi="Arial" w:cs="Arial"/>
          <w:sz w:val="20"/>
          <w:szCs w:val="20"/>
        </w:rPr>
        <w:t xml:space="preserve">MÖÖBEL / INVENTAR – töövõttu kuulub kõigi kabinettides oleva inventari ja mööbli, ning esemete transport kas samal tasandil olevale platvormile või </w:t>
      </w:r>
      <w:r w:rsidR="00B17750">
        <w:rPr>
          <w:rFonts w:ascii="Arial" w:hAnsi="Arial" w:cs="Arial"/>
          <w:sz w:val="20"/>
          <w:szCs w:val="20"/>
        </w:rPr>
        <w:t xml:space="preserve">2 korrust allpool </w:t>
      </w:r>
      <w:r w:rsidR="005D0FB4">
        <w:rPr>
          <w:rFonts w:ascii="Arial" w:hAnsi="Arial" w:cs="Arial"/>
          <w:sz w:val="20"/>
          <w:szCs w:val="20"/>
        </w:rPr>
        <w:t xml:space="preserve">( 4 korrusel) </w:t>
      </w:r>
      <w:r w:rsidR="00B17750">
        <w:rPr>
          <w:rFonts w:ascii="Arial" w:hAnsi="Arial" w:cs="Arial"/>
          <w:sz w:val="20"/>
          <w:szCs w:val="20"/>
        </w:rPr>
        <w:t>olevasse mööblilattu.</w:t>
      </w:r>
      <w:r w:rsidR="000A0A7B">
        <w:rPr>
          <w:rFonts w:ascii="Arial" w:hAnsi="Arial" w:cs="Arial"/>
          <w:sz w:val="20"/>
          <w:szCs w:val="20"/>
        </w:rPr>
        <w:t xml:space="preserve"> Samale tasandile paigutatud mööbel tuleb katta kaitsekilega, ehk need esemed lähevad tagasi kabinetti</w:t>
      </w:r>
      <w:r w:rsidR="009E6207">
        <w:rPr>
          <w:rFonts w:ascii="Arial" w:hAnsi="Arial" w:cs="Arial"/>
          <w:sz w:val="20"/>
          <w:szCs w:val="20"/>
        </w:rPr>
        <w:t xml:space="preserve"> ja need tuleb tagasi transportida </w:t>
      </w:r>
      <w:r w:rsidR="00DB6E43">
        <w:rPr>
          <w:rFonts w:ascii="Arial" w:hAnsi="Arial" w:cs="Arial"/>
          <w:sz w:val="20"/>
          <w:szCs w:val="20"/>
        </w:rPr>
        <w:t>kabinetti kus nad asusid</w:t>
      </w:r>
      <w:r w:rsidR="000A0A7B">
        <w:rPr>
          <w:rFonts w:ascii="Arial" w:hAnsi="Arial" w:cs="Arial"/>
          <w:sz w:val="20"/>
          <w:szCs w:val="20"/>
        </w:rPr>
        <w:t>.</w:t>
      </w:r>
      <w:r w:rsidR="00DB6E43">
        <w:rPr>
          <w:rFonts w:ascii="Arial" w:hAnsi="Arial" w:cs="Arial"/>
          <w:sz w:val="20"/>
          <w:szCs w:val="20"/>
        </w:rPr>
        <w:t xml:space="preserve"> Et mööbel segamini ei lähe, tuleks need enne paigaldus</w:t>
      </w:r>
      <w:r w:rsidR="00025F99">
        <w:rPr>
          <w:rFonts w:ascii="Arial" w:hAnsi="Arial" w:cs="Arial"/>
          <w:sz w:val="20"/>
          <w:szCs w:val="20"/>
        </w:rPr>
        <w:t>t ära tähistada.</w:t>
      </w:r>
      <w:r w:rsidR="000A0A7B">
        <w:rPr>
          <w:rFonts w:ascii="Arial" w:hAnsi="Arial" w:cs="Arial"/>
          <w:sz w:val="20"/>
          <w:szCs w:val="20"/>
        </w:rPr>
        <w:t xml:space="preserve"> See mööbel mis läheb 2 korrust allapoole mööblilattu, siis neid tagasi ei pea transportima. </w:t>
      </w:r>
      <w:r w:rsidR="00B17750">
        <w:rPr>
          <w:rFonts w:ascii="Arial" w:hAnsi="Arial" w:cs="Arial"/>
          <w:sz w:val="20"/>
          <w:szCs w:val="20"/>
        </w:rPr>
        <w:t xml:space="preserve"> </w:t>
      </w:r>
    </w:p>
    <w:p w14:paraId="7D9E4635" w14:textId="3BF84D79" w:rsidR="005178AE" w:rsidRDefault="005178AE" w:rsidP="006646F9">
      <w:pPr>
        <w:spacing w:after="0"/>
        <w:ind w:hanging="1"/>
        <w:jc w:val="both"/>
        <w:rPr>
          <w:rFonts w:ascii="Arial" w:hAnsi="Arial" w:cs="Arial"/>
          <w:sz w:val="20"/>
          <w:szCs w:val="20"/>
        </w:rPr>
      </w:pPr>
    </w:p>
    <w:p w14:paraId="70ADBCC5" w14:textId="353ADC62" w:rsidR="00B826F2" w:rsidRPr="003D099F" w:rsidRDefault="00B826F2" w:rsidP="003D099F">
      <w:pPr>
        <w:tabs>
          <w:tab w:val="left" w:pos="390"/>
        </w:tabs>
        <w:suppressAutoHyphens/>
        <w:spacing w:before="120" w:after="0" w:line="240" w:lineRule="auto"/>
        <w:ind w:right="-425"/>
        <w:jc w:val="both"/>
        <w:rPr>
          <w:rFonts w:ascii="Arial" w:hAnsi="Arial" w:cs="Arial"/>
          <w:noProof/>
          <w:sz w:val="20"/>
          <w:szCs w:val="20"/>
        </w:rPr>
      </w:pPr>
    </w:p>
    <w:sectPr w:rsidR="00B826F2" w:rsidRPr="003D099F" w:rsidSect="00600E62">
      <w:pgSz w:w="11906" w:h="16838"/>
      <w:pgMar w:top="1418" w:right="141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F25"/>
    <w:multiLevelType w:val="hybridMultilevel"/>
    <w:tmpl w:val="E09C58AA"/>
    <w:lvl w:ilvl="0" w:tplc="9CA877A8">
      <w:start w:val="1"/>
      <w:numFmt w:val="decimal"/>
      <w:lvlText w:val="%1."/>
      <w:lvlJc w:val="left"/>
      <w:pPr>
        <w:ind w:left="975" w:hanging="360"/>
      </w:pPr>
      <w:rPr>
        <w:rFonts w:hint="default"/>
      </w:rPr>
    </w:lvl>
    <w:lvl w:ilvl="1" w:tplc="04250019" w:tentative="1">
      <w:start w:val="1"/>
      <w:numFmt w:val="lowerLetter"/>
      <w:lvlText w:val="%2."/>
      <w:lvlJc w:val="left"/>
      <w:pPr>
        <w:ind w:left="1695" w:hanging="360"/>
      </w:pPr>
    </w:lvl>
    <w:lvl w:ilvl="2" w:tplc="0425001B" w:tentative="1">
      <w:start w:val="1"/>
      <w:numFmt w:val="lowerRoman"/>
      <w:lvlText w:val="%3."/>
      <w:lvlJc w:val="right"/>
      <w:pPr>
        <w:ind w:left="2415" w:hanging="180"/>
      </w:pPr>
    </w:lvl>
    <w:lvl w:ilvl="3" w:tplc="0425000F" w:tentative="1">
      <w:start w:val="1"/>
      <w:numFmt w:val="decimal"/>
      <w:lvlText w:val="%4."/>
      <w:lvlJc w:val="left"/>
      <w:pPr>
        <w:ind w:left="3135" w:hanging="360"/>
      </w:pPr>
    </w:lvl>
    <w:lvl w:ilvl="4" w:tplc="04250019" w:tentative="1">
      <w:start w:val="1"/>
      <w:numFmt w:val="lowerLetter"/>
      <w:lvlText w:val="%5."/>
      <w:lvlJc w:val="left"/>
      <w:pPr>
        <w:ind w:left="3855" w:hanging="360"/>
      </w:pPr>
    </w:lvl>
    <w:lvl w:ilvl="5" w:tplc="0425001B" w:tentative="1">
      <w:start w:val="1"/>
      <w:numFmt w:val="lowerRoman"/>
      <w:lvlText w:val="%6."/>
      <w:lvlJc w:val="right"/>
      <w:pPr>
        <w:ind w:left="4575" w:hanging="180"/>
      </w:pPr>
    </w:lvl>
    <w:lvl w:ilvl="6" w:tplc="0425000F" w:tentative="1">
      <w:start w:val="1"/>
      <w:numFmt w:val="decimal"/>
      <w:lvlText w:val="%7."/>
      <w:lvlJc w:val="left"/>
      <w:pPr>
        <w:ind w:left="5295" w:hanging="360"/>
      </w:pPr>
    </w:lvl>
    <w:lvl w:ilvl="7" w:tplc="04250019" w:tentative="1">
      <w:start w:val="1"/>
      <w:numFmt w:val="lowerLetter"/>
      <w:lvlText w:val="%8."/>
      <w:lvlJc w:val="left"/>
      <w:pPr>
        <w:ind w:left="6015" w:hanging="360"/>
      </w:pPr>
    </w:lvl>
    <w:lvl w:ilvl="8" w:tplc="0425001B" w:tentative="1">
      <w:start w:val="1"/>
      <w:numFmt w:val="lowerRoman"/>
      <w:lvlText w:val="%9."/>
      <w:lvlJc w:val="right"/>
      <w:pPr>
        <w:ind w:left="6735" w:hanging="180"/>
      </w:pPr>
    </w:lvl>
  </w:abstractNum>
  <w:abstractNum w:abstractNumId="1" w15:restartNumberingAfterBreak="0">
    <w:nsid w:val="22CA57FF"/>
    <w:multiLevelType w:val="hybridMultilevel"/>
    <w:tmpl w:val="0CB02D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5ED1F51"/>
    <w:multiLevelType w:val="hybridMultilevel"/>
    <w:tmpl w:val="19762F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0F82BDF"/>
    <w:multiLevelType w:val="hybridMultilevel"/>
    <w:tmpl w:val="D6749C92"/>
    <w:lvl w:ilvl="0" w:tplc="2178594C">
      <w:start w:val="1"/>
      <w:numFmt w:val="decimal"/>
      <w:lvlText w:val="%1."/>
      <w:lvlJc w:val="left"/>
      <w:pPr>
        <w:ind w:left="360" w:hanging="360"/>
      </w:pPr>
      <w:rPr>
        <w:rFonts w:ascii="Arial" w:hAnsi="Arial" w:cs="Aria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1DC67F0"/>
    <w:multiLevelType w:val="multilevel"/>
    <w:tmpl w:val="49D27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357D7"/>
    <w:multiLevelType w:val="hybridMultilevel"/>
    <w:tmpl w:val="3F04FE44"/>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20544E"/>
    <w:multiLevelType w:val="hybridMultilevel"/>
    <w:tmpl w:val="A32C47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B401CA1"/>
    <w:multiLevelType w:val="hybridMultilevel"/>
    <w:tmpl w:val="7C809D90"/>
    <w:lvl w:ilvl="0" w:tplc="16AC0BA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6D60445A"/>
    <w:multiLevelType w:val="hybridMultilevel"/>
    <w:tmpl w:val="00586FA8"/>
    <w:lvl w:ilvl="0" w:tplc="872ACD70">
      <w:start w:val="1"/>
      <w:numFmt w:val="decimal"/>
      <w:lvlText w:val="%1."/>
      <w:lvlJc w:val="left"/>
      <w:pPr>
        <w:ind w:left="1035" w:hanging="360"/>
      </w:pPr>
      <w:rPr>
        <w:rFonts w:hint="default"/>
      </w:rPr>
    </w:lvl>
    <w:lvl w:ilvl="1" w:tplc="04250019" w:tentative="1">
      <w:start w:val="1"/>
      <w:numFmt w:val="lowerLetter"/>
      <w:lvlText w:val="%2."/>
      <w:lvlJc w:val="left"/>
      <w:pPr>
        <w:ind w:left="1755" w:hanging="360"/>
      </w:pPr>
    </w:lvl>
    <w:lvl w:ilvl="2" w:tplc="0425001B" w:tentative="1">
      <w:start w:val="1"/>
      <w:numFmt w:val="lowerRoman"/>
      <w:lvlText w:val="%3."/>
      <w:lvlJc w:val="right"/>
      <w:pPr>
        <w:ind w:left="2475" w:hanging="180"/>
      </w:pPr>
    </w:lvl>
    <w:lvl w:ilvl="3" w:tplc="0425000F" w:tentative="1">
      <w:start w:val="1"/>
      <w:numFmt w:val="decimal"/>
      <w:lvlText w:val="%4."/>
      <w:lvlJc w:val="left"/>
      <w:pPr>
        <w:ind w:left="3195" w:hanging="360"/>
      </w:pPr>
    </w:lvl>
    <w:lvl w:ilvl="4" w:tplc="04250019" w:tentative="1">
      <w:start w:val="1"/>
      <w:numFmt w:val="lowerLetter"/>
      <w:lvlText w:val="%5."/>
      <w:lvlJc w:val="left"/>
      <w:pPr>
        <w:ind w:left="3915" w:hanging="360"/>
      </w:pPr>
    </w:lvl>
    <w:lvl w:ilvl="5" w:tplc="0425001B" w:tentative="1">
      <w:start w:val="1"/>
      <w:numFmt w:val="lowerRoman"/>
      <w:lvlText w:val="%6."/>
      <w:lvlJc w:val="right"/>
      <w:pPr>
        <w:ind w:left="4635" w:hanging="180"/>
      </w:pPr>
    </w:lvl>
    <w:lvl w:ilvl="6" w:tplc="0425000F" w:tentative="1">
      <w:start w:val="1"/>
      <w:numFmt w:val="decimal"/>
      <w:lvlText w:val="%7."/>
      <w:lvlJc w:val="left"/>
      <w:pPr>
        <w:ind w:left="5355" w:hanging="360"/>
      </w:pPr>
    </w:lvl>
    <w:lvl w:ilvl="7" w:tplc="04250019" w:tentative="1">
      <w:start w:val="1"/>
      <w:numFmt w:val="lowerLetter"/>
      <w:lvlText w:val="%8."/>
      <w:lvlJc w:val="left"/>
      <w:pPr>
        <w:ind w:left="6075" w:hanging="360"/>
      </w:pPr>
    </w:lvl>
    <w:lvl w:ilvl="8" w:tplc="0425001B" w:tentative="1">
      <w:start w:val="1"/>
      <w:numFmt w:val="lowerRoman"/>
      <w:lvlText w:val="%9."/>
      <w:lvlJc w:val="right"/>
      <w:pPr>
        <w:ind w:left="6795" w:hanging="180"/>
      </w:pPr>
    </w:lvl>
  </w:abstractNum>
  <w:num w:numId="1" w16cid:durableId="1425224252">
    <w:abstractNumId w:val="3"/>
  </w:num>
  <w:num w:numId="2" w16cid:durableId="1997561844">
    <w:abstractNumId w:val="1"/>
  </w:num>
  <w:num w:numId="3" w16cid:durableId="1672830948">
    <w:abstractNumId w:val="0"/>
  </w:num>
  <w:num w:numId="4" w16cid:durableId="1316567053">
    <w:abstractNumId w:val="8"/>
  </w:num>
  <w:num w:numId="5" w16cid:durableId="596599862">
    <w:abstractNumId w:val="6"/>
  </w:num>
  <w:num w:numId="6" w16cid:durableId="220754053">
    <w:abstractNumId w:val="7"/>
  </w:num>
  <w:num w:numId="7" w16cid:durableId="723137601">
    <w:abstractNumId w:val="5"/>
  </w:num>
  <w:num w:numId="8" w16cid:durableId="1301034842">
    <w:abstractNumId w:val="2"/>
  </w:num>
  <w:num w:numId="9" w16cid:durableId="1012611843">
    <w:abstractNumId w:val="4"/>
  </w:num>
  <w:num w:numId="10" w16cid:durableId="1603146334">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1" w16cid:durableId="1423066936">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2" w16cid:durableId="333073985">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3" w16cid:durableId="2089378856">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4" w16cid:durableId="1928928106">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5" w16cid:durableId="15425687">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6" w16cid:durableId="1865240216">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7" w16cid:durableId="899363916">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8" w16cid:durableId="862085799">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9" w16cid:durableId="1724790117">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20" w16cid:durableId="449204456">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21" w16cid:durableId="1153761538">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22" w16cid:durableId="2078282133">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23" w16cid:durableId="1448888143">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24" w16cid:durableId="1211722658">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25" w16cid:durableId="1588733132">
    <w:abstractNumId w:val="4"/>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3A7"/>
    <w:rsid w:val="000036E8"/>
    <w:rsid w:val="0000433F"/>
    <w:rsid w:val="0001464A"/>
    <w:rsid w:val="00017114"/>
    <w:rsid w:val="00025F99"/>
    <w:rsid w:val="00026545"/>
    <w:rsid w:val="00026D72"/>
    <w:rsid w:val="00031192"/>
    <w:rsid w:val="00032646"/>
    <w:rsid w:val="00032F41"/>
    <w:rsid w:val="00044A84"/>
    <w:rsid w:val="0004596C"/>
    <w:rsid w:val="00045B22"/>
    <w:rsid w:val="00046EB2"/>
    <w:rsid w:val="00051398"/>
    <w:rsid w:val="00051C39"/>
    <w:rsid w:val="00064E40"/>
    <w:rsid w:val="000651CD"/>
    <w:rsid w:val="000716AD"/>
    <w:rsid w:val="00075FC2"/>
    <w:rsid w:val="00077C32"/>
    <w:rsid w:val="00080FD3"/>
    <w:rsid w:val="000821DB"/>
    <w:rsid w:val="000824AA"/>
    <w:rsid w:val="000A0289"/>
    <w:rsid w:val="000A0A7B"/>
    <w:rsid w:val="000A3551"/>
    <w:rsid w:val="000A455C"/>
    <w:rsid w:val="000B230D"/>
    <w:rsid w:val="000B2772"/>
    <w:rsid w:val="000B5FFC"/>
    <w:rsid w:val="000C18AA"/>
    <w:rsid w:val="000C2857"/>
    <w:rsid w:val="000C384F"/>
    <w:rsid w:val="000C7F49"/>
    <w:rsid w:val="000D0D9B"/>
    <w:rsid w:val="000D535A"/>
    <w:rsid w:val="000D72BD"/>
    <w:rsid w:val="000F1D5C"/>
    <w:rsid w:val="0010430A"/>
    <w:rsid w:val="001059C4"/>
    <w:rsid w:val="001150B8"/>
    <w:rsid w:val="00115B93"/>
    <w:rsid w:val="00121DD3"/>
    <w:rsid w:val="00124860"/>
    <w:rsid w:val="00134535"/>
    <w:rsid w:val="00134A8B"/>
    <w:rsid w:val="001370B5"/>
    <w:rsid w:val="00137109"/>
    <w:rsid w:val="001377F0"/>
    <w:rsid w:val="0013797A"/>
    <w:rsid w:val="00142796"/>
    <w:rsid w:val="00142D9D"/>
    <w:rsid w:val="00151FC7"/>
    <w:rsid w:val="00155055"/>
    <w:rsid w:val="00156F1F"/>
    <w:rsid w:val="0015762A"/>
    <w:rsid w:val="001605DC"/>
    <w:rsid w:val="00160671"/>
    <w:rsid w:val="0016272B"/>
    <w:rsid w:val="00165077"/>
    <w:rsid w:val="001658B2"/>
    <w:rsid w:val="00166CEA"/>
    <w:rsid w:val="00166DD0"/>
    <w:rsid w:val="001677E2"/>
    <w:rsid w:val="00170E8D"/>
    <w:rsid w:val="0017498D"/>
    <w:rsid w:val="00181D62"/>
    <w:rsid w:val="00181D64"/>
    <w:rsid w:val="0018749B"/>
    <w:rsid w:val="00190780"/>
    <w:rsid w:val="0019195A"/>
    <w:rsid w:val="0019451E"/>
    <w:rsid w:val="001A06B2"/>
    <w:rsid w:val="001A09CC"/>
    <w:rsid w:val="001A3202"/>
    <w:rsid w:val="001A33C3"/>
    <w:rsid w:val="001A3CB3"/>
    <w:rsid w:val="001A7CE1"/>
    <w:rsid w:val="001C0E4C"/>
    <w:rsid w:val="001C3A0D"/>
    <w:rsid w:val="001D0E3C"/>
    <w:rsid w:val="001D69A8"/>
    <w:rsid w:val="001E14B5"/>
    <w:rsid w:val="001E55C6"/>
    <w:rsid w:val="001E7161"/>
    <w:rsid w:val="001E75C4"/>
    <w:rsid w:val="001F3A69"/>
    <w:rsid w:val="001F4F0E"/>
    <w:rsid w:val="001F664B"/>
    <w:rsid w:val="002104E7"/>
    <w:rsid w:val="00213536"/>
    <w:rsid w:val="00222FCB"/>
    <w:rsid w:val="00230863"/>
    <w:rsid w:val="00234959"/>
    <w:rsid w:val="00234DCA"/>
    <w:rsid w:val="00241820"/>
    <w:rsid w:val="00242380"/>
    <w:rsid w:val="00244820"/>
    <w:rsid w:val="002460A6"/>
    <w:rsid w:val="002511A8"/>
    <w:rsid w:val="00251277"/>
    <w:rsid w:val="0025310B"/>
    <w:rsid w:val="0025565F"/>
    <w:rsid w:val="0025753F"/>
    <w:rsid w:val="00264A34"/>
    <w:rsid w:val="00264E51"/>
    <w:rsid w:val="00265C0D"/>
    <w:rsid w:val="00267706"/>
    <w:rsid w:val="0027205D"/>
    <w:rsid w:val="002739CD"/>
    <w:rsid w:val="00274C00"/>
    <w:rsid w:val="00274D0F"/>
    <w:rsid w:val="00274F21"/>
    <w:rsid w:val="002776BD"/>
    <w:rsid w:val="002813B0"/>
    <w:rsid w:val="00285993"/>
    <w:rsid w:val="00291A45"/>
    <w:rsid w:val="00292C9D"/>
    <w:rsid w:val="00297099"/>
    <w:rsid w:val="002A17E4"/>
    <w:rsid w:val="002B12D9"/>
    <w:rsid w:val="002B149F"/>
    <w:rsid w:val="002B3102"/>
    <w:rsid w:val="002B62D9"/>
    <w:rsid w:val="002C3DEE"/>
    <w:rsid w:val="002C5BDB"/>
    <w:rsid w:val="002C6DAA"/>
    <w:rsid w:val="002D426B"/>
    <w:rsid w:val="002D721D"/>
    <w:rsid w:val="002E4736"/>
    <w:rsid w:val="002F2123"/>
    <w:rsid w:val="00301226"/>
    <w:rsid w:val="00301639"/>
    <w:rsid w:val="00302E3C"/>
    <w:rsid w:val="00303A3C"/>
    <w:rsid w:val="003135A6"/>
    <w:rsid w:val="003136F8"/>
    <w:rsid w:val="0031433C"/>
    <w:rsid w:val="00316B86"/>
    <w:rsid w:val="003203A9"/>
    <w:rsid w:val="00321A26"/>
    <w:rsid w:val="0032278C"/>
    <w:rsid w:val="00325F35"/>
    <w:rsid w:val="00326F02"/>
    <w:rsid w:val="00327D76"/>
    <w:rsid w:val="003319B4"/>
    <w:rsid w:val="0033230D"/>
    <w:rsid w:val="00332E1A"/>
    <w:rsid w:val="003378AA"/>
    <w:rsid w:val="00337CA6"/>
    <w:rsid w:val="00337E4E"/>
    <w:rsid w:val="00340880"/>
    <w:rsid w:val="00340981"/>
    <w:rsid w:val="003413CE"/>
    <w:rsid w:val="00342D37"/>
    <w:rsid w:val="00343B02"/>
    <w:rsid w:val="00343F54"/>
    <w:rsid w:val="00345A5E"/>
    <w:rsid w:val="00346CF4"/>
    <w:rsid w:val="00350279"/>
    <w:rsid w:val="00352782"/>
    <w:rsid w:val="00352C27"/>
    <w:rsid w:val="003545DE"/>
    <w:rsid w:val="0036162A"/>
    <w:rsid w:val="003636EE"/>
    <w:rsid w:val="003641B5"/>
    <w:rsid w:val="003651A8"/>
    <w:rsid w:val="003740AA"/>
    <w:rsid w:val="003752D6"/>
    <w:rsid w:val="0037720E"/>
    <w:rsid w:val="003777D7"/>
    <w:rsid w:val="00381F95"/>
    <w:rsid w:val="00386BB4"/>
    <w:rsid w:val="0039202B"/>
    <w:rsid w:val="003960F3"/>
    <w:rsid w:val="00397559"/>
    <w:rsid w:val="003A1404"/>
    <w:rsid w:val="003A4A1D"/>
    <w:rsid w:val="003A6E59"/>
    <w:rsid w:val="003A75AD"/>
    <w:rsid w:val="003A78F9"/>
    <w:rsid w:val="003A7F1A"/>
    <w:rsid w:val="003B1E35"/>
    <w:rsid w:val="003B23A8"/>
    <w:rsid w:val="003C1B84"/>
    <w:rsid w:val="003C4BC8"/>
    <w:rsid w:val="003D099F"/>
    <w:rsid w:val="003D1A37"/>
    <w:rsid w:val="003D2D3F"/>
    <w:rsid w:val="003D3D7D"/>
    <w:rsid w:val="003D4FD9"/>
    <w:rsid w:val="003D55A7"/>
    <w:rsid w:val="003D5986"/>
    <w:rsid w:val="003D7341"/>
    <w:rsid w:val="003E0870"/>
    <w:rsid w:val="003E0C15"/>
    <w:rsid w:val="003E1C8B"/>
    <w:rsid w:val="003E1D16"/>
    <w:rsid w:val="003E337E"/>
    <w:rsid w:val="003F09B5"/>
    <w:rsid w:val="003F49AE"/>
    <w:rsid w:val="003F64EE"/>
    <w:rsid w:val="00400FAE"/>
    <w:rsid w:val="00406536"/>
    <w:rsid w:val="004108AF"/>
    <w:rsid w:val="00410CAC"/>
    <w:rsid w:val="004117B3"/>
    <w:rsid w:val="004134BB"/>
    <w:rsid w:val="00414BE4"/>
    <w:rsid w:val="00422365"/>
    <w:rsid w:val="004262DD"/>
    <w:rsid w:val="00430BA6"/>
    <w:rsid w:val="00433020"/>
    <w:rsid w:val="00434F93"/>
    <w:rsid w:val="00436B0C"/>
    <w:rsid w:val="00436BE3"/>
    <w:rsid w:val="00436DBA"/>
    <w:rsid w:val="004414BB"/>
    <w:rsid w:val="00441D0C"/>
    <w:rsid w:val="00442975"/>
    <w:rsid w:val="00442F8E"/>
    <w:rsid w:val="00443354"/>
    <w:rsid w:val="00444073"/>
    <w:rsid w:val="00456D86"/>
    <w:rsid w:val="0046221F"/>
    <w:rsid w:val="00464CAD"/>
    <w:rsid w:val="004650CA"/>
    <w:rsid w:val="00465702"/>
    <w:rsid w:val="00467300"/>
    <w:rsid w:val="004769A2"/>
    <w:rsid w:val="004832EB"/>
    <w:rsid w:val="00490D48"/>
    <w:rsid w:val="00491967"/>
    <w:rsid w:val="004938A1"/>
    <w:rsid w:val="00493C27"/>
    <w:rsid w:val="00493D2C"/>
    <w:rsid w:val="00494AC2"/>
    <w:rsid w:val="00494AEC"/>
    <w:rsid w:val="00495575"/>
    <w:rsid w:val="00496460"/>
    <w:rsid w:val="00496F89"/>
    <w:rsid w:val="004A26E9"/>
    <w:rsid w:val="004A7478"/>
    <w:rsid w:val="004B363F"/>
    <w:rsid w:val="004C0589"/>
    <w:rsid w:val="004D1790"/>
    <w:rsid w:val="004D5641"/>
    <w:rsid w:val="004D64E8"/>
    <w:rsid w:val="004E1748"/>
    <w:rsid w:val="004E22AA"/>
    <w:rsid w:val="004E28C6"/>
    <w:rsid w:val="004E2DA1"/>
    <w:rsid w:val="004E3696"/>
    <w:rsid w:val="004E3B46"/>
    <w:rsid w:val="004E4291"/>
    <w:rsid w:val="004E6314"/>
    <w:rsid w:val="004E77DF"/>
    <w:rsid w:val="004F3150"/>
    <w:rsid w:val="004F4069"/>
    <w:rsid w:val="004F604A"/>
    <w:rsid w:val="004F613C"/>
    <w:rsid w:val="004F7D5F"/>
    <w:rsid w:val="00501531"/>
    <w:rsid w:val="005015AF"/>
    <w:rsid w:val="005065D3"/>
    <w:rsid w:val="00510057"/>
    <w:rsid w:val="0051056E"/>
    <w:rsid w:val="005127DC"/>
    <w:rsid w:val="00512F18"/>
    <w:rsid w:val="00513144"/>
    <w:rsid w:val="005178AE"/>
    <w:rsid w:val="005311FB"/>
    <w:rsid w:val="00535A57"/>
    <w:rsid w:val="0053611F"/>
    <w:rsid w:val="005415B9"/>
    <w:rsid w:val="00541749"/>
    <w:rsid w:val="00542F4A"/>
    <w:rsid w:val="005463C1"/>
    <w:rsid w:val="00552143"/>
    <w:rsid w:val="00552F3F"/>
    <w:rsid w:val="00553D64"/>
    <w:rsid w:val="005543BC"/>
    <w:rsid w:val="00562FA8"/>
    <w:rsid w:val="00563EA9"/>
    <w:rsid w:val="00565184"/>
    <w:rsid w:val="00566058"/>
    <w:rsid w:val="00567674"/>
    <w:rsid w:val="00582AD3"/>
    <w:rsid w:val="00584405"/>
    <w:rsid w:val="0058486F"/>
    <w:rsid w:val="00584EFB"/>
    <w:rsid w:val="00585967"/>
    <w:rsid w:val="00587C94"/>
    <w:rsid w:val="00591902"/>
    <w:rsid w:val="005940FF"/>
    <w:rsid w:val="00594C12"/>
    <w:rsid w:val="005951D1"/>
    <w:rsid w:val="00595A7C"/>
    <w:rsid w:val="00596779"/>
    <w:rsid w:val="005A26C6"/>
    <w:rsid w:val="005A3D18"/>
    <w:rsid w:val="005A49D9"/>
    <w:rsid w:val="005B202E"/>
    <w:rsid w:val="005B759A"/>
    <w:rsid w:val="005C5FCC"/>
    <w:rsid w:val="005C62DD"/>
    <w:rsid w:val="005C664B"/>
    <w:rsid w:val="005C7509"/>
    <w:rsid w:val="005D0FB4"/>
    <w:rsid w:val="005D2157"/>
    <w:rsid w:val="005E0E9A"/>
    <w:rsid w:val="005E113D"/>
    <w:rsid w:val="005E33F1"/>
    <w:rsid w:val="005E3FF0"/>
    <w:rsid w:val="005E65B2"/>
    <w:rsid w:val="005F3C2E"/>
    <w:rsid w:val="005F43F2"/>
    <w:rsid w:val="00600133"/>
    <w:rsid w:val="00600E62"/>
    <w:rsid w:val="0060350A"/>
    <w:rsid w:val="00603BE4"/>
    <w:rsid w:val="00604A09"/>
    <w:rsid w:val="00616166"/>
    <w:rsid w:val="00616E70"/>
    <w:rsid w:val="00617A5A"/>
    <w:rsid w:val="006227BE"/>
    <w:rsid w:val="00627170"/>
    <w:rsid w:val="006305B8"/>
    <w:rsid w:val="00644273"/>
    <w:rsid w:val="00644EC5"/>
    <w:rsid w:val="006471A1"/>
    <w:rsid w:val="00662CB3"/>
    <w:rsid w:val="00663DA1"/>
    <w:rsid w:val="006646F9"/>
    <w:rsid w:val="00667F16"/>
    <w:rsid w:val="00680D10"/>
    <w:rsid w:val="00683662"/>
    <w:rsid w:val="00683FE3"/>
    <w:rsid w:val="0069076A"/>
    <w:rsid w:val="0069391C"/>
    <w:rsid w:val="006958D2"/>
    <w:rsid w:val="006965A8"/>
    <w:rsid w:val="0069759D"/>
    <w:rsid w:val="006A1003"/>
    <w:rsid w:val="006A1BEC"/>
    <w:rsid w:val="006A2FF4"/>
    <w:rsid w:val="006A3E66"/>
    <w:rsid w:val="006A52E9"/>
    <w:rsid w:val="006A5ABE"/>
    <w:rsid w:val="006A75E5"/>
    <w:rsid w:val="006B1E29"/>
    <w:rsid w:val="006B2B3D"/>
    <w:rsid w:val="006B5DBD"/>
    <w:rsid w:val="006C1724"/>
    <w:rsid w:val="006C4B7A"/>
    <w:rsid w:val="006C6267"/>
    <w:rsid w:val="006D2582"/>
    <w:rsid w:val="006D2E15"/>
    <w:rsid w:val="006D5FD0"/>
    <w:rsid w:val="006D679F"/>
    <w:rsid w:val="006D6AB9"/>
    <w:rsid w:val="006E0D9B"/>
    <w:rsid w:val="006E1016"/>
    <w:rsid w:val="006E229A"/>
    <w:rsid w:val="006E53EA"/>
    <w:rsid w:val="006E6E3A"/>
    <w:rsid w:val="006F0471"/>
    <w:rsid w:val="006F0F74"/>
    <w:rsid w:val="006F4495"/>
    <w:rsid w:val="0070315C"/>
    <w:rsid w:val="00704CFB"/>
    <w:rsid w:val="007102FC"/>
    <w:rsid w:val="00710FBB"/>
    <w:rsid w:val="00715751"/>
    <w:rsid w:val="00720651"/>
    <w:rsid w:val="00721C32"/>
    <w:rsid w:val="00733110"/>
    <w:rsid w:val="00736A49"/>
    <w:rsid w:val="00742363"/>
    <w:rsid w:val="00743BDF"/>
    <w:rsid w:val="00746AD6"/>
    <w:rsid w:val="00746FD9"/>
    <w:rsid w:val="007513E1"/>
    <w:rsid w:val="007527B9"/>
    <w:rsid w:val="00757798"/>
    <w:rsid w:val="00760C2D"/>
    <w:rsid w:val="00761F9A"/>
    <w:rsid w:val="00765832"/>
    <w:rsid w:val="00771ED1"/>
    <w:rsid w:val="00773506"/>
    <w:rsid w:val="007739A7"/>
    <w:rsid w:val="00774160"/>
    <w:rsid w:val="0077612A"/>
    <w:rsid w:val="00781455"/>
    <w:rsid w:val="00782E88"/>
    <w:rsid w:val="007876F4"/>
    <w:rsid w:val="007955EA"/>
    <w:rsid w:val="007A1598"/>
    <w:rsid w:val="007A190A"/>
    <w:rsid w:val="007A2D9C"/>
    <w:rsid w:val="007B3529"/>
    <w:rsid w:val="007B7181"/>
    <w:rsid w:val="007C14A5"/>
    <w:rsid w:val="007C37FD"/>
    <w:rsid w:val="007C50A0"/>
    <w:rsid w:val="007C67BB"/>
    <w:rsid w:val="007D12F6"/>
    <w:rsid w:val="007D34BA"/>
    <w:rsid w:val="007D447D"/>
    <w:rsid w:val="007D4A3A"/>
    <w:rsid w:val="007D7118"/>
    <w:rsid w:val="007F4F5C"/>
    <w:rsid w:val="0080075A"/>
    <w:rsid w:val="008020BA"/>
    <w:rsid w:val="0080417F"/>
    <w:rsid w:val="00807A45"/>
    <w:rsid w:val="00807C90"/>
    <w:rsid w:val="0081152B"/>
    <w:rsid w:val="00815E49"/>
    <w:rsid w:val="00821A33"/>
    <w:rsid w:val="008276FA"/>
    <w:rsid w:val="0083338B"/>
    <w:rsid w:val="00834583"/>
    <w:rsid w:val="0083766E"/>
    <w:rsid w:val="0084262C"/>
    <w:rsid w:val="0084332B"/>
    <w:rsid w:val="00843448"/>
    <w:rsid w:val="00846447"/>
    <w:rsid w:val="00850BE3"/>
    <w:rsid w:val="00852773"/>
    <w:rsid w:val="0085590F"/>
    <w:rsid w:val="008565DB"/>
    <w:rsid w:val="008570E3"/>
    <w:rsid w:val="0086159B"/>
    <w:rsid w:val="0086222F"/>
    <w:rsid w:val="00865C7D"/>
    <w:rsid w:val="0086601C"/>
    <w:rsid w:val="00867D87"/>
    <w:rsid w:val="0087228C"/>
    <w:rsid w:val="00872DBC"/>
    <w:rsid w:val="008764E2"/>
    <w:rsid w:val="00880BBE"/>
    <w:rsid w:val="00890EC8"/>
    <w:rsid w:val="008910E0"/>
    <w:rsid w:val="00892828"/>
    <w:rsid w:val="00897586"/>
    <w:rsid w:val="008A0835"/>
    <w:rsid w:val="008A08C0"/>
    <w:rsid w:val="008A17DA"/>
    <w:rsid w:val="008A2898"/>
    <w:rsid w:val="008A3307"/>
    <w:rsid w:val="008A4227"/>
    <w:rsid w:val="008A4285"/>
    <w:rsid w:val="008A5164"/>
    <w:rsid w:val="008A51F7"/>
    <w:rsid w:val="008B5997"/>
    <w:rsid w:val="008C1017"/>
    <w:rsid w:val="008C1EA4"/>
    <w:rsid w:val="008C29BB"/>
    <w:rsid w:val="008C6F45"/>
    <w:rsid w:val="008D2006"/>
    <w:rsid w:val="008D27A0"/>
    <w:rsid w:val="008D3170"/>
    <w:rsid w:val="008E0F8F"/>
    <w:rsid w:val="008E11C8"/>
    <w:rsid w:val="008E13B0"/>
    <w:rsid w:val="008E3118"/>
    <w:rsid w:val="008F20D4"/>
    <w:rsid w:val="008F69A5"/>
    <w:rsid w:val="00900687"/>
    <w:rsid w:val="0090073D"/>
    <w:rsid w:val="009022B1"/>
    <w:rsid w:val="0090637F"/>
    <w:rsid w:val="00910D4C"/>
    <w:rsid w:val="009138E2"/>
    <w:rsid w:val="00913B95"/>
    <w:rsid w:val="009211C8"/>
    <w:rsid w:val="00926B60"/>
    <w:rsid w:val="009308CB"/>
    <w:rsid w:val="00931005"/>
    <w:rsid w:val="00931A1B"/>
    <w:rsid w:val="00933DA6"/>
    <w:rsid w:val="00936725"/>
    <w:rsid w:val="00937D6F"/>
    <w:rsid w:val="00941D41"/>
    <w:rsid w:val="009424D9"/>
    <w:rsid w:val="00947EDD"/>
    <w:rsid w:val="00952174"/>
    <w:rsid w:val="00953A2F"/>
    <w:rsid w:val="00956B13"/>
    <w:rsid w:val="00956D6B"/>
    <w:rsid w:val="00962281"/>
    <w:rsid w:val="009658D5"/>
    <w:rsid w:val="0096614C"/>
    <w:rsid w:val="00974E6C"/>
    <w:rsid w:val="00977BB9"/>
    <w:rsid w:val="009807EF"/>
    <w:rsid w:val="00981DEF"/>
    <w:rsid w:val="00981EFC"/>
    <w:rsid w:val="00984551"/>
    <w:rsid w:val="00986E13"/>
    <w:rsid w:val="00992BDC"/>
    <w:rsid w:val="0099341F"/>
    <w:rsid w:val="009940FD"/>
    <w:rsid w:val="00997602"/>
    <w:rsid w:val="009A6E91"/>
    <w:rsid w:val="009A74A5"/>
    <w:rsid w:val="009B03A7"/>
    <w:rsid w:val="009B3775"/>
    <w:rsid w:val="009B5E89"/>
    <w:rsid w:val="009C701B"/>
    <w:rsid w:val="009C7EE8"/>
    <w:rsid w:val="009D01C5"/>
    <w:rsid w:val="009D1E09"/>
    <w:rsid w:val="009E084D"/>
    <w:rsid w:val="009E14E8"/>
    <w:rsid w:val="009E3251"/>
    <w:rsid w:val="009E6207"/>
    <w:rsid w:val="009F26E9"/>
    <w:rsid w:val="00A015A5"/>
    <w:rsid w:val="00A01C5A"/>
    <w:rsid w:val="00A02896"/>
    <w:rsid w:val="00A04473"/>
    <w:rsid w:val="00A0733E"/>
    <w:rsid w:val="00A107E7"/>
    <w:rsid w:val="00A14BFA"/>
    <w:rsid w:val="00A21C14"/>
    <w:rsid w:val="00A24920"/>
    <w:rsid w:val="00A24E3D"/>
    <w:rsid w:val="00A357CA"/>
    <w:rsid w:val="00A418AE"/>
    <w:rsid w:val="00A45C85"/>
    <w:rsid w:val="00A5014F"/>
    <w:rsid w:val="00A50472"/>
    <w:rsid w:val="00A50885"/>
    <w:rsid w:val="00A53535"/>
    <w:rsid w:val="00A537E9"/>
    <w:rsid w:val="00A55BE1"/>
    <w:rsid w:val="00A57035"/>
    <w:rsid w:val="00A60FC1"/>
    <w:rsid w:val="00A627AE"/>
    <w:rsid w:val="00A660ED"/>
    <w:rsid w:val="00A6724E"/>
    <w:rsid w:val="00A6766F"/>
    <w:rsid w:val="00A70E60"/>
    <w:rsid w:val="00A7144B"/>
    <w:rsid w:val="00A72DD0"/>
    <w:rsid w:val="00A73C2C"/>
    <w:rsid w:val="00A7480A"/>
    <w:rsid w:val="00A77D41"/>
    <w:rsid w:val="00A81036"/>
    <w:rsid w:val="00A86567"/>
    <w:rsid w:val="00A86E48"/>
    <w:rsid w:val="00A92F1F"/>
    <w:rsid w:val="00A97C39"/>
    <w:rsid w:val="00AA06F0"/>
    <w:rsid w:val="00AB3162"/>
    <w:rsid w:val="00AB5CFA"/>
    <w:rsid w:val="00AB7509"/>
    <w:rsid w:val="00AC17B3"/>
    <w:rsid w:val="00AC622C"/>
    <w:rsid w:val="00AC67E2"/>
    <w:rsid w:val="00AD1A6B"/>
    <w:rsid w:val="00AD31E2"/>
    <w:rsid w:val="00AD6AA8"/>
    <w:rsid w:val="00AE0466"/>
    <w:rsid w:val="00AE213D"/>
    <w:rsid w:val="00AE2760"/>
    <w:rsid w:val="00AE3810"/>
    <w:rsid w:val="00AE75CF"/>
    <w:rsid w:val="00AF21D3"/>
    <w:rsid w:val="00AF4923"/>
    <w:rsid w:val="00B004A1"/>
    <w:rsid w:val="00B03773"/>
    <w:rsid w:val="00B14092"/>
    <w:rsid w:val="00B17750"/>
    <w:rsid w:val="00B209C3"/>
    <w:rsid w:val="00B239BF"/>
    <w:rsid w:val="00B24BE3"/>
    <w:rsid w:val="00B253EA"/>
    <w:rsid w:val="00B257B8"/>
    <w:rsid w:val="00B2620A"/>
    <w:rsid w:val="00B26F2C"/>
    <w:rsid w:val="00B42312"/>
    <w:rsid w:val="00B43EF5"/>
    <w:rsid w:val="00B45DC0"/>
    <w:rsid w:val="00B541A0"/>
    <w:rsid w:val="00B62A80"/>
    <w:rsid w:val="00B630B9"/>
    <w:rsid w:val="00B645E2"/>
    <w:rsid w:val="00B720CB"/>
    <w:rsid w:val="00B75CCE"/>
    <w:rsid w:val="00B77FE6"/>
    <w:rsid w:val="00B81A62"/>
    <w:rsid w:val="00B826F2"/>
    <w:rsid w:val="00B82B2B"/>
    <w:rsid w:val="00B90AA7"/>
    <w:rsid w:val="00B90B96"/>
    <w:rsid w:val="00B918BF"/>
    <w:rsid w:val="00B9220C"/>
    <w:rsid w:val="00B92D4A"/>
    <w:rsid w:val="00B937D9"/>
    <w:rsid w:val="00B94EEB"/>
    <w:rsid w:val="00B94F9C"/>
    <w:rsid w:val="00BA11F7"/>
    <w:rsid w:val="00BA5123"/>
    <w:rsid w:val="00BA6FAA"/>
    <w:rsid w:val="00BB0C76"/>
    <w:rsid w:val="00BB4F06"/>
    <w:rsid w:val="00BC0B20"/>
    <w:rsid w:val="00BC148D"/>
    <w:rsid w:val="00BC37F7"/>
    <w:rsid w:val="00BC4EC0"/>
    <w:rsid w:val="00BC519C"/>
    <w:rsid w:val="00BE049F"/>
    <w:rsid w:val="00BE21A3"/>
    <w:rsid w:val="00BE42E1"/>
    <w:rsid w:val="00BE7D91"/>
    <w:rsid w:val="00BF2475"/>
    <w:rsid w:val="00BF285F"/>
    <w:rsid w:val="00BF3768"/>
    <w:rsid w:val="00BF5A0B"/>
    <w:rsid w:val="00BF7E2F"/>
    <w:rsid w:val="00C14606"/>
    <w:rsid w:val="00C15C58"/>
    <w:rsid w:val="00C1738D"/>
    <w:rsid w:val="00C17F64"/>
    <w:rsid w:val="00C210EF"/>
    <w:rsid w:val="00C22ACF"/>
    <w:rsid w:val="00C2310E"/>
    <w:rsid w:val="00C238F7"/>
    <w:rsid w:val="00C30037"/>
    <w:rsid w:val="00C30814"/>
    <w:rsid w:val="00C33892"/>
    <w:rsid w:val="00C3735C"/>
    <w:rsid w:val="00C40247"/>
    <w:rsid w:val="00C42195"/>
    <w:rsid w:val="00C447D0"/>
    <w:rsid w:val="00C46BC9"/>
    <w:rsid w:val="00C50292"/>
    <w:rsid w:val="00C50697"/>
    <w:rsid w:val="00C53403"/>
    <w:rsid w:val="00C563D6"/>
    <w:rsid w:val="00C57F95"/>
    <w:rsid w:val="00C65971"/>
    <w:rsid w:val="00C65BC0"/>
    <w:rsid w:val="00C750C8"/>
    <w:rsid w:val="00C754EE"/>
    <w:rsid w:val="00C76680"/>
    <w:rsid w:val="00C767F0"/>
    <w:rsid w:val="00C8172F"/>
    <w:rsid w:val="00C906A7"/>
    <w:rsid w:val="00C94914"/>
    <w:rsid w:val="00C9799D"/>
    <w:rsid w:val="00CA7081"/>
    <w:rsid w:val="00CB7F1F"/>
    <w:rsid w:val="00CC1275"/>
    <w:rsid w:val="00CD0EF2"/>
    <w:rsid w:val="00CD3A34"/>
    <w:rsid w:val="00CE1DA5"/>
    <w:rsid w:val="00CE2D5B"/>
    <w:rsid w:val="00CE382F"/>
    <w:rsid w:val="00CE4EE3"/>
    <w:rsid w:val="00CE6BB7"/>
    <w:rsid w:val="00CF3F8F"/>
    <w:rsid w:val="00CF6CAF"/>
    <w:rsid w:val="00D04C61"/>
    <w:rsid w:val="00D05CA1"/>
    <w:rsid w:val="00D11D2D"/>
    <w:rsid w:val="00D159DF"/>
    <w:rsid w:val="00D16031"/>
    <w:rsid w:val="00D17D29"/>
    <w:rsid w:val="00D303A3"/>
    <w:rsid w:val="00D320BD"/>
    <w:rsid w:val="00D33DFE"/>
    <w:rsid w:val="00D36EC7"/>
    <w:rsid w:val="00D45EEA"/>
    <w:rsid w:val="00D479F9"/>
    <w:rsid w:val="00D565B3"/>
    <w:rsid w:val="00D56C9B"/>
    <w:rsid w:val="00D5775B"/>
    <w:rsid w:val="00D6066C"/>
    <w:rsid w:val="00D61E72"/>
    <w:rsid w:val="00D66D62"/>
    <w:rsid w:val="00D7215A"/>
    <w:rsid w:val="00D7769D"/>
    <w:rsid w:val="00D81A46"/>
    <w:rsid w:val="00D84326"/>
    <w:rsid w:val="00D92265"/>
    <w:rsid w:val="00D969B1"/>
    <w:rsid w:val="00DA2671"/>
    <w:rsid w:val="00DA5DBF"/>
    <w:rsid w:val="00DB0527"/>
    <w:rsid w:val="00DB4605"/>
    <w:rsid w:val="00DB6E43"/>
    <w:rsid w:val="00DB6FC6"/>
    <w:rsid w:val="00DC196F"/>
    <w:rsid w:val="00DC66EB"/>
    <w:rsid w:val="00DC7145"/>
    <w:rsid w:val="00DD1F33"/>
    <w:rsid w:val="00DD31C2"/>
    <w:rsid w:val="00DD560E"/>
    <w:rsid w:val="00DD65B5"/>
    <w:rsid w:val="00DD71CB"/>
    <w:rsid w:val="00DE089F"/>
    <w:rsid w:val="00DE3A5B"/>
    <w:rsid w:val="00DE4C85"/>
    <w:rsid w:val="00DF0F04"/>
    <w:rsid w:val="00DF218C"/>
    <w:rsid w:val="00DF797D"/>
    <w:rsid w:val="00E046E1"/>
    <w:rsid w:val="00E04D00"/>
    <w:rsid w:val="00E0521E"/>
    <w:rsid w:val="00E10DC1"/>
    <w:rsid w:val="00E11B25"/>
    <w:rsid w:val="00E208CC"/>
    <w:rsid w:val="00E22279"/>
    <w:rsid w:val="00E2396D"/>
    <w:rsid w:val="00E23F4E"/>
    <w:rsid w:val="00E30F94"/>
    <w:rsid w:val="00E31D54"/>
    <w:rsid w:val="00E32093"/>
    <w:rsid w:val="00E34F00"/>
    <w:rsid w:val="00E36010"/>
    <w:rsid w:val="00E37684"/>
    <w:rsid w:val="00E41E43"/>
    <w:rsid w:val="00E43CF8"/>
    <w:rsid w:val="00E466F1"/>
    <w:rsid w:val="00E53CCA"/>
    <w:rsid w:val="00E60C91"/>
    <w:rsid w:val="00E61D68"/>
    <w:rsid w:val="00E64ED0"/>
    <w:rsid w:val="00E66E1A"/>
    <w:rsid w:val="00E71256"/>
    <w:rsid w:val="00E749D1"/>
    <w:rsid w:val="00E804CE"/>
    <w:rsid w:val="00E80F5F"/>
    <w:rsid w:val="00E852B2"/>
    <w:rsid w:val="00E9390F"/>
    <w:rsid w:val="00E97004"/>
    <w:rsid w:val="00EA0E2A"/>
    <w:rsid w:val="00EA2E26"/>
    <w:rsid w:val="00EA6C4D"/>
    <w:rsid w:val="00EA7E40"/>
    <w:rsid w:val="00EB1566"/>
    <w:rsid w:val="00EB2575"/>
    <w:rsid w:val="00EB41F3"/>
    <w:rsid w:val="00EB64D6"/>
    <w:rsid w:val="00EC43B3"/>
    <w:rsid w:val="00ED02C2"/>
    <w:rsid w:val="00ED2A7B"/>
    <w:rsid w:val="00ED70A6"/>
    <w:rsid w:val="00EE0D6B"/>
    <w:rsid w:val="00EE6930"/>
    <w:rsid w:val="00EF1461"/>
    <w:rsid w:val="00EF2A7B"/>
    <w:rsid w:val="00EF2B0D"/>
    <w:rsid w:val="00EF3644"/>
    <w:rsid w:val="00EF431D"/>
    <w:rsid w:val="00F0143F"/>
    <w:rsid w:val="00F02E97"/>
    <w:rsid w:val="00F03B0C"/>
    <w:rsid w:val="00F03D6F"/>
    <w:rsid w:val="00F04247"/>
    <w:rsid w:val="00F05561"/>
    <w:rsid w:val="00F05602"/>
    <w:rsid w:val="00F11276"/>
    <w:rsid w:val="00F119B4"/>
    <w:rsid w:val="00F12F42"/>
    <w:rsid w:val="00F14287"/>
    <w:rsid w:val="00F16FDB"/>
    <w:rsid w:val="00F17A8B"/>
    <w:rsid w:val="00F17D46"/>
    <w:rsid w:val="00F21A28"/>
    <w:rsid w:val="00F21B89"/>
    <w:rsid w:val="00F22730"/>
    <w:rsid w:val="00F23F80"/>
    <w:rsid w:val="00F249E1"/>
    <w:rsid w:val="00F24D5D"/>
    <w:rsid w:val="00F27760"/>
    <w:rsid w:val="00F3332C"/>
    <w:rsid w:val="00F346D4"/>
    <w:rsid w:val="00F3650C"/>
    <w:rsid w:val="00F375B9"/>
    <w:rsid w:val="00F409A2"/>
    <w:rsid w:val="00F40DF8"/>
    <w:rsid w:val="00F41870"/>
    <w:rsid w:val="00F45877"/>
    <w:rsid w:val="00F54C7E"/>
    <w:rsid w:val="00F561EA"/>
    <w:rsid w:val="00F62ED2"/>
    <w:rsid w:val="00F6749C"/>
    <w:rsid w:val="00F709BF"/>
    <w:rsid w:val="00F72A06"/>
    <w:rsid w:val="00F737AA"/>
    <w:rsid w:val="00F76826"/>
    <w:rsid w:val="00F81E1D"/>
    <w:rsid w:val="00F821B9"/>
    <w:rsid w:val="00F91DF5"/>
    <w:rsid w:val="00F9239E"/>
    <w:rsid w:val="00F96504"/>
    <w:rsid w:val="00FB3F90"/>
    <w:rsid w:val="00FB5F63"/>
    <w:rsid w:val="00FB72D2"/>
    <w:rsid w:val="00FC0A89"/>
    <w:rsid w:val="00FC1D71"/>
    <w:rsid w:val="00FD05C9"/>
    <w:rsid w:val="00FD180A"/>
    <w:rsid w:val="00FD4A55"/>
    <w:rsid w:val="00FD4DA9"/>
    <w:rsid w:val="00FD78CC"/>
    <w:rsid w:val="00FE1D42"/>
    <w:rsid w:val="00FF28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E681"/>
  <w15:chartTrackingRefBased/>
  <w15:docId w15:val="{4CB05F6B-70A0-4F12-A4A2-C262A60B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90D48"/>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abel">
    <w:name w:val="tabel"/>
    <w:basedOn w:val="Normaallaad"/>
    <w:rsid w:val="00490D48"/>
    <w:pPr>
      <w:suppressAutoHyphens/>
      <w:spacing w:before="20" w:after="20" w:line="240" w:lineRule="auto"/>
    </w:pPr>
    <w:rPr>
      <w:rFonts w:ascii="Times New Roman" w:eastAsia="Times New Roman" w:hAnsi="Times New Roman" w:cs="Times New Roman"/>
      <w:szCs w:val="20"/>
      <w:lang w:eastAsia="zh-CN"/>
    </w:rPr>
  </w:style>
  <w:style w:type="paragraph" w:styleId="Loendilik">
    <w:name w:val="List Paragraph"/>
    <w:basedOn w:val="Normaallaad"/>
    <w:uiPriority w:val="34"/>
    <w:qFormat/>
    <w:rsid w:val="00490D48"/>
    <w:pPr>
      <w:ind w:left="720"/>
      <w:contextualSpacing/>
    </w:pPr>
  </w:style>
  <w:style w:type="paragraph" w:styleId="Normaallaadveeb">
    <w:name w:val="Normal (Web)"/>
    <w:basedOn w:val="Normaallaad"/>
    <w:uiPriority w:val="99"/>
    <w:unhideWhenUsed/>
    <w:rsid w:val="00900687"/>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542">
      <w:bodyDiv w:val="1"/>
      <w:marLeft w:val="0"/>
      <w:marRight w:val="0"/>
      <w:marTop w:val="0"/>
      <w:marBottom w:val="0"/>
      <w:divBdr>
        <w:top w:val="none" w:sz="0" w:space="0" w:color="auto"/>
        <w:left w:val="none" w:sz="0" w:space="0" w:color="auto"/>
        <w:bottom w:val="none" w:sz="0" w:space="0" w:color="auto"/>
        <w:right w:val="none" w:sz="0" w:space="0" w:color="auto"/>
      </w:divBdr>
    </w:div>
    <w:div w:id="1088504351">
      <w:bodyDiv w:val="1"/>
      <w:marLeft w:val="0"/>
      <w:marRight w:val="0"/>
      <w:marTop w:val="0"/>
      <w:marBottom w:val="0"/>
      <w:divBdr>
        <w:top w:val="none" w:sz="0" w:space="0" w:color="auto"/>
        <w:left w:val="none" w:sz="0" w:space="0" w:color="auto"/>
        <w:bottom w:val="none" w:sz="0" w:space="0" w:color="auto"/>
        <w:right w:val="none" w:sz="0" w:space="0" w:color="auto"/>
      </w:divBdr>
      <w:divsChild>
        <w:div w:id="670838484">
          <w:marLeft w:val="0"/>
          <w:marRight w:val="0"/>
          <w:marTop w:val="0"/>
          <w:marBottom w:val="0"/>
          <w:divBdr>
            <w:top w:val="none" w:sz="0" w:space="0" w:color="auto"/>
            <w:left w:val="none" w:sz="0" w:space="0" w:color="auto"/>
            <w:bottom w:val="none" w:sz="0" w:space="0" w:color="auto"/>
            <w:right w:val="none" w:sz="0" w:space="0" w:color="auto"/>
          </w:divBdr>
          <w:divsChild>
            <w:div w:id="599028989">
              <w:marLeft w:val="0"/>
              <w:marRight w:val="0"/>
              <w:marTop w:val="0"/>
              <w:marBottom w:val="0"/>
              <w:divBdr>
                <w:top w:val="none" w:sz="0" w:space="0" w:color="auto"/>
                <w:left w:val="none" w:sz="0" w:space="0" w:color="auto"/>
                <w:bottom w:val="none" w:sz="0" w:space="0" w:color="auto"/>
                <w:right w:val="none" w:sz="0" w:space="0" w:color="auto"/>
              </w:divBdr>
              <w:divsChild>
                <w:div w:id="445344606">
                  <w:marLeft w:val="0"/>
                  <w:marRight w:val="0"/>
                  <w:marTop w:val="0"/>
                  <w:marBottom w:val="0"/>
                  <w:divBdr>
                    <w:top w:val="none" w:sz="0" w:space="0" w:color="auto"/>
                    <w:left w:val="none" w:sz="0" w:space="0" w:color="auto"/>
                    <w:bottom w:val="none" w:sz="0" w:space="0" w:color="auto"/>
                    <w:right w:val="none" w:sz="0" w:space="0" w:color="auto"/>
                  </w:divBdr>
                  <w:divsChild>
                    <w:div w:id="808790396">
                      <w:marLeft w:val="0"/>
                      <w:marRight w:val="0"/>
                      <w:marTop w:val="0"/>
                      <w:marBottom w:val="0"/>
                      <w:divBdr>
                        <w:top w:val="none" w:sz="0" w:space="0" w:color="auto"/>
                        <w:left w:val="none" w:sz="0" w:space="0" w:color="auto"/>
                        <w:bottom w:val="none" w:sz="0" w:space="0" w:color="auto"/>
                        <w:right w:val="none" w:sz="0" w:space="0" w:color="auto"/>
                      </w:divBdr>
                      <w:divsChild>
                        <w:div w:id="540240334">
                          <w:marLeft w:val="0"/>
                          <w:marRight w:val="0"/>
                          <w:marTop w:val="150"/>
                          <w:marBottom w:val="0"/>
                          <w:divBdr>
                            <w:top w:val="none" w:sz="0" w:space="0" w:color="auto"/>
                            <w:left w:val="none" w:sz="0" w:space="0" w:color="auto"/>
                            <w:bottom w:val="none" w:sz="0" w:space="0" w:color="auto"/>
                            <w:right w:val="none" w:sz="0" w:space="0" w:color="auto"/>
                          </w:divBdr>
                          <w:divsChild>
                            <w:div w:id="989753933">
                              <w:marLeft w:val="0"/>
                              <w:marRight w:val="0"/>
                              <w:marTop w:val="0"/>
                              <w:marBottom w:val="225"/>
                              <w:divBdr>
                                <w:top w:val="none" w:sz="0" w:space="0" w:color="auto"/>
                                <w:left w:val="none" w:sz="0" w:space="0" w:color="auto"/>
                                <w:bottom w:val="none" w:sz="0" w:space="0" w:color="auto"/>
                                <w:right w:val="none" w:sz="0" w:space="0" w:color="auto"/>
                              </w:divBdr>
                              <w:divsChild>
                                <w:div w:id="88817894">
                                  <w:marLeft w:val="0"/>
                                  <w:marRight w:val="0"/>
                                  <w:marTop w:val="0"/>
                                  <w:marBottom w:val="0"/>
                                  <w:divBdr>
                                    <w:top w:val="none" w:sz="0" w:space="0" w:color="auto"/>
                                    <w:left w:val="none" w:sz="0" w:space="0" w:color="auto"/>
                                    <w:bottom w:val="none" w:sz="0" w:space="0" w:color="auto"/>
                                    <w:right w:val="none" w:sz="0" w:space="0" w:color="auto"/>
                                  </w:divBdr>
                                </w:div>
                                <w:div w:id="292373181">
                                  <w:marLeft w:val="0"/>
                                  <w:marRight w:val="0"/>
                                  <w:marTop w:val="0"/>
                                  <w:marBottom w:val="0"/>
                                  <w:divBdr>
                                    <w:top w:val="none" w:sz="0" w:space="0" w:color="auto"/>
                                    <w:left w:val="none" w:sz="0" w:space="0" w:color="auto"/>
                                    <w:bottom w:val="none" w:sz="0" w:space="0" w:color="auto"/>
                                    <w:right w:val="none" w:sz="0" w:space="0" w:color="auto"/>
                                  </w:divBdr>
                                </w:div>
                                <w:div w:id="1348097792">
                                  <w:marLeft w:val="0"/>
                                  <w:marRight w:val="0"/>
                                  <w:marTop w:val="0"/>
                                  <w:marBottom w:val="0"/>
                                  <w:divBdr>
                                    <w:top w:val="none" w:sz="0" w:space="0" w:color="auto"/>
                                    <w:left w:val="none" w:sz="0" w:space="0" w:color="auto"/>
                                    <w:bottom w:val="none" w:sz="0" w:space="0" w:color="auto"/>
                                    <w:right w:val="none" w:sz="0" w:space="0" w:color="auto"/>
                                  </w:divBdr>
                                </w:div>
                                <w:div w:id="155462602">
                                  <w:marLeft w:val="0"/>
                                  <w:marRight w:val="0"/>
                                  <w:marTop w:val="0"/>
                                  <w:marBottom w:val="0"/>
                                  <w:divBdr>
                                    <w:top w:val="none" w:sz="0" w:space="0" w:color="auto"/>
                                    <w:left w:val="none" w:sz="0" w:space="0" w:color="auto"/>
                                    <w:bottom w:val="none" w:sz="0" w:space="0" w:color="auto"/>
                                    <w:right w:val="none" w:sz="0" w:space="0" w:color="auto"/>
                                  </w:divBdr>
                                </w:div>
                                <w:div w:id="1743720468">
                                  <w:marLeft w:val="0"/>
                                  <w:marRight w:val="0"/>
                                  <w:marTop w:val="0"/>
                                  <w:marBottom w:val="0"/>
                                  <w:divBdr>
                                    <w:top w:val="none" w:sz="0" w:space="0" w:color="auto"/>
                                    <w:left w:val="none" w:sz="0" w:space="0" w:color="auto"/>
                                    <w:bottom w:val="none" w:sz="0" w:space="0" w:color="auto"/>
                                    <w:right w:val="none" w:sz="0" w:space="0" w:color="auto"/>
                                  </w:divBdr>
                                </w:div>
                                <w:div w:id="1956984395">
                                  <w:marLeft w:val="0"/>
                                  <w:marRight w:val="0"/>
                                  <w:marTop w:val="0"/>
                                  <w:marBottom w:val="0"/>
                                  <w:divBdr>
                                    <w:top w:val="none" w:sz="0" w:space="0" w:color="auto"/>
                                    <w:left w:val="none" w:sz="0" w:space="0" w:color="auto"/>
                                    <w:bottom w:val="none" w:sz="0" w:space="0" w:color="auto"/>
                                    <w:right w:val="none" w:sz="0" w:space="0" w:color="auto"/>
                                  </w:divBdr>
                                </w:div>
                                <w:div w:id="556169448">
                                  <w:marLeft w:val="0"/>
                                  <w:marRight w:val="0"/>
                                  <w:marTop w:val="0"/>
                                  <w:marBottom w:val="0"/>
                                  <w:divBdr>
                                    <w:top w:val="none" w:sz="0" w:space="0" w:color="auto"/>
                                    <w:left w:val="none" w:sz="0" w:space="0" w:color="auto"/>
                                    <w:bottom w:val="none" w:sz="0" w:space="0" w:color="auto"/>
                                    <w:right w:val="none" w:sz="0" w:space="0" w:color="auto"/>
                                  </w:divBdr>
                                </w:div>
                                <w:div w:id="2054769071">
                                  <w:marLeft w:val="0"/>
                                  <w:marRight w:val="0"/>
                                  <w:marTop w:val="0"/>
                                  <w:marBottom w:val="0"/>
                                  <w:divBdr>
                                    <w:top w:val="none" w:sz="0" w:space="0" w:color="auto"/>
                                    <w:left w:val="none" w:sz="0" w:space="0" w:color="auto"/>
                                    <w:bottom w:val="none" w:sz="0" w:space="0" w:color="auto"/>
                                    <w:right w:val="none" w:sz="0" w:space="0" w:color="auto"/>
                                  </w:divBdr>
                                </w:div>
                                <w:div w:id="589630603">
                                  <w:marLeft w:val="0"/>
                                  <w:marRight w:val="0"/>
                                  <w:marTop w:val="0"/>
                                  <w:marBottom w:val="0"/>
                                  <w:divBdr>
                                    <w:top w:val="none" w:sz="0" w:space="0" w:color="auto"/>
                                    <w:left w:val="none" w:sz="0" w:space="0" w:color="auto"/>
                                    <w:bottom w:val="none" w:sz="0" w:space="0" w:color="auto"/>
                                    <w:right w:val="none" w:sz="0" w:space="0" w:color="auto"/>
                                  </w:divBdr>
                                </w:div>
                                <w:div w:id="1614364334">
                                  <w:marLeft w:val="0"/>
                                  <w:marRight w:val="0"/>
                                  <w:marTop w:val="0"/>
                                  <w:marBottom w:val="0"/>
                                  <w:divBdr>
                                    <w:top w:val="none" w:sz="0" w:space="0" w:color="auto"/>
                                    <w:left w:val="none" w:sz="0" w:space="0" w:color="auto"/>
                                    <w:bottom w:val="none" w:sz="0" w:space="0" w:color="auto"/>
                                    <w:right w:val="none" w:sz="0" w:space="0" w:color="auto"/>
                                  </w:divBdr>
                                </w:div>
                                <w:div w:id="585040851">
                                  <w:marLeft w:val="0"/>
                                  <w:marRight w:val="0"/>
                                  <w:marTop w:val="0"/>
                                  <w:marBottom w:val="0"/>
                                  <w:divBdr>
                                    <w:top w:val="none" w:sz="0" w:space="0" w:color="auto"/>
                                    <w:left w:val="none" w:sz="0" w:space="0" w:color="auto"/>
                                    <w:bottom w:val="none" w:sz="0" w:space="0" w:color="auto"/>
                                    <w:right w:val="none" w:sz="0" w:space="0" w:color="auto"/>
                                  </w:divBdr>
                                </w:div>
                                <w:div w:id="215313322">
                                  <w:marLeft w:val="0"/>
                                  <w:marRight w:val="0"/>
                                  <w:marTop w:val="0"/>
                                  <w:marBottom w:val="0"/>
                                  <w:divBdr>
                                    <w:top w:val="none" w:sz="0" w:space="0" w:color="auto"/>
                                    <w:left w:val="none" w:sz="0" w:space="0" w:color="auto"/>
                                    <w:bottom w:val="none" w:sz="0" w:space="0" w:color="auto"/>
                                    <w:right w:val="none" w:sz="0" w:space="0" w:color="auto"/>
                                  </w:divBdr>
                                </w:div>
                                <w:div w:id="2075855816">
                                  <w:marLeft w:val="0"/>
                                  <w:marRight w:val="0"/>
                                  <w:marTop w:val="0"/>
                                  <w:marBottom w:val="0"/>
                                  <w:divBdr>
                                    <w:top w:val="none" w:sz="0" w:space="0" w:color="auto"/>
                                    <w:left w:val="none" w:sz="0" w:space="0" w:color="auto"/>
                                    <w:bottom w:val="none" w:sz="0" w:space="0" w:color="auto"/>
                                    <w:right w:val="none" w:sz="0" w:space="0" w:color="auto"/>
                                  </w:divBdr>
                                </w:div>
                                <w:div w:id="58985498">
                                  <w:marLeft w:val="0"/>
                                  <w:marRight w:val="0"/>
                                  <w:marTop w:val="0"/>
                                  <w:marBottom w:val="0"/>
                                  <w:divBdr>
                                    <w:top w:val="none" w:sz="0" w:space="0" w:color="auto"/>
                                    <w:left w:val="none" w:sz="0" w:space="0" w:color="auto"/>
                                    <w:bottom w:val="none" w:sz="0" w:space="0" w:color="auto"/>
                                    <w:right w:val="none" w:sz="0" w:space="0" w:color="auto"/>
                                  </w:divBdr>
                                </w:div>
                                <w:div w:id="159350079">
                                  <w:marLeft w:val="0"/>
                                  <w:marRight w:val="0"/>
                                  <w:marTop w:val="0"/>
                                  <w:marBottom w:val="0"/>
                                  <w:divBdr>
                                    <w:top w:val="none" w:sz="0" w:space="0" w:color="auto"/>
                                    <w:left w:val="none" w:sz="0" w:space="0" w:color="auto"/>
                                    <w:bottom w:val="none" w:sz="0" w:space="0" w:color="auto"/>
                                    <w:right w:val="none" w:sz="0" w:space="0" w:color="auto"/>
                                  </w:divBdr>
                                </w:div>
                                <w:div w:id="4942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134185">
      <w:bodyDiv w:val="1"/>
      <w:marLeft w:val="0"/>
      <w:marRight w:val="0"/>
      <w:marTop w:val="0"/>
      <w:marBottom w:val="0"/>
      <w:divBdr>
        <w:top w:val="none" w:sz="0" w:space="0" w:color="auto"/>
        <w:left w:val="none" w:sz="0" w:space="0" w:color="auto"/>
        <w:bottom w:val="none" w:sz="0" w:space="0" w:color="auto"/>
        <w:right w:val="none" w:sz="0" w:space="0" w:color="auto"/>
      </w:divBdr>
    </w:div>
    <w:div w:id="1536231726">
      <w:bodyDiv w:val="1"/>
      <w:marLeft w:val="0"/>
      <w:marRight w:val="0"/>
      <w:marTop w:val="0"/>
      <w:marBottom w:val="0"/>
      <w:divBdr>
        <w:top w:val="none" w:sz="0" w:space="0" w:color="auto"/>
        <w:left w:val="none" w:sz="0" w:space="0" w:color="auto"/>
        <w:bottom w:val="none" w:sz="0" w:space="0" w:color="auto"/>
        <w:right w:val="none" w:sz="0" w:space="0" w:color="auto"/>
      </w:divBdr>
    </w:div>
    <w:div w:id="1655447861">
      <w:bodyDiv w:val="1"/>
      <w:marLeft w:val="0"/>
      <w:marRight w:val="0"/>
      <w:marTop w:val="0"/>
      <w:marBottom w:val="0"/>
      <w:divBdr>
        <w:top w:val="none" w:sz="0" w:space="0" w:color="auto"/>
        <w:left w:val="none" w:sz="0" w:space="0" w:color="auto"/>
        <w:bottom w:val="none" w:sz="0" w:space="0" w:color="auto"/>
        <w:right w:val="none" w:sz="0" w:space="0" w:color="auto"/>
      </w:divBdr>
    </w:div>
    <w:div w:id="1691488556">
      <w:bodyDiv w:val="1"/>
      <w:marLeft w:val="0"/>
      <w:marRight w:val="0"/>
      <w:marTop w:val="0"/>
      <w:marBottom w:val="0"/>
      <w:divBdr>
        <w:top w:val="none" w:sz="0" w:space="0" w:color="auto"/>
        <w:left w:val="none" w:sz="0" w:space="0" w:color="auto"/>
        <w:bottom w:val="none" w:sz="0" w:space="0" w:color="auto"/>
        <w:right w:val="none" w:sz="0" w:space="0" w:color="auto"/>
      </w:divBdr>
    </w:div>
    <w:div w:id="19567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2084</TotalTime>
  <Pages>4</Pages>
  <Words>1410</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Eesti Energia AS</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Badendick</dc:creator>
  <cp:keywords/>
  <dc:description/>
  <cp:lastModifiedBy>Erik Badendick</cp:lastModifiedBy>
  <cp:revision>944</cp:revision>
  <dcterms:created xsi:type="dcterms:W3CDTF">2018-09-05T13:07:00Z</dcterms:created>
  <dcterms:modified xsi:type="dcterms:W3CDTF">2025-06-25T11:18:00Z</dcterms:modified>
</cp:coreProperties>
</file>