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rPr>
        <w:id w:val="-1161625784"/>
        <w:docPartObj>
          <w:docPartGallery w:val="Table of Contents"/>
          <w:docPartUnique/>
        </w:docPartObj>
      </w:sdtPr>
      <w:sdtEndPr>
        <w:rPr>
          <w:noProof/>
        </w:rPr>
      </w:sdtEndPr>
      <w:sdtContent>
        <w:p w14:paraId="46CE7048" w14:textId="0DA37091" w:rsidR="006C3F6F" w:rsidRPr="00732372" w:rsidRDefault="006C3F6F" w:rsidP="00EB54D1">
          <w:pPr>
            <w:spacing w:line="360" w:lineRule="auto"/>
            <w:rPr>
              <w:rFonts w:ascii="Times New Roman" w:hAnsi="Times New Roman" w:cs="Times New Roman"/>
            </w:rPr>
          </w:pPr>
          <w:r w:rsidRPr="00732372">
            <w:rPr>
              <w:rFonts w:ascii="Times New Roman" w:hAnsi="Times New Roman" w:cs="Times New Roman"/>
            </w:rPr>
            <w:t>SISUKORD</w:t>
          </w:r>
        </w:p>
        <w:p w14:paraId="01EB796C" w14:textId="5B415C20" w:rsidR="00944658" w:rsidRDefault="006C3F6F">
          <w:pPr>
            <w:pStyle w:val="TOC1"/>
            <w:rPr>
              <w:rFonts w:eastAsiaTheme="minorEastAsia" w:cstheme="minorBidi"/>
              <w:b w:val="0"/>
              <w:bCs w:val="0"/>
              <w:i w:val="0"/>
              <w:iCs w:val="0"/>
              <w:noProof/>
              <w:kern w:val="0"/>
              <w:lang w:eastAsia="en-GB"/>
              <w14:ligatures w14:val="none"/>
            </w:rPr>
          </w:pPr>
          <w:r w:rsidRPr="00732372">
            <w:rPr>
              <w:rFonts w:ascii="Times New Roman" w:hAnsi="Times New Roman" w:cs="Times New Roman"/>
            </w:rPr>
            <w:fldChar w:fldCharType="begin"/>
          </w:r>
          <w:r w:rsidRPr="00732372">
            <w:rPr>
              <w:rFonts w:ascii="Times New Roman" w:hAnsi="Times New Roman" w:cs="Times New Roman"/>
            </w:rPr>
            <w:instrText xml:space="preserve"> TOC \o "1-3" \h \z \u </w:instrText>
          </w:r>
          <w:r w:rsidRPr="00732372">
            <w:rPr>
              <w:rFonts w:ascii="Times New Roman" w:hAnsi="Times New Roman" w:cs="Times New Roman"/>
            </w:rPr>
            <w:fldChar w:fldCharType="separate"/>
          </w:r>
          <w:hyperlink w:anchor="_Toc186739328" w:history="1">
            <w:r w:rsidR="00944658" w:rsidRPr="00C71B4C">
              <w:rPr>
                <w:rStyle w:val="Hyperlink"/>
                <w:rFonts w:cs="Times New Roman"/>
                <w:noProof/>
                <w:lang w:val="et-EE"/>
              </w:rPr>
              <w:t>1.</w:t>
            </w:r>
            <w:r w:rsidR="00944658">
              <w:rPr>
                <w:rFonts w:eastAsiaTheme="minorEastAsia" w:cstheme="minorBidi"/>
                <w:b w:val="0"/>
                <w:bCs w:val="0"/>
                <w:i w:val="0"/>
                <w:iCs w:val="0"/>
                <w:noProof/>
                <w:kern w:val="0"/>
                <w:lang w:eastAsia="en-GB"/>
                <w14:ligatures w14:val="none"/>
              </w:rPr>
              <w:tab/>
            </w:r>
            <w:r w:rsidR="00944658" w:rsidRPr="00C71B4C">
              <w:rPr>
                <w:rStyle w:val="Hyperlink"/>
                <w:rFonts w:cs="Times New Roman"/>
                <w:noProof/>
                <w:lang w:val="et-EE"/>
              </w:rPr>
              <w:t>Päikesejaam</w:t>
            </w:r>
            <w:r w:rsidR="00944658">
              <w:rPr>
                <w:noProof/>
                <w:webHidden/>
              </w:rPr>
              <w:tab/>
            </w:r>
            <w:r w:rsidR="00944658">
              <w:rPr>
                <w:noProof/>
                <w:webHidden/>
              </w:rPr>
              <w:fldChar w:fldCharType="begin"/>
            </w:r>
            <w:r w:rsidR="00944658">
              <w:rPr>
                <w:noProof/>
                <w:webHidden/>
              </w:rPr>
              <w:instrText xml:space="preserve"> PAGEREF _Toc186739328 \h </w:instrText>
            </w:r>
            <w:r w:rsidR="00944658">
              <w:rPr>
                <w:noProof/>
                <w:webHidden/>
              </w:rPr>
            </w:r>
            <w:r w:rsidR="00944658">
              <w:rPr>
                <w:noProof/>
                <w:webHidden/>
              </w:rPr>
              <w:fldChar w:fldCharType="separate"/>
            </w:r>
            <w:r w:rsidR="00944658">
              <w:rPr>
                <w:noProof/>
                <w:webHidden/>
              </w:rPr>
              <w:t>2</w:t>
            </w:r>
            <w:r w:rsidR="00944658">
              <w:rPr>
                <w:noProof/>
                <w:webHidden/>
              </w:rPr>
              <w:fldChar w:fldCharType="end"/>
            </w:r>
          </w:hyperlink>
        </w:p>
        <w:p w14:paraId="419DD9CF" w14:textId="2281B47E" w:rsidR="00944658" w:rsidRDefault="00944658">
          <w:pPr>
            <w:pStyle w:val="TOC2"/>
            <w:tabs>
              <w:tab w:val="right" w:leader="dot" w:pos="9010"/>
            </w:tabs>
            <w:rPr>
              <w:rFonts w:eastAsiaTheme="minorEastAsia" w:cstheme="minorBidi"/>
              <w:b w:val="0"/>
              <w:bCs w:val="0"/>
              <w:noProof/>
              <w:kern w:val="0"/>
              <w:sz w:val="24"/>
              <w:szCs w:val="24"/>
              <w:lang w:eastAsia="en-GB"/>
              <w14:ligatures w14:val="none"/>
            </w:rPr>
          </w:pPr>
          <w:hyperlink w:anchor="_Toc186739329" w:history="1">
            <w:r w:rsidRPr="00C71B4C">
              <w:rPr>
                <w:rStyle w:val="Hyperlink"/>
                <w:noProof/>
              </w:rPr>
              <w:t>1.1 Projekteerimistöö piiritlus</w:t>
            </w:r>
            <w:r>
              <w:rPr>
                <w:noProof/>
                <w:webHidden/>
              </w:rPr>
              <w:tab/>
            </w:r>
            <w:r>
              <w:rPr>
                <w:noProof/>
                <w:webHidden/>
              </w:rPr>
              <w:fldChar w:fldCharType="begin"/>
            </w:r>
            <w:r>
              <w:rPr>
                <w:noProof/>
                <w:webHidden/>
              </w:rPr>
              <w:instrText xml:space="preserve"> PAGEREF _Toc186739329 \h </w:instrText>
            </w:r>
            <w:r>
              <w:rPr>
                <w:noProof/>
                <w:webHidden/>
              </w:rPr>
            </w:r>
            <w:r>
              <w:rPr>
                <w:noProof/>
                <w:webHidden/>
              </w:rPr>
              <w:fldChar w:fldCharType="separate"/>
            </w:r>
            <w:r>
              <w:rPr>
                <w:noProof/>
                <w:webHidden/>
              </w:rPr>
              <w:t>2</w:t>
            </w:r>
            <w:r>
              <w:rPr>
                <w:noProof/>
                <w:webHidden/>
              </w:rPr>
              <w:fldChar w:fldCharType="end"/>
            </w:r>
          </w:hyperlink>
        </w:p>
        <w:p w14:paraId="5FB9AF2B" w14:textId="1B1F9179" w:rsidR="00944658" w:rsidRDefault="00944658">
          <w:pPr>
            <w:pStyle w:val="TOC2"/>
            <w:tabs>
              <w:tab w:val="right" w:leader="dot" w:pos="9010"/>
            </w:tabs>
            <w:rPr>
              <w:rFonts w:eastAsiaTheme="minorEastAsia" w:cstheme="minorBidi"/>
              <w:b w:val="0"/>
              <w:bCs w:val="0"/>
              <w:noProof/>
              <w:kern w:val="0"/>
              <w:sz w:val="24"/>
              <w:szCs w:val="24"/>
              <w:lang w:eastAsia="en-GB"/>
              <w14:ligatures w14:val="none"/>
            </w:rPr>
          </w:pPr>
          <w:hyperlink w:anchor="_Toc186739330" w:history="1">
            <w:r w:rsidRPr="00C71B4C">
              <w:rPr>
                <w:rStyle w:val="Hyperlink"/>
                <w:noProof/>
              </w:rPr>
              <w:t>1.2 Lähteandmed</w:t>
            </w:r>
            <w:r>
              <w:rPr>
                <w:noProof/>
                <w:webHidden/>
              </w:rPr>
              <w:tab/>
            </w:r>
            <w:r>
              <w:rPr>
                <w:noProof/>
                <w:webHidden/>
              </w:rPr>
              <w:fldChar w:fldCharType="begin"/>
            </w:r>
            <w:r>
              <w:rPr>
                <w:noProof/>
                <w:webHidden/>
              </w:rPr>
              <w:instrText xml:space="preserve"> PAGEREF _Toc186739330 \h </w:instrText>
            </w:r>
            <w:r>
              <w:rPr>
                <w:noProof/>
                <w:webHidden/>
              </w:rPr>
            </w:r>
            <w:r>
              <w:rPr>
                <w:noProof/>
                <w:webHidden/>
              </w:rPr>
              <w:fldChar w:fldCharType="separate"/>
            </w:r>
            <w:r>
              <w:rPr>
                <w:noProof/>
                <w:webHidden/>
              </w:rPr>
              <w:t>2</w:t>
            </w:r>
            <w:r>
              <w:rPr>
                <w:noProof/>
                <w:webHidden/>
              </w:rPr>
              <w:fldChar w:fldCharType="end"/>
            </w:r>
          </w:hyperlink>
        </w:p>
        <w:p w14:paraId="7181F4B6" w14:textId="7B61029E" w:rsidR="00944658" w:rsidRDefault="00944658">
          <w:pPr>
            <w:pStyle w:val="TOC2"/>
            <w:tabs>
              <w:tab w:val="right" w:leader="dot" w:pos="9010"/>
            </w:tabs>
            <w:rPr>
              <w:rFonts w:eastAsiaTheme="minorEastAsia" w:cstheme="minorBidi"/>
              <w:b w:val="0"/>
              <w:bCs w:val="0"/>
              <w:noProof/>
              <w:kern w:val="0"/>
              <w:sz w:val="24"/>
              <w:szCs w:val="24"/>
              <w:lang w:eastAsia="en-GB"/>
              <w14:ligatures w14:val="none"/>
            </w:rPr>
          </w:pPr>
          <w:hyperlink w:anchor="_Toc186739331" w:history="1">
            <w:r w:rsidRPr="00C71B4C">
              <w:rPr>
                <w:rStyle w:val="Hyperlink"/>
                <w:noProof/>
              </w:rPr>
              <w:t>1.3 Normdokumendid</w:t>
            </w:r>
            <w:r>
              <w:rPr>
                <w:noProof/>
                <w:webHidden/>
              </w:rPr>
              <w:tab/>
            </w:r>
            <w:r>
              <w:rPr>
                <w:noProof/>
                <w:webHidden/>
              </w:rPr>
              <w:fldChar w:fldCharType="begin"/>
            </w:r>
            <w:r>
              <w:rPr>
                <w:noProof/>
                <w:webHidden/>
              </w:rPr>
              <w:instrText xml:space="preserve"> PAGEREF _Toc186739331 \h </w:instrText>
            </w:r>
            <w:r>
              <w:rPr>
                <w:noProof/>
                <w:webHidden/>
              </w:rPr>
            </w:r>
            <w:r>
              <w:rPr>
                <w:noProof/>
                <w:webHidden/>
              </w:rPr>
              <w:fldChar w:fldCharType="separate"/>
            </w:r>
            <w:r>
              <w:rPr>
                <w:noProof/>
                <w:webHidden/>
              </w:rPr>
              <w:t>2</w:t>
            </w:r>
            <w:r>
              <w:rPr>
                <w:noProof/>
                <w:webHidden/>
              </w:rPr>
              <w:fldChar w:fldCharType="end"/>
            </w:r>
          </w:hyperlink>
        </w:p>
        <w:p w14:paraId="2195E022" w14:textId="37CBB973" w:rsidR="00944658" w:rsidRDefault="00944658">
          <w:pPr>
            <w:pStyle w:val="TOC2"/>
            <w:tabs>
              <w:tab w:val="right" w:leader="dot" w:pos="9010"/>
            </w:tabs>
            <w:rPr>
              <w:rFonts w:eastAsiaTheme="minorEastAsia" w:cstheme="minorBidi"/>
              <w:b w:val="0"/>
              <w:bCs w:val="0"/>
              <w:noProof/>
              <w:kern w:val="0"/>
              <w:sz w:val="24"/>
              <w:szCs w:val="24"/>
              <w:lang w:eastAsia="en-GB"/>
              <w14:ligatures w14:val="none"/>
            </w:rPr>
          </w:pPr>
          <w:hyperlink w:anchor="_Toc186739332" w:history="1">
            <w:r w:rsidRPr="00C71B4C">
              <w:rPr>
                <w:rStyle w:val="Hyperlink"/>
                <w:noProof/>
              </w:rPr>
              <w:t>1.4 Nõuded töövõtule</w:t>
            </w:r>
            <w:r>
              <w:rPr>
                <w:noProof/>
                <w:webHidden/>
              </w:rPr>
              <w:tab/>
            </w:r>
            <w:r>
              <w:rPr>
                <w:noProof/>
                <w:webHidden/>
              </w:rPr>
              <w:fldChar w:fldCharType="begin"/>
            </w:r>
            <w:r>
              <w:rPr>
                <w:noProof/>
                <w:webHidden/>
              </w:rPr>
              <w:instrText xml:space="preserve"> PAGEREF _Toc186739332 \h </w:instrText>
            </w:r>
            <w:r>
              <w:rPr>
                <w:noProof/>
                <w:webHidden/>
              </w:rPr>
            </w:r>
            <w:r>
              <w:rPr>
                <w:noProof/>
                <w:webHidden/>
              </w:rPr>
              <w:fldChar w:fldCharType="separate"/>
            </w:r>
            <w:r>
              <w:rPr>
                <w:noProof/>
                <w:webHidden/>
              </w:rPr>
              <w:t>3</w:t>
            </w:r>
            <w:r>
              <w:rPr>
                <w:noProof/>
                <w:webHidden/>
              </w:rPr>
              <w:fldChar w:fldCharType="end"/>
            </w:r>
          </w:hyperlink>
        </w:p>
        <w:p w14:paraId="0DC42F21" w14:textId="41DAE286" w:rsidR="00944658" w:rsidRDefault="00944658">
          <w:pPr>
            <w:pStyle w:val="TOC2"/>
            <w:tabs>
              <w:tab w:val="right" w:leader="dot" w:pos="9010"/>
            </w:tabs>
            <w:rPr>
              <w:rFonts w:eastAsiaTheme="minorEastAsia" w:cstheme="minorBidi"/>
              <w:b w:val="0"/>
              <w:bCs w:val="0"/>
              <w:noProof/>
              <w:kern w:val="0"/>
              <w:sz w:val="24"/>
              <w:szCs w:val="24"/>
              <w:lang w:eastAsia="en-GB"/>
              <w14:ligatures w14:val="none"/>
            </w:rPr>
          </w:pPr>
          <w:hyperlink w:anchor="_Toc186739333" w:history="1">
            <w:r w:rsidRPr="00C71B4C">
              <w:rPr>
                <w:rStyle w:val="Hyperlink"/>
                <w:noProof/>
              </w:rPr>
              <w:t>1.5 Päikeseelektrijaama põhiandmed</w:t>
            </w:r>
            <w:r>
              <w:rPr>
                <w:noProof/>
                <w:webHidden/>
              </w:rPr>
              <w:tab/>
            </w:r>
            <w:r>
              <w:rPr>
                <w:noProof/>
                <w:webHidden/>
              </w:rPr>
              <w:fldChar w:fldCharType="begin"/>
            </w:r>
            <w:r>
              <w:rPr>
                <w:noProof/>
                <w:webHidden/>
              </w:rPr>
              <w:instrText xml:space="preserve"> PAGEREF _Toc186739333 \h </w:instrText>
            </w:r>
            <w:r>
              <w:rPr>
                <w:noProof/>
                <w:webHidden/>
              </w:rPr>
            </w:r>
            <w:r>
              <w:rPr>
                <w:noProof/>
                <w:webHidden/>
              </w:rPr>
              <w:fldChar w:fldCharType="separate"/>
            </w:r>
            <w:r>
              <w:rPr>
                <w:noProof/>
                <w:webHidden/>
              </w:rPr>
              <w:t>3</w:t>
            </w:r>
            <w:r>
              <w:rPr>
                <w:noProof/>
                <w:webHidden/>
              </w:rPr>
              <w:fldChar w:fldCharType="end"/>
            </w:r>
          </w:hyperlink>
        </w:p>
        <w:p w14:paraId="3A50AFFF" w14:textId="2E78D139" w:rsidR="00944658" w:rsidRDefault="00944658">
          <w:pPr>
            <w:pStyle w:val="TOC1"/>
            <w:rPr>
              <w:rFonts w:eastAsiaTheme="minorEastAsia" w:cstheme="minorBidi"/>
              <w:b w:val="0"/>
              <w:bCs w:val="0"/>
              <w:i w:val="0"/>
              <w:iCs w:val="0"/>
              <w:noProof/>
              <w:kern w:val="0"/>
              <w:lang w:eastAsia="en-GB"/>
              <w14:ligatures w14:val="none"/>
            </w:rPr>
          </w:pPr>
          <w:hyperlink w:anchor="_Toc186739334" w:history="1">
            <w:r w:rsidRPr="00C71B4C">
              <w:rPr>
                <w:rStyle w:val="Hyperlink"/>
                <w:rFonts w:cs="Times New Roman"/>
                <w:noProof/>
                <w:lang w:val="et-EE"/>
              </w:rPr>
              <w:t>2.</w:t>
            </w:r>
            <w:r>
              <w:rPr>
                <w:rFonts w:eastAsiaTheme="minorEastAsia" w:cstheme="minorBidi"/>
                <w:b w:val="0"/>
                <w:bCs w:val="0"/>
                <w:i w:val="0"/>
                <w:iCs w:val="0"/>
                <w:noProof/>
                <w:kern w:val="0"/>
                <w:lang w:eastAsia="en-GB"/>
                <w14:ligatures w14:val="none"/>
              </w:rPr>
              <w:tab/>
            </w:r>
            <w:r w:rsidRPr="00C71B4C">
              <w:rPr>
                <w:rStyle w:val="Hyperlink"/>
                <w:rFonts w:cs="Times New Roman"/>
                <w:noProof/>
                <w:lang w:val="et-EE"/>
              </w:rPr>
              <w:t>Asendiskeemi osa</w:t>
            </w:r>
            <w:r>
              <w:rPr>
                <w:noProof/>
                <w:webHidden/>
              </w:rPr>
              <w:tab/>
            </w:r>
            <w:r>
              <w:rPr>
                <w:noProof/>
                <w:webHidden/>
              </w:rPr>
              <w:fldChar w:fldCharType="begin"/>
            </w:r>
            <w:r>
              <w:rPr>
                <w:noProof/>
                <w:webHidden/>
              </w:rPr>
              <w:instrText xml:space="preserve"> PAGEREF _Toc186739334 \h </w:instrText>
            </w:r>
            <w:r>
              <w:rPr>
                <w:noProof/>
                <w:webHidden/>
              </w:rPr>
            </w:r>
            <w:r>
              <w:rPr>
                <w:noProof/>
                <w:webHidden/>
              </w:rPr>
              <w:fldChar w:fldCharType="separate"/>
            </w:r>
            <w:r>
              <w:rPr>
                <w:noProof/>
                <w:webHidden/>
              </w:rPr>
              <w:t>4</w:t>
            </w:r>
            <w:r>
              <w:rPr>
                <w:noProof/>
                <w:webHidden/>
              </w:rPr>
              <w:fldChar w:fldCharType="end"/>
            </w:r>
          </w:hyperlink>
        </w:p>
        <w:p w14:paraId="447CAD84" w14:textId="036EC17F" w:rsidR="00944658" w:rsidRDefault="00944658">
          <w:pPr>
            <w:pStyle w:val="TOC2"/>
            <w:tabs>
              <w:tab w:val="left" w:pos="960"/>
              <w:tab w:val="right" w:leader="dot" w:pos="9010"/>
            </w:tabs>
            <w:rPr>
              <w:rFonts w:eastAsiaTheme="minorEastAsia" w:cstheme="minorBidi"/>
              <w:b w:val="0"/>
              <w:bCs w:val="0"/>
              <w:noProof/>
              <w:kern w:val="0"/>
              <w:sz w:val="24"/>
              <w:szCs w:val="24"/>
              <w:lang w:eastAsia="en-GB"/>
              <w14:ligatures w14:val="none"/>
            </w:rPr>
          </w:pPr>
          <w:hyperlink w:anchor="_Toc186739335" w:history="1">
            <w:r w:rsidRPr="00C71B4C">
              <w:rPr>
                <w:rStyle w:val="Hyperlink"/>
                <w:noProof/>
              </w:rPr>
              <w:t>2.1</w:t>
            </w:r>
            <w:r>
              <w:rPr>
                <w:rFonts w:eastAsiaTheme="minorEastAsia" w:cstheme="minorBidi"/>
                <w:b w:val="0"/>
                <w:bCs w:val="0"/>
                <w:noProof/>
                <w:kern w:val="0"/>
                <w:sz w:val="24"/>
                <w:szCs w:val="24"/>
                <w:lang w:eastAsia="en-GB"/>
                <w14:ligatures w14:val="none"/>
              </w:rPr>
              <w:tab/>
            </w:r>
            <w:r w:rsidRPr="00C71B4C">
              <w:rPr>
                <w:rStyle w:val="Hyperlink"/>
                <w:noProof/>
              </w:rPr>
              <w:t>Päikesepaneelide paigutus</w:t>
            </w:r>
            <w:r>
              <w:rPr>
                <w:noProof/>
                <w:webHidden/>
              </w:rPr>
              <w:tab/>
            </w:r>
            <w:r>
              <w:rPr>
                <w:noProof/>
                <w:webHidden/>
              </w:rPr>
              <w:fldChar w:fldCharType="begin"/>
            </w:r>
            <w:r>
              <w:rPr>
                <w:noProof/>
                <w:webHidden/>
              </w:rPr>
              <w:instrText xml:space="preserve"> PAGEREF _Toc186739335 \h </w:instrText>
            </w:r>
            <w:r>
              <w:rPr>
                <w:noProof/>
                <w:webHidden/>
              </w:rPr>
            </w:r>
            <w:r>
              <w:rPr>
                <w:noProof/>
                <w:webHidden/>
              </w:rPr>
              <w:fldChar w:fldCharType="separate"/>
            </w:r>
            <w:r>
              <w:rPr>
                <w:noProof/>
                <w:webHidden/>
              </w:rPr>
              <w:t>4</w:t>
            </w:r>
            <w:r>
              <w:rPr>
                <w:noProof/>
                <w:webHidden/>
              </w:rPr>
              <w:fldChar w:fldCharType="end"/>
            </w:r>
          </w:hyperlink>
        </w:p>
        <w:p w14:paraId="7E197FA9" w14:textId="60929392" w:rsidR="00944658" w:rsidRDefault="00944658">
          <w:pPr>
            <w:pStyle w:val="TOC2"/>
            <w:tabs>
              <w:tab w:val="left" w:pos="960"/>
              <w:tab w:val="right" w:leader="dot" w:pos="9010"/>
            </w:tabs>
            <w:rPr>
              <w:rFonts w:eastAsiaTheme="minorEastAsia" w:cstheme="minorBidi"/>
              <w:b w:val="0"/>
              <w:bCs w:val="0"/>
              <w:noProof/>
              <w:kern w:val="0"/>
              <w:sz w:val="24"/>
              <w:szCs w:val="24"/>
              <w:lang w:eastAsia="en-GB"/>
              <w14:ligatures w14:val="none"/>
            </w:rPr>
          </w:pPr>
          <w:hyperlink w:anchor="_Toc186739336" w:history="1">
            <w:r w:rsidRPr="00C71B4C">
              <w:rPr>
                <w:rStyle w:val="Hyperlink"/>
                <w:noProof/>
              </w:rPr>
              <w:t>2.2</w:t>
            </w:r>
            <w:r>
              <w:rPr>
                <w:rFonts w:eastAsiaTheme="minorEastAsia" w:cstheme="minorBidi"/>
                <w:b w:val="0"/>
                <w:bCs w:val="0"/>
                <w:noProof/>
                <w:kern w:val="0"/>
                <w:sz w:val="24"/>
                <w:szCs w:val="24"/>
                <w:lang w:eastAsia="en-GB"/>
                <w14:ligatures w14:val="none"/>
              </w:rPr>
              <w:tab/>
            </w:r>
            <w:r w:rsidRPr="00C71B4C">
              <w:rPr>
                <w:rStyle w:val="Hyperlink"/>
                <w:noProof/>
              </w:rPr>
              <w:t>Kinnitusmeetod</w:t>
            </w:r>
            <w:r>
              <w:rPr>
                <w:noProof/>
                <w:webHidden/>
              </w:rPr>
              <w:tab/>
            </w:r>
            <w:r>
              <w:rPr>
                <w:noProof/>
                <w:webHidden/>
              </w:rPr>
              <w:fldChar w:fldCharType="begin"/>
            </w:r>
            <w:r>
              <w:rPr>
                <w:noProof/>
                <w:webHidden/>
              </w:rPr>
              <w:instrText xml:space="preserve"> PAGEREF _Toc186739336 \h </w:instrText>
            </w:r>
            <w:r>
              <w:rPr>
                <w:noProof/>
                <w:webHidden/>
              </w:rPr>
            </w:r>
            <w:r>
              <w:rPr>
                <w:noProof/>
                <w:webHidden/>
              </w:rPr>
              <w:fldChar w:fldCharType="separate"/>
            </w:r>
            <w:r>
              <w:rPr>
                <w:noProof/>
                <w:webHidden/>
              </w:rPr>
              <w:t>4</w:t>
            </w:r>
            <w:r>
              <w:rPr>
                <w:noProof/>
                <w:webHidden/>
              </w:rPr>
              <w:fldChar w:fldCharType="end"/>
            </w:r>
          </w:hyperlink>
        </w:p>
        <w:p w14:paraId="33436703" w14:textId="605B92C1" w:rsidR="00944658" w:rsidRDefault="00944658">
          <w:pPr>
            <w:pStyle w:val="TOC2"/>
            <w:tabs>
              <w:tab w:val="left" w:pos="960"/>
              <w:tab w:val="right" w:leader="dot" w:pos="9010"/>
            </w:tabs>
            <w:rPr>
              <w:rFonts w:eastAsiaTheme="minorEastAsia" w:cstheme="minorBidi"/>
              <w:b w:val="0"/>
              <w:bCs w:val="0"/>
              <w:noProof/>
              <w:kern w:val="0"/>
              <w:sz w:val="24"/>
              <w:szCs w:val="24"/>
              <w:lang w:eastAsia="en-GB"/>
              <w14:ligatures w14:val="none"/>
            </w:rPr>
          </w:pPr>
          <w:hyperlink w:anchor="_Toc186739337" w:history="1">
            <w:r w:rsidRPr="00C71B4C">
              <w:rPr>
                <w:rStyle w:val="Hyperlink"/>
                <w:noProof/>
              </w:rPr>
              <w:t>2.3</w:t>
            </w:r>
            <w:r>
              <w:rPr>
                <w:rFonts w:eastAsiaTheme="minorEastAsia" w:cstheme="minorBidi"/>
                <w:b w:val="0"/>
                <w:bCs w:val="0"/>
                <w:noProof/>
                <w:kern w:val="0"/>
                <w:sz w:val="24"/>
                <w:szCs w:val="24"/>
                <w:lang w:eastAsia="en-GB"/>
                <w14:ligatures w14:val="none"/>
              </w:rPr>
              <w:tab/>
            </w:r>
            <w:r w:rsidRPr="00C71B4C">
              <w:rPr>
                <w:rStyle w:val="Hyperlink"/>
                <w:noProof/>
              </w:rPr>
              <w:t>Inverteri asukoht</w:t>
            </w:r>
            <w:r>
              <w:rPr>
                <w:noProof/>
                <w:webHidden/>
              </w:rPr>
              <w:tab/>
            </w:r>
            <w:r>
              <w:rPr>
                <w:noProof/>
                <w:webHidden/>
              </w:rPr>
              <w:fldChar w:fldCharType="begin"/>
            </w:r>
            <w:r>
              <w:rPr>
                <w:noProof/>
                <w:webHidden/>
              </w:rPr>
              <w:instrText xml:space="preserve"> PAGEREF _Toc186739337 \h </w:instrText>
            </w:r>
            <w:r>
              <w:rPr>
                <w:noProof/>
                <w:webHidden/>
              </w:rPr>
            </w:r>
            <w:r>
              <w:rPr>
                <w:noProof/>
                <w:webHidden/>
              </w:rPr>
              <w:fldChar w:fldCharType="separate"/>
            </w:r>
            <w:r>
              <w:rPr>
                <w:noProof/>
                <w:webHidden/>
              </w:rPr>
              <w:t>4</w:t>
            </w:r>
            <w:r>
              <w:rPr>
                <w:noProof/>
                <w:webHidden/>
              </w:rPr>
              <w:fldChar w:fldCharType="end"/>
            </w:r>
          </w:hyperlink>
        </w:p>
        <w:p w14:paraId="3BD3B83B" w14:textId="0A1AC562" w:rsidR="00944658" w:rsidRDefault="00944658">
          <w:pPr>
            <w:pStyle w:val="TOC1"/>
            <w:rPr>
              <w:rFonts w:eastAsiaTheme="minorEastAsia" w:cstheme="minorBidi"/>
              <w:b w:val="0"/>
              <w:bCs w:val="0"/>
              <w:i w:val="0"/>
              <w:iCs w:val="0"/>
              <w:noProof/>
              <w:kern w:val="0"/>
              <w:lang w:eastAsia="en-GB"/>
              <w14:ligatures w14:val="none"/>
            </w:rPr>
          </w:pPr>
          <w:hyperlink w:anchor="_Toc186739338" w:history="1">
            <w:r w:rsidRPr="00C71B4C">
              <w:rPr>
                <w:rStyle w:val="Hyperlink"/>
                <w:noProof/>
                <w:lang w:val="et-EE"/>
              </w:rPr>
              <w:t>3.</w:t>
            </w:r>
            <w:r>
              <w:rPr>
                <w:rFonts w:eastAsiaTheme="minorEastAsia" w:cstheme="minorBidi"/>
                <w:b w:val="0"/>
                <w:bCs w:val="0"/>
                <w:i w:val="0"/>
                <w:iCs w:val="0"/>
                <w:noProof/>
                <w:kern w:val="0"/>
                <w:lang w:eastAsia="en-GB"/>
                <w14:ligatures w14:val="none"/>
              </w:rPr>
              <w:tab/>
            </w:r>
            <w:r w:rsidRPr="00C71B4C">
              <w:rPr>
                <w:rStyle w:val="Hyperlink"/>
                <w:noProof/>
                <w:lang w:val="et-EE"/>
              </w:rPr>
              <w:t>Elektriosa</w:t>
            </w:r>
            <w:r>
              <w:rPr>
                <w:noProof/>
                <w:webHidden/>
              </w:rPr>
              <w:tab/>
            </w:r>
            <w:r>
              <w:rPr>
                <w:noProof/>
                <w:webHidden/>
              </w:rPr>
              <w:fldChar w:fldCharType="begin"/>
            </w:r>
            <w:r>
              <w:rPr>
                <w:noProof/>
                <w:webHidden/>
              </w:rPr>
              <w:instrText xml:space="preserve"> PAGEREF _Toc186739338 \h </w:instrText>
            </w:r>
            <w:r>
              <w:rPr>
                <w:noProof/>
                <w:webHidden/>
              </w:rPr>
            </w:r>
            <w:r>
              <w:rPr>
                <w:noProof/>
                <w:webHidden/>
              </w:rPr>
              <w:fldChar w:fldCharType="separate"/>
            </w:r>
            <w:r>
              <w:rPr>
                <w:noProof/>
                <w:webHidden/>
              </w:rPr>
              <w:t>4</w:t>
            </w:r>
            <w:r>
              <w:rPr>
                <w:noProof/>
                <w:webHidden/>
              </w:rPr>
              <w:fldChar w:fldCharType="end"/>
            </w:r>
          </w:hyperlink>
        </w:p>
        <w:p w14:paraId="444F769E" w14:textId="6C891524" w:rsidR="00944658" w:rsidRDefault="00944658">
          <w:pPr>
            <w:pStyle w:val="TOC2"/>
            <w:tabs>
              <w:tab w:val="left" w:pos="960"/>
              <w:tab w:val="right" w:leader="dot" w:pos="9010"/>
            </w:tabs>
            <w:rPr>
              <w:rFonts w:eastAsiaTheme="minorEastAsia" w:cstheme="minorBidi"/>
              <w:b w:val="0"/>
              <w:bCs w:val="0"/>
              <w:noProof/>
              <w:kern w:val="0"/>
              <w:sz w:val="24"/>
              <w:szCs w:val="24"/>
              <w:lang w:eastAsia="en-GB"/>
              <w14:ligatures w14:val="none"/>
            </w:rPr>
          </w:pPr>
          <w:hyperlink w:anchor="_Toc186739339" w:history="1">
            <w:r w:rsidRPr="00C71B4C">
              <w:rPr>
                <w:rStyle w:val="Hyperlink"/>
                <w:noProof/>
              </w:rPr>
              <w:t>3.1</w:t>
            </w:r>
            <w:r>
              <w:rPr>
                <w:rFonts w:eastAsiaTheme="minorEastAsia" w:cstheme="minorBidi"/>
                <w:b w:val="0"/>
                <w:bCs w:val="0"/>
                <w:noProof/>
                <w:kern w:val="0"/>
                <w:sz w:val="24"/>
                <w:szCs w:val="24"/>
                <w:lang w:eastAsia="en-GB"/>
                <w14:ligatures w14:val="none"/>
              </w:rPr>
              <w:tab/>
            </w:r>
            <w:r w:rsidRPr="00C71B4C">
              <w:rPr>
                <w:rStyle w:val="Hyperlink"/>
                <w:noProof/>
              </w:rPr>
              <w:t>PJK</w:t>
            </w:r>
            <w:r>
              <w:rPr>
                <w:noProof/>
                <w:webHidden/>
              </w:rPr>
              <w:tab/>
            </w:r>
            <w:r>
              <w:rPr>
                <w:noProof/>
                <w:webHidden/>
              </w:rPr>
              <w:fldChar w:fldCharType="begin"/>
            </w:r>
            <w:r>
              <w:rPr>
                <w:noProof/>
                <w:webHidden/>
              </w:rPr>
              <w:instrText xml:space="preserve"> PAGEREF _Toc186739339 \h </w:instrText>
            </w:r>
            <w:r>
              <w:rPr>
                <w:noProof/>
                <w:webHidden/>
              </w:rPr>
            </w:r>
            <w:r>
              <w:rPr>
                <w:noProof/>
                <w:webHidden/>
              </w:rPr>
              <w:fldChar w:fldCharType="separate"/>
            </w:r>
            <w:r>
              <w:rPr>
                <w:noProof/>
                <w:webHidden/>
              </w:rPr>
              <w:t>4</w:t>
            </w:r>
            <w:r>
              <w:rPr>
                <w:noProof/>
                <w:webHidden/>
              </w:rPr>
              <w:fldChar w:fldCharType="end"/>
            </w:r>
          </w:hyperlink>
        </w:p>
        <w:p w14:paraId="3786544E" w14:textId="4EE86128" w:rsidR="00944658" w:rsidRDefault="00944658">
          <w:pPr>
            <w:pStyle w:val="TOC2"/>
            <w:tabs>
              <w:tab w:val="left" w:pos="960"/>
              <w:tab w:val="right" w:leader="dot" w:pos="9010"/>
            </w:tabs>
            <w:rPr>
              <w:rFonts w:eastAsiaTheme="minorEastAsia" w:cstheme="minorBidi"/>
              <w:b w:val="0"/>
              <w:bCs w:val="0"/>
              <w:noProof/>
              <w:kern w:val="0"/>
              <w:sz w:val="24"/>
              <w:szCs w:val="24"/>
              <w:lang w:eastAsia="en-GB"/>
              <w14:ligatures w14:val="none"/>
            </w:rPr>
          </w:pPr>
          <w:hyperlink w:anchor="_Toc186739340" w:history="1">
            <w:r w:rsidRPr="00C71B4C">
              <w:rPr>
                <w:rStyle w:val="Hyperlink"/>
                <w:noProof/>
              </w:rPr>
              <w:t>3.2</w:t>
            </w:r>
            <w:r>
              <w:rPr>
                <w:rFonts w:eastAsiaTheme="minorEastAsia" w:cstheme="minorBidi"/>
                <w:b w:val="0"/>
                <w:bCs w:val="0"/>
                <w:noProof/>
                <w:kern w:val="0"/>
                <w:sz w:val="24"/>
                <w:szCs w:val="24"/>
                <w:lang w:eastAsia="en-GB"/>
                <w14:ligatures w14:val="none"/>
              </w:rPr>
              <w:tab/>
            </w:r>
            <w:r w:rsidRPr="00C71B4C">
              <w:rPr>
                <w:rStyle w:val="Hyperlink"/>
                <w:noProof/>
              </w:rPr>
              <w:t>Inverter</w:t>
            </w:r>
            <w:r>
              <w:rPr>
                <w:noProof/>
                <w:webHidden/>
              </w:rPr>
              <w:tab/>
            </w:r>
            <w:r>
              <w:rPr>
                <w:noProof/>
                <w:webHidden/>
              </w:rPr>
              <w:fldChar w:fldCharType="begin"/>
            </w:r>
            <w:r>
              <w:rPr>
                <w:noProof/>
                <w:webHidden/>
              </w:rPr>
              <w:instrText xml:space="preserve"> PAGEREF _Toc186739340 \h </w:instrText>
            </w:r>
            <w:r>
              <w:rPr>
                <w:noProof/>
                <w:webHidden/>
              </w:rPr>
            </w:r>
            <w:r>
              <w:rPr>
                <w:noProof/>
                <w:webHidden/>
              </w:rPr>
              <w:fldChar w:fldCharType="separate"/>
            </w:r>
            <w:r>
              <w:rPr>
                <w:noProof/>
                <w:webHidden/>
              </w:rPr>
              <w:t>4</w:t>
            </w:r>
            <w:r>
              <w:rPr>
                <w:noProof/>
                <w:webHidden/>
              </w:rPr>
              <w:fldChar w:fldCharType="end"/>
            </w:r>
          </w:hyperlink>
        </w:p>
        <w:p w14:paraId="375D040F" w14:textId="77882F40" w:rsidR="00944658" w:rsidRDefault="00944658">
          <w:pPr>
            <w:pStyle w:val="TOC2"/>
            <w:tabs>
              <w:tab w:val="left" w:pos="960"/>
              <w:tab w:val="right" w:leader="dot" w:pos="9010"/>
            </w:tabs>
            <w:rPr>
              <w:rFonts w:eastAsiaTheme="minorEastAsia" w:cstheme="minorBidi"/>
              <w:b w:val="0"/>
              <w:bCs w:val="0"/>
              <w:noProof/>
              <w:kern w:val="0"/>
              <w:sz w:val="24"/>
              <w:szCs w:val="24"/>
              <w:lang w:eastAsia="en-GB"/>
              <w14:ligatures w14:val="none"/>
            </w:rPr>
          </w:pPr>
          <w:hyperlink w:anchor="_Toc186739341" w:history="1">
            <w:r w:rsidRPr="00C71B4C">
              <w:rPr>
                <w:rStyle w:val="Hyperlink"/>
                <w:noProof/>
              </w:rPr>
              <w:t>3.3</w:t>
            </w:r>
            <w:r>
              <w:rPr>
                <w:rFonts w:eastAsiaTheme="minorEastAsia" w:cstheme="minorBidi"/>
                <w:b w:val="0"/>
                <w:bCs w:val="0"/>
                <w:noProof/>
                <w:kern w:val="0"/>
                <w:sz w:val="24"/>
                <w:szCs w:val="24"/>
                <w:lang w:eastAsia="en-GB"/>
                <w14:ligatures w14:val="none"/>
              </w:rPr>
              <w:tab/>
            </w:r>
            <w:r w:rsidRPr="00C71B4C">
              <w:rPr>
                <w:rStyle w:val="Hyperlink"/>
                <w:noProof/>
              </w:rPr>
              <w:t>Kaablid, kaabliteed</w:t>
            </w:r>
            <w:r>
              <w:rPr>
                <w:noProof/>
                <w:webHidden/>
              </w:rPr>
              <w:tab/>
            </w:r>
            <w:r>
              <w:rPr>
                <w:noProof/>
                <w:webHidden/>
              </w:rPr>
              <w:fldChar w:fldCharType="begin"/>
            </w:r>
            <w:r>
              <w:rPr>
                <w:noProof/>
                <w:webHidden/>
              </w:rPr>
              <w:instrText xml:space="preserve"> PAGEREF _Toc186739341 \h </w:instrText>
            </w:r>
            <w:r>
              <w:rPr>
                <w:noProof/>
                <w:webHidden/>
              </w:rPr>
            </w:r>
            <w:r>
              <w:rPr>
                <w:noProof/>
                <w:webHidden/>
              </w:rPr>
              <w:fldChar w:fldCharType="separate"/>
            </w:r>
            <w:r>
              <w:rPr>
                <w:noProof/>
                <w:webHidden/>
              </w:rPr>
              <w:t>5</w:t>
            </w:r>
            <w:r>
              <w:rPr>
                <w:noProof/>
                <w:webHidden/>
              </w:rPr>
              <w:fldChar w:fldCharType="end"/>
            </w:r>
          </w:hyperlink>
        </w:p>
        <w:p w14:paraId="0671977B" w14:textId="53DCAF8E" w:rsidR="00944658" w:rsidRDefault="00944658">
          <w:pPr>
            <w:pStyle w:val="TOC2"/>
            <w:tabs>
              <w:tab w:val="right" w:leader="dot" w:pos="9010"/>
            </w:tabs>
            <w:rPr>
              <w:rFonts w:eastAsiaTheme="minorEastAsia" w:cstheme="minorBidi"/>
              <w:b w:val="0"/>
              <w:bCs w:val="0"/>
              <w:noProof/>
              <w:kern w:val="0"/>
              <w:sz w:val="24"/>
              <w:szCs w:val="24"/>
              <w:lang w:eastAsia="en-GB"/>
              <w14:ligatures w14:val="none"/>
            </w:rPr>
          </w:pPr>
          <w:hyperlink w:anchor="_Toc186739342" w:history="1">
            <w:r w:rsidRPr="00C71B4C">
              <w:rPr>
                <w:rStyle w:val="Hyperlink"/>
                <w:noProof/>
              </w:rPr>
              <w:t>3.4  Maandus ja potentsiaaliühtlustus</w:t>
            </w:r>
            <w:r>
              <w:rPr>
                <w:noProof/>
                <w:webHidden/>
              </w:rPr>
              <w:tab/>
            </w:r>
            <w:r>
              <w:rPr>
                <w:noProof/>
                <w:webHidden/>
              </w:rPr>
              <w:fldChar w:fldCharType="begin"/>
            </w:r>
            <w:r>
              <w:rPr>
                <w:noProof/>
                <w:webHidden/>
              </w:rPr>
              <w:instrText xml:space="preserve"> PAGEREF _Toc186739342 \h </w:instrText>
            </w:r>
            <w:r>
              <w:rPr>
                <w:noProof/>
                <w:webHidden/>
              </w:rPr>
            </w:r>
            <w:r>
              <w:rPr>
                <w:noProof/>
                <w:webHidden/>
              </w:rPr>
              <w:fldChar w:fldCharType="separate"/>
            </w:r>
            <w:r>
              <w:rPr>
                <w:noProof/>
                <w:webHidden/>
              </w:rPr>
              <w:t>6</w:t>
            </w:r>
            <w:r>
              <w:rPr>
                <w:noProof/>
                <w:webHidden/>
              </w:rPr>
              <w:fldChar w:fldCharType="end"/>
            </w:r>
          </w:hyperlink>
        </w:p>
        <w:p w14:paraId="4ECD0FF7" w14:textId="1C6CA3C0" w:rsidR="00944658" w:rsidRDefault="00944658">
          <w:pPr>
            <w:pStyle w:val="TOC2"/>
            <w:tabs>
              <w:tab w:val="right" w:leader="dot" w:pos="9010"/>
            </w:tabs>
            <w:rPr>
              <w:rFonts w:eastAsiaTheme="minorEastAsia" w:cstheme="minorBidi"/>
              <w:b w:val="0"/>
              <w:bCs w:val="0"/>
              <w:noProof/>
              <w:kern w:val="0"/>
              <w:sz w:val="24"/>
              <w:szCs w:val="24"/>
              <w:lang w:eastAsia="en-GB"/>
              <w14:ligatures w14:val="none"/>
            </w:rPr>
          </w:pPr>
          <w:hyperlink w:anchor="_Toc186739343" w:history="1">
            <w:r w:rsidRPr="00C71B4C">
              <w:rPr>
                <w:rStyle w:val="Hyperlink"/>
                <w:noProof/>
              </w:rPr>
              <w:t>3.5  Päikesepaneelide põhiandmed</w:t>
            </w:r>
            <w:r>
              <w:rPr>
                <w:noProof/>
                <w:webHidden/>
              </w:rPr>
              <w:tab/>
            </w:r>
            <w:r>
              <w:rPr>
                <w:noProof/>
                <w:webHidden/>
              </w:rPr>
              <w:fldChar w:fldCharType="begin"/>
            </w:r>
            <w:r>
              <w:rPr>
                <w:noProof/>
                <w:webHidden/>
              </w:rPr>
              <w:instrText xml:space="preserve"> PAGEREF _Toc186739343 \h </w:instrText>
            </w:r>
            <w:r>
              <w:rPr>
                <w:noProof/>
                <w:webHidden/>
              </w:rPr>
            </w:r>
            <w:r>
              <w:rPr>
                <w:noProof/>
                <w:webHidden/>
              </w:rPr>
              <w:fldChar w:fldCharType="separate"/>
            </w:r>
            <w:r>
              <w:rPr>
                <w:noProof/>
                <w:webHidden/>
              </w:rPr>
              <w:t>7</w:t>
            </w:r>
            <w:r>
              <w:rPr>
                <w:noProof/>
                <w:webHidden/>
              </w:rPr>
              <w:fldChar w:fldCharType="end"/>
            </w:r>
          </w:hyperlink>
        </w:p>
        <w:p w14:paraId="2BEA5F1B" w14:textId="5F2BD4C8" w:rsidR="00944658" w:rsidRDefault="00944658">
          <w:pPr>
            <w:pStyle w:val="TOC2"/>
            <w:tabs>
              <w:tab w:val="left" w:pos="960"/>
              <w:tab w:val="right" w:leader="dot" w:pos="9010"/>
            </w:tabs>
            <w:rPr>
              <w:rFonts w:eastAsiaTheme="minorEastAsia" w:cstheme="minorBidi"/>
              <w:b w:val="0"/>
              <w:bCs w:val="0"/>
              <w:noProof/>
              <w:kern w:val="0"/>
              <w:sz w:val="24"/>
              <w:szCs w:val="24"/>
              <w:lang w:eastAsia="en-GB"/>
              <w14:ligatures w14:val="none"/>
            </w:rPr>
          </w:pPr>
          <w:hyperlink w:anchor="_Toc186739344" w:history="1">
            <w:r w:rsidRPr="00C71B4C">
              <w:rPr>
                <w:rStyle w:val="Hyperlink"/>
                <w:noProof/>
              </w:rPr>
              <w:t>3.6</w:t>
            </w:r>
            <w:r>
              <w:rPr>
                <w:rFonts w:eastAsiaTheme="minorEastAsia" w:cstheme="minorBidi"/>
                <w:b w:val="0"/>
                <w:bCs w:val="0"/>
                <w:noProof/>
                <w:kern w:val="0"/>
                <w:sz w:val="24"/>
                <w:szCs w:val="24"/>
                <w:lang w:eastAsia="en-GB"/>
                <w14:ligatures w14:val="none"/>
              </w:rPr>
              <w:tab/>
            </w:r>
            <w:r w:rsidRPr="00C71B4C">
              <w:rPr>
                <w:rStyle w:val="Hyperlink"/>
                <w:noProof/>
              </w:rPr>
              <w:t>Energiasalvestuseadmed</w:t>
            </w:r>
            <w:r>
              <w:rPr>
                <w:noProof/>
                <w:webHidden/>
              </w:rPr>
              <w:tab/>
            </w:r>
            <w:r>
              <w:rPr>
                <w:noProof/>
                <w:webHidden/>
              </w:rPr>
              <w:fldChar w:fldCharType="begin"/>
            </w:r>
            <w:r>
              <w:rPr>
                <w:noProof/>
                <w:webHidden/>
              </w:rPr>
              <w:instrText xml:space="preserve"> PAGEREF _Toc186739344 \h </w:instrText>
            </w:r>
            <w:r>
              <w:rPr>
                <w:noProof/>
                <w:webHidden/>
              </w:rPr>
            </w:r>
            <w:r>
              <w:rPr>
                <w:noProof/>
                <w:webHidden/>
              </w:rPr>
              <w:fldChar w:fldCharType="separate"/>
            </w:r>
            <w:r>
              <w:rPr>
                <w:noProof/>
                <w:webHidden/>
              </w:rPr>
              <w:t>7</w:t>
            </w:r>
            <w:r>
              <w:rPr>
                <w:noProof/>
                <w:webHidden/>
              </w:rPr>
              <w:fldChar w:fldCharType="end"/>
            </w:r>
          </w:hyperlink>
        </w:p>
        <w:p w14:paraId="00A59991" w14:textId="594F699F" w:rsidR="006C3F6F" w:rsidRPr="00732372" w:rsidRDefault="006C3F6F" w:rsidP="00EB54D1">
          <w:pPr>
            <w:spacing w:line="360" w:lineRule="auto"/>
            <w:rPr>
              <w:rFonts w:ascii="Times New Roman" w:hAnsi="Times New Roman" w:cs="Times New Roman"/>
            </w:rPr>
          </w:pPr>
          <w:r w:rsidRPr="00732372">
            <w:rPr>
              <w:rFonts w:ascii="Times New Roman" w:hAnsi="Times New Roman" w:cs="Times New Roman"/>
              <w:noProof/>
            </w:rPr>
            <w:fldChar w:fldCharType="end"/>
          </w:r>
        </w:p>
      </w:sdtContent>
    </w:sdt>
    <w:p w14:paraId="4C16AFBB" w14:textId="77777777" w:rsidR="006C3F6F" w:rsidRPr="00732372" w:rsidRDefault="006C3F6F" w:rsidP="00EB54D1">
      <w:pPr>
        <w:spacing w:line="360" w:lineRule="auto"/>
        <w:rPr>
          <w:rFonts w:ascii="Times New Roman" w:eastAsiaTheme="majorEastAsia" w:hAnsi="Times New Roman" w:cs="Times New Roman"/>
          <w:color w:val="2F5496" w:themeColor="accent1" w:themeShade="BF"/>
          <w:sz w:val="32"/>
          <w:szCs w:val="32"/>
          <w:lang w:val="et-EE"/>
        </w:rPr>
      </w:pPr>
      <w:r w:rsidRPr="00732372">
        <w:rPr>
          <w:rFonts w:ascii="Times New Roman" w:hAnsi="Times New Roman" w:cs="Times New Roman"/>
          <w:lang w:val="et-EE"/>
        </w:rPr>
        <w:br w:type="page"/>
      </w:r>
    </w:p>
    <w:p w14:paraId="4FCCEF79" w14:textId="24CCE8BB" w:rsidR="00EA6648" w:rsidRPr="00732372" w:rsidRDefault="009D4A0A" w:rsidP="00EB54D1">
      <w:pPr>
        <w:pStyle w:val="Heading1"/>
        <w:spacing w:line="360" w:lineRule="auto"/>
        <w:rPr>
          <w:rFonts w:cs="Times New Roman"/>
          <w:lang w:val="et-EE"/>
        </w:rPr>
      </w:pPr>
      <w:bookmarkStart w:id="0" w:name="_Toc186739328"/>
      <w:r>
        <w:rPr>
          <w:rFonts w:cs="Times New Roman"/>
          <w:lang w:val="et-EE"/>
        </w:rPr>
        <w:lastRenderedPageBreak/>
        <w:t>Päikesejaam</w:t>
      </w:r>
      <w:bookmarkEnd w:id="0"/>
    </w:p>
    <w:p w14:paraId="5B2574FF" w14:textId="06942F06" w:rsidR="00EA6648" w:rsidRPr="00732372" w:rsidRDefault="00D72D0F" w:rsidP="00EB54D1">
      <w:pPr>
        <w:pStyle w:val="Heading2"/>
      </w:pPr>
      <w:bookmarkStart w:id="1" w:name="_Toc186739329"/>
      <w:r>
        <w:t xml:space="preserve">1.1 </w:t>
      </w:r>
      <w:r w:rsidR="0087710F" w:rsidRPr="00732372">
        <w:t>Projekteerimistöö piiritlus</w:t>
      </w:r>
      <w:bookmarkEnd w:id="1"/>
    </w:p>
    <w:p w14:paraId="15AD4841" w14:textId="7ED4F248" w:rsidR="00EA6648" w:rsidRPr="00732372" w:rsidRDefault="00EA6648" w:rsidP="00EB54D1">
      <w:pPr>
        <w:spacing w:line="360" w:lineRule="auto"/>
        <w:rPr>
          <w:rFonts w:ascii="Times New Roman" w:hAnsi="Times New Roman" w:cs="Times New Roman"/>
          <w:lang w:val="et-EE"/>
        </w:rPr>
      </w:pPr>
      <w:r w:rsidRPr="00732372">
        <w:rPr>
          <w:rFonts w:ascii="Times New Roman" w:hAnsi="Times New Roman" w:cs="Times New Roman"/>
          <w:lang w:val="et-EE"/>
        </w:rPr>
        <w:t>Antud projektiga on lahendatud</w:t>
      </w:r>
      <w:r w:rsidR="009D4A0A">
        <w:rPr>
          <w:rFonts w:ascii="Times New Roman" w:hAnsi="Times New Roman" w:cs="Times New Roman"/>
          <w:lang w:val="et-EE"/>
        </w:rPr>
        <w:t xml:space="preserve"> elamu päikeselektrijaama paigaldus</w:t>
      </w:r>
      <w:r w:rsidRPr="00732372">
        <w:rPr>
          <w:rFonts w:ascii="Times New Roman" w:hAnsi="Times New Roman" w:cs="Times New Roman"/>
          <w:lang w:val="et-EE"/>
        </w:rPr>
        <w:t xml:space="preserve"> aadressil </w:t>
      </w:r>
      <w:r w:rsidR="00E21D3B">
        <w:rPr>
          <w:rFonts w:ascii="Times New Roman" w:hAnsi="Times New Roman" w:cs="Times New Roman"/>
          <w:lang w:val="et-EE"/>
        </w:rPr>
        <w:t>_________</w:t>
      </w:r>
      <w:r w:rsidR="009D4A0A">
        <w:rPr>
          <w:rFonts w:ascii="Times New Roman" w:hAnsi="Times New Roman" w:cs="Times New Roman"/>
          <w:lang w:val="et-EE"/>
        </w:rPr>
        <w:t>, Rosma küla, Põlva vald, Põlvamaa</w:t>
      </w:r>
    </w:p>
    <w:p w14:paraId="350DA657" w14:textId="04F6F453" w:rsidR="00EA6648" w:rsidRPr="00732372" w:rsidRDefault="00D72D0F" w:rsidP="00EB54D1">
      <w:pPr>
        <w:pStyle w:val="Heading2"/>
      </w:pPr>
      <w:bookmarkStart w:id="2" w:name="_Toc186739330"/>
      <w:r>
        <w:t xml:space="preserve">1.2 </w:t>
      </w:r>
      <w:r w:rsidR="00EA6648" w:rsidRPr="00732372">
        <w:t>Lähteandmed</w:t>
      </w:r>
      <w:bookmarkEnd w:id="2"/>
    </w:p>
    <w:p w14:paraId="3AB9DFCF" w14:textId="2F5C43B8" w:rsidR="00EA6648" w:rsidRPr="00732372" w:rsidRDefault="00EA6648" w:rsidP="00EB54D1">
      <w:pPr>
        <w:spacing w:line="360" w:lineRule="auto"/>
        <w:rPr>
          <w:rFonts w:ascii="Times New Roman" w:hAnsi="Times New Roman" w:cs="Times New Roman"/>
          <w:lang w:val="et-EE"/>
        </w:rPr>
      </w:pPr>
      <w:r w:rsidRPr="00732372">
        <w:rPr>
          <w:rFonts w:ascii="Times New Roman" w:hAnsi="Times New Roman" w:cs="Times New Roman"/>
          <w:lang w:val="et-EE"/>
        </w:rPr>
        <w:t>Projekteerimise aluseks on:</w:t>
      </w:r>
    </w:p>
    <w:p w14:paraId="40C35965" w14:textId="28924FFA" w:rsidR="00EA6648" w:rsidRPr="00732372" w:rsidRDefault="00EA6648" w:rsidP="00EB54D1">
      <w:pPr>
        <w:pStyle w:val="ListParagraph"/>
        <w:numPr>
          <w:ilvl w:val="0"/>
          <w:numId w:val="3"/>
        </w:numPr>
        <w:spacing w:line="360" w:lineRule="auto"/>
        <w:rPr>
          <w:rFonts w:ascii="Times New Roman" w:hAnsi="Times New Roman" w:cs="Times New Roman"/>
          <w:lang w:val="et-EE"/>
        </w:rPr>
      </w:pPr>
      <w:r w:rsidRPr="00732372">
        <w:rPr>
          <w:rFonts w:ascii="Times New Roman" w:hAnsi="Times New Roman" w:cs="Times New Roman"/>
          <w:lang w:val="et-EE"/>
        </w:rPr>
        <w:t xml:space="preserve">Tellijapoolsed </w:t>
      </w:r>
      <w:r w:rsidR="009D4A0A">
        <w:rPr>
          <w:rFonts w:ascii="Times New Roman" w:hAnsi="Times New Roman" w:cs="Times New Roman"/>
          <w:lang w:val="et-EE"/>
        </w:rPr>
        <w:t>lähteandmed</w:t>
      </w:r>
    </w:p>
    <w:p w14:paraId="7BA89C01" w14:textId="0B803E6D" w:rsidR="00EA6648" w:rsidRPr="00732372" w:rsidRDefault="009D4A0A" w:rsidP="00EB54D1">
      <w:pPr>
        <w:pStyle w:val="ListParagraph"/>
        <w:numPr>
          <w:ilvl w:val="0"/>
          <w:numId w:val="3"/>
        </w:numPr>
        <w:spacing w:line="360" w:lineRule="auto"/>
        <w:rPr>
          <w:rFonts w:ascii="Times New Roman" w:hAnsi="Times New Roman" w:cs="Times New Roman"/>
          <w:lang w:val="et-EE"/>
        </w:rPr>
      </w:pPr>
      <w:r>
        <w:rPr>
          <w:rFonts w:ascii="Times New Roman" w:hAnsi="Times New Roman" w:cs="Times New Roman"/>
          <w:lang w:val="et-EE"/>
        </w:rPr>
        <w:t>Arhitektuuribüroo Foon OÜ</w:t>
      </w:r>
      <w:r w:rsidR="00EA6648" w:rsidRPr="00732372">
        <w:rPr>
          <w:rFonts w:ascii="Times New Roman" w:hAnsi="Times New Roman" w:cs="Times New Roman"/>
          <w:lang w:val="et-EE"/>
        </w:rPr>
        <w:t xml:space="preserve"> poolt koostatud arhitektuurne projekt</w:t>
      </w:r>
    </w:p>
    <w:p w14:paraId="51D9085A" w14:textId="6CDE8BCF" w:rsidR="0087710F" w:rsidRPr="00D72D0F" w:rsidRDefault="00D72D0F" w:rsidP="00EB54D1">
      <w:pPr>
        <w:pStyle w:val="Heading2"/>
      </w:pPr>
      <w:bookmarkStart w:id="3" w:name="_Toc186739331"/>
      <w:r w:rsidRPr="00D72D0F">
        <w:t xml:space="preserve">1.3 </w:t>
      </w:r>
      <w:r w:rsidR="0087710F" w:rsidRPr="00D72D0F">
        <w:t>Normdokumendid</w:t>
      </w:r>
      <w:bookmarkEnd w:id="3"/>
    </w:p>
    <w:p w14:paraId="43C59E52" w14:textId="77777777" w:rsidR="0087710F" w:rsidRPr="0087710F" w:rsidRDefault="0087710F" w:rsidP="00EB54D1">
      <w:pPr>
        <w:spacing w:line="360" w:lineRule="auto"/>
        <w:rPr>
          <w:rFonts w:ascii="Times New Roman" w:hAnsi="Times New Roman" w:cs="Times New Roman"/>
          <w:lang w:val="et-EE"/>
        </w:rPr>
      </w:pPr>
      <w:r w:rsidRPr="0087710F">
        <w:rPr>
          <w:rFonts w:ascii="Times New Roman" w:hAnsi="Times New Roman" w:cs="Times New Roman"/>
          <w:lang w:val="et-EE"/>
        </w:rPr>
        <w:t>Projektdokumentatsiooni  koostamisel tugineda järgmistele seadustele ja eeskirjadele:</w:t>
      </w:r>
    </w:p>
    <w:p w14:paraId="5E9B9508" w14:textId="77777777" w:rsidR="0087710F" w:rsidRPr="00732372" w:rsidRDefault="0087710F" w:rsidP="00EB54D1">
      <w:pPr>
        <w:numPr>
          <w:ilvl w:val="0"/>
          <w:numId w:val="4"/>
        </w:numPr>
        <w:overflowPunct w:val="0"/>
        <w:autoSpaceDE w:val="0"/>
        <w:autoSpaceDN w:val="0"/>
        <w:adjustRightInd w:val="0"/>
        <w:spacing w:line="360" w:lineRule="auto"/>
        <w:jc w:val="both"/>
        <w:textAlignment w:val="baseline"/>
        <w:rPr>
          <w:rFonts w:ascii="Times New Roman" w:hAnsi="Times New Roman" w:cs="Times New Roman"/>
          <w:lang w:val="et-EE"/>
        </w:rPr>
      </w:pPr>
      <w:r w:rsidRPr="00732372">
        <w:rPr>
          <w:rFonts w:ascii="Times New Roman" w:hAnsi="Times New Roman" w:cs="Times New Roman"/>
        </w:rPr>
        <w:t xml:space="preserve">RT I, 05.03.2015, 1 </w:t>
      </w:r>
      <w:r w:rsidRPr="00732372">
        <w:rPr>
          <w:rFonts w:ascii="Times New Roman" w:hAnsi="Times New Roman" w:cs="Times New Roman"/>
          <w:lang w:val="et-EE"/>
        </w:rPr>
        <w:t>Ehitusseadustik.</w:t>
      </w:r>
    </w:p>
    <w:p w14:paraId="3C8B90B9" w14:textId="260D9A03" w:rsidR="0087710F" w:rsidRPr="00732372" w:rsidRDefault="0087710F" w:rsidP="00EB54D1">
      <w:pPr>
        <w:numPr>
          <w:ilvl w:val="0"/>
          <w:numId w:val="4"/>
        </w:numPr>
        <w:overflowPunct w:val="0"/>
        <w:autoSpaceDE w:val="0"/>
        <w:autoSpaceDN w:val="0"/>
        <w:adjustRightInd w:val="0"/>
        <w:spacing w:line="360" w:lineRule="auto"/>
        <w:jc w:val="both"/>
        <w:textAlignment w:val="baseline"/>
        <w:rPr>
          <w:rFonts w:ascii="Times New Roman" w:hAnsi="Times New Roman" w:cs="Times New Roman"/>
          <w:lang w:val="et-EE"/>
        </w:rPr>
      </w:pPr>
      <w:r w:rsidRPr="00732372">
        <w:rPr>
          <w:rFonts w:ascii="Times New Roman" w:hAnsi="Times New Roman" w:cs="Times New Roman"/>
        </w:rPr>
        <w:t>RT I, 23.03.2015, 4</w:t>
      </w:r>
      <w:r w:rsidRPr="00732372">
        <w:rPr>
          <w:rFonts w:ascii="Times New Roman" w:hAnsi="Times New Roman" w:cs="Times New Roman"/>
          <w:lang w:val="et-EE"/>
        </w:rPr>
        <w:t xml:space="preserve"> Seadme ohutuse seadus.</w:t>
      </w:r>
    </w:p>
    <w:p w14:paraId="39240A47" w14:textId="77777777" w:rsidR="0087710F" w:rsidRPr="00732372" w:rsidRDefault="0087710F" w:rsidP="00EB54D1">
      <w:pPr>
        <w:numPr>
          <w:ilvl w:val="0"/>
          <w:numId w:val="4"/>
        </w:numPr>
        <w:overflowPunct w:val="0"/>
        <w:autoSpaceDE w:val="0"/>
        <w:autoSpaceDN w:val="0"/>
        <w:adjustRightInd w:val="0"/>
        <w:spacing w:line="360" w:lineRule="auto"/>
        <w:jc w:val="both"/>
        <w:textAlignment w:val="baseline"/>
        <w:rPr>
          <w:rFonts w:ascii="Times New Roman" w:hAnsi="Times New Roman" w:cs="Times New Roman"/>
          <w:lang w:val="et-EE"/>
        </w:rPr>
      </w:pPr>
      <w:r w:rsidRPr="00732372">
        <w:rPr>
          <w:rFonts w:ascii="Times New Roman" w:hAnsi="Times New Roman" w:cs="Times New Roman"/>
        </w:rPr>
        <w:t>RT I, 18.07.2015, 97</w:t>
      </w:r>
      <w:r w:rsidRPr="00732372">
        <w:rPr>
          <w:rFonts w:ascii="Times New Roman" w:hAnsi="Times New Roman" w:cs="Times New Roman"/>
          <w:lang w:val="et-EE"/>
        </w:rPr>
        <w:t xml:space="preserve"> Nõuded ehitusprojektile.</w:t>
      </w:r>
    </w:p>
    <w:p w14:paraId="2366D665" w14:textId="3DAC8B30" w:rsidR="009D4A0A" w:rsidRPr="009D4A0A" w:rsidRDefault="0087710F" w:rsidP="00EB54D1">
      <w:pPr>
        <w:numPr>
          <w:ilvl w:val="0"/>
          <w:numId w:val="4"/>
        </w:numPr>
        <w:overflowPunct w:val="0"/>
        <w:autoSpaceDE w:val="0"/>
        <w:autoSpaceDN w:val="0"/>
        <w:adjustRightInd w:val="0"/>
        <w:spacing w:line="360" w:lineRule="auto"/>
        <w:jc w:val="both"/>
        <w:textAlignment w:val="baseline"/>
        <w:rPr>
          <w:rFonts w:ascii="Times New Roman" w:hAnsi="Times New Roman" w:cs="Times New Roman"/>
          <w:lang w:val="et-EE"/>
        </w:rPr>
      </w:pPr>
      <w:r w:rsidRPr="00732372">
        <w:rPr>
          <w:rFonts w:ascii="Times New Roman" w:hAnsi="Times New Roman" w:cs="Times New Roman"/>
          <w:lang w:val="en-US"/>
        </w:rPr>
        <w:t>RT I, 28.06.2015, 8</w:t>
      </w:r>
      <w:r w:rsidRPr="00732372">
        <w:rPr>
          <w:rFonts w:ascii="Times New Roman" w:hAnsi="Times New Roman" w:cs="Times New Roman"/>
          <w:lang w:val="et-EE"/>
        </w:rPr>
        <w:t xml:space="preserve"> Elektripaigaldise käidule ja elektritööle esitatavad nõuded</w:t>
      </w:r>
    </w:p>
    <w:p w14:paraId="284BCF44" w14:textId="433B7180" w:rsidR="009D4A0A" w:rsidRPr="009D4A0A" w:rsidRDefault="009D4A0A" w:rsidP="00EB54D1">
      <w:pPr>
        <w:pStyle w:val="Default"/>
        <w:numPr>
          <w:ilvl w:val="0"/>
          <w:numId w:val="4"/>
        </w:numPr>
        <w:spacing w:line="360" w:lineRule="auto"/>
        <w:rPr>
          <w:sz w:val="23"/>
          <w:szCs w:val="23"/>
        </w:rPr>
      </w:pPr>
      <w:r>
        <w:rPr>
          <w:sz w:val="23"/>
          <w:szCs w:val="23"/>
        </w:rPr>
        <w:t xml:space="preserve">EVS-HD 60364-1:2008 </w:t>
      </w:r>
    </w:p>
    <w:p w14:paraId="035B8E87" w14:textId="1F8DCDA4" w:rsidR="009D4A0A" w:rsidRPr="009D4A0A" w:rsidRDefault="009D4A0A" w:rsidP="00EB54D1">
      <w:pPr>
        <w:pStyle w:val="Default"/>
        <w:numPr>
          <w:ilvl w:val="0"/>
          <w:numId w:val="4"/>
        </w:numPr>
        <w:spacing w:line="360" w:lineRule="auto"/>
        <w:rPr>
          <w:sz w:val="23"/>
          <w:szCs w:val="23"/>
        </w:rPr>
      </w:pPr>
      <w:r>
        <w:rPr>
          <w:sz w:val="23"/>
          <w:szCs w:val="23"/>
        </w:rPr>
        <w:t xml:space="preserve">EVS-HD 60364-4-42:2011 </w:t>
      </w:r>
    </w:p>
    <w:p w14:paraId="0430C62C" w14:textId="4B59CE57" w:rsidR="009D4A0A" w:rsidRPr="009D4A0A" w:rsidRDefault="009D4A0A" w:rsidP="00EB54D1">
      <w:pPr>
        <w:pStyle w:val="Default"/>
        <w:numPr>
          <w:ilvl w:val="0"/>
          <w:numId w:val="4"/>
        </w:numPr>
        <w:spacing w:line="360" w:lineRule="auto"/>
        <w:rPr>
          <w:sz w:val="23"/>
          <w:szCs w:val="23"/>
        </w:rPr>
      </w:pPr>
      <w:r>
        <w:rPr>
          <w:sz w:val="23"/>
          <w:szCs w:val="23"/>
        </w:rPr>
        <w:t xml:space="preserve">EVS-HD 60364-4-43:2010 </w:t>
      </w:r>
    </w:p>
    <w:p w14:paraId="00306782" w14:textId="2D50F1DE" w:rsidR="009D4A0A" w:rsidRPr="009D4A0A" w:rsidRDefault="009D4A0A" w:rsidP="00EB54D1">
      <w:pPr>
        <w:pStyle w:val="Default"/>
        <w:numPr>
          <w:ilvl w:val="0"/>
          <w:numId w:val="4"/>
        </w:numPr>
        <w:spacing w:line="360" w:lineRule="auto"/>
        <w:rPr>
          <w:sz w:val="23"/>
          <w:szCs w:val="23"/>
        </w:rPr>
      </w:pPr>
      <w:r>
        <w:rPr>
          <w:sz w:val="23"/>
          <w:szCs w:val="23"/>
        </w:rPr>
        <w:t xml:space="preserve">EVS-HD 60364-4-444:2010 </w:t>
      </w:r>
    </w:p>
    <w:p w14:paraId="7E97F58D" w14:textId="610F9C78" w:rsidR="009D4A0A" w:rsidRPr="009D4A0A" w:rsidRDefault="009D4A0A" w:rsidP="00EB54D1">
      <w:pPr>
        <w:pStyle w:val="Default"/>
        <w:numPr>
          <w:ilvl w:val="0"/>
          <w:numId w:val="4"/>
        </w:numPr>
        <w:spacing w:line="360" w:lineRule="auto"/>
        <w:rPr>
          <w:sz w:val="23"/>
          <w:szCs w:val="23"/>
        </w:rPr>
      </w:pPr>
      <w:r>
        <w:rPr>
          <w:sz w:val="23"/>
          <w:szCs w:val="23"/>
        </w:rPr>
        <w:t xml:space="preserve">EVS-HD 60364-5-53:2015 </w:t>
      </w:r>
    </w:p>
    <w:p w14:paraId="7F36F94B" w14:textId="379E206A" w:rsidR="009D4A0A" w:rsidRPr="009D4A0A" w:rsidRDefault="009D4A0A" w:rsidP="00EB54D1">
      <w:pPr>
        <w:pStyle w:val="Default"/>
        <w:numPr>
          <w:ilvl w:val="0"/>
          <w:numId w:val="4"/>
        </w:numPr>
        <w:spacing w:line="360" w:lineRule="auto"/>
        <w:rPr>
          <w:sz w:val="23"/>
          <w:szCs w:val="23"/>
        </w:rPr>
      </w:pPr>
      <w:r>
        <w:rPr>
          <w:sz w:val="23"/>
          <w:szCs w:val="23"/>
        </w:rPr>
        <w:t xml:space="preserve">EVS-HD 60364-5-54:2011 </w:t>
      </w:r>
    </w:p>
    <w:p w14:paraId="4D113FF1" w14:textId="04537E29" w:rsidR="009D4A0A" w:rsidRPr="009D4A0A" w:rsidRDefault="009D4A0A" w:rsidP="00EB54D1">
      <w:pPr>
        <w:pStyle w:val="Default"/>
        <w:numPr>
          <w:ilvl w:val="0"/>
          <w:numId w:val="4"/>
        </w:numPr>
        <w:spacing w:line="360" w:lineRule="auto"/>
        <w:rPr>
          <w:sz w:val="23"/>
          <w:szCs w:val="23"/>
        </w:rPr>
      </w:pPr>
      <w:r>
        <w:rPr>
          <w:sz w:val="23"/>
          <w:szCs w:val="23"/>
        </w:rPr>
        <w:t xml:space="preserve">EVS-HD 60364-5-551:2010/AC:2011 </w:t>
      </w:r>
    </w:p>
    <w:p w14:paraId="7DD4D439" w14:textId="1083BE1D" w:rsidR="009D4A0A" w:rsidRPr="009D4A0A" w:rsidRDefault="009D4A0A" w:rsidP="00EB54D1">
      <w:pPr>
        <w:pStyle w:val="Default"/>
        <w:numPr>
          <w:ilvl w:val="0"/>
          <w:numId w:val="4"/>
        </w:numPr>
        <w:spacing w:line="360" w:lineRule="auto"/>
        <w:rPr>
          <w:sz w:val="23"/>
          <w:szCs w:val="23"/>
        </w:rPr>
      </w:pPr>
      <w:r>
        <w:rPr>
          <w:sz w:val="23"/>
          <w:szCs w:val="23"/>
        </w:rPr>
        <w:t xml:space="preserve">EVS-HD 60364-7-712:2016 </w:t>
      </w:r>
    </w:p>
    <w:p w14:paraId="25A0AC34" w14:textId="4BA79CFD" w:rsidR="009D4A0A" w:rsidRPr="009D4A0A" w:rsidRDefault="009D4A0A" w:rsidP="00EB54D1">
      <w:pPr>
        <w:pStyle w:val="Default"/>
        <w:numPr>
          <w:ilvl w:val="0"/>
          <w:numId w:val="4"/>
        </w:numPr>
        <w:spacing w:line="360" w:lineRule="auto"/>
        <w:rPr>
          <w:sz w:val="23"/>
          <w:szCs w:val="23"/>
        </w:rPr>
      </w:pPr>
      <w:r>
        <w:rPr>
          <w:sz w:val="23"/>
          <w:szCs w:val="23"/>
        </w:rPr>
        <w:t xml:space="preserve">EVS-EN 60529:2001/A2:2014 </w:t>
      </w:r>
    </w:p>
    <w:p w14:paraId="7D362DF3" w14:textId="1BB147DA" w:rsidR="009D4A0A" w:rsidRPr="009D4A0A" w:rsidRDefault="009D4A0A" w:rsidP="00EB54D1">
      <w:pPr>
        <w:pStyle w:val="Default"/>
        <w:numPr>
          <w:ilvl w:val="0"/>
          <w:numId w:val="4"/>
        </w:numPr>
        <w:spacing w:line="360" w:lineRule="auto"/>
        <w:rPr>
          <w:sz w:val="23"/>
          <w:szCs w:val="23"/>
        </w:rPr>
      </w:pPr>
      <w:r>
        <w:rPr>
          <w:sz w:val="23"/>
          <w:szCs w:val="23"/>
        </w:rPr>
        <w:t xml:space="preserve">EVS-EN 50618:2015 </w:t>
      </w:r>
    </w:p>
    <w:p w14:paraId="4FCE0555" w14:textId="0CF33BF2" w:rsidR="009D4A0A" w:rsidRPr="009D4A0A" w:rsidRDefault="009D4A0A" w:rsidP="00EB54D1">
      <w:pPr>
        <w:pStyle w:val="Default"/>
        <w:numPr>
          <w:ilvl w:val="0"/>
          <w:numId w:val="4"/>
        </w:numPr>
        <w:spacing w:line="360" w:lineRule="auto"/>
        <w:rPr>
          <w:sz w:val="23"/>
          <w:szCs w:val="23"/>
        </w:rPr>
      </w:pPr>
      <w:r>
        <w:rPr>
          <w:sz w:val="23"/>
          <w:szCs w:val="23"/>
        </w:rPr>
        <w:t>EVS 812-7:2018 “Ehitise tuleohutuse osa 7:Ehitisele esitatavad tuleohutusnõuded”</w:t>
      </w:r>
    </w:p>
    <w:p w14:paraId="2DAF7AFA" w14:textId="77777777" w:rsidR="009D4A0A" w:rsidRDefault="009D4A0A" w:rsidP="00EB54D1">
      <w:pPr>
        <w:pStyle w:val="Default"/>
        <w:numPr>
          <w:ilvl w:val="0"/>
          <w:numId w:val="4"/>
        </w:numPr>
        <w:spacing w:line="360" w:lineRule="auto"/>
        <w:rPr>
          <w:sz w:val="23"/>
          <w:szCs w:val="23"/>
        </w:rPr>
      </w:pPr>
      <w:r>
        <w:rPr>
          <w:sz w:val="23"/>
          <w:szCs w:val="23"/>
        </w:rPr>
        <w:t xml:space="preserve">EVS 920-5:2023 </w:t>
      </w:r>
    </w:p>
    <w:p w14:paraId="0B72B88C" w14:textId="77777777" w:rsidR="009D4A0A" w:rsidRPr="009D4A0A" w:rsidRDefault="009D4A0A" w:rsidP="00EB54D1">
      <w:pPr>
        <w:pStyle w:val="Default"/>
        <w:spacing w:line="360" w:lineRule="auto"/>
        <w:ind w:left="360"/>
        <w:rPr>
          <w:sz w:val="23"/>
          <w:szCs w:val="23"/>
        </w:rPr>
      </w:pPr>
    </w:p>
    <w:p w14:paraId="6E254274" w14:textId="77777777" w:rsidR="009D4A0A" w:rsidRDefault="009D4A0A" w:rsidP="00EB54D1">
      <w:pPr>
        <w:pStyle w:val="Default"/>
        <w:spacing w:line="360" w:lineRule="auto"/>
        <w:ind w:left="720"/>
        <w:rPr>
          <w:sz w:val="23"/>
          <w:szCs w:val="23"/>
        </w:rPr>
      </w:pPr>
    </w:p>
    <w:p w14:paraId="4B3C37AE" w14:textId="77777777" w:rsidR="009D4A0A" w:rsidRPr="00732372" w:rsidRDefault="009D4A0A" w:rsidP="00EB54D1">
      <w:pPr>
        <w:overflowPunct w:val="0"/>
        <w:autoSpaceDE w:val="0"/>
        <w:autoSpaceDN w:val="0"/>
        <w:adjustRightInd w:val="0"/>
        <w:spacing w:line="360" w:lineRule="auto"/>
        <w:ind w:left="720"/>
        <w:jc w:val="both"/>
        <w:textAlignment w:val="baseline"/>
        <w:rPr>
          <w:rFonts w:ascii="Times New Roman" w:hAnsi="Times New Roman" w:cs="Times New Roman"/>
          <w:lang w:val="et-EE"/>
        </w:rPr>
      </w:pPr>
    </w:p>
    <w:p w14:paraId="4D446B83" w14:textId="6613F650" w:rsidR="0087710F" w:rsidRPr="00732372" w:rsidRDefault="00D72D0F" w:rsidP="00EB54D1">
      <w:pPr>
        <w:pStyle w:val="Heading2"/>
      </w:pPr>
      <w:bookmarkStart w:id="4" w:name="_Toc186739332"/>
      <w:r>
        <w:lastRenderedPageBreak/>
        <w:t xml:space="preserve">1.4 </w:t>
      </w:r>
      <w:r w:rsidR="00150076" w:rsidRPr="00732372">
        <w:t>Nõuded töövõtule</w:t>
      </w:r>
      <w:bookmarkEnd w:id="4"/>
    </w:p>
    <w:p w14:paraId="6D8DFE21" w14:textId="5EA00F7B" w:rsidR="00150076" w:rsidRPr="00732372" w:rsidRDefault="00150076" w:rsidP="00EB54D1">
      <w:pPr>
        <w:spacing w:line="360" w:lineRule="auto"/>
        <w:rPr>
          <w:rFonts w:ascii="Times New Roman" w:hAnsi="Times New Roman" w:cs="Times New Roman"/>
          <w:lang w:val="et-EE"/>
        </w:rPr>
      </w:pPr>
      <w:r w:rsidRPr="00732372">
        <w:rPr>
          <w:rFonts w:ascii="Times New Roman" w:hAnsi="Times New Roman" w:cs="Times New Roman"/>
          <w:lang w:val="et-EE"/>
        </w:rPr>
        <w:t>Elektritööde tegemiseks peab töövõtjal olema volitatud tõendusasutuse poolt väljastatud vähemalt B-klassi pädevustunnistus ning MTR vastav registreering.</w:t>
      </w:r>
    </w:p>
    <w:p w14:paraId="6D3A81A1" w14:textId="241CD634" w:rsidR="00EA6648" w:rsidRPr="00732372" w:rsidRDefault="00150076" w:rsidP="00EB54D1">
      <w:pPr>
        <w:spacing w:line="360" w:lineRule="auto"/>
        <w:rPr>
          <w:rFonts w:ascii="Times New Roman" w:hAnsi="Times New Roman" w:cs="Times New Roman"/>
          <w:lang w:val="et-EE"/>
        </w:rPr>
      </w:pPr>
      <w:r w:rsidRPr="00732372">
        <w:rPr>
          <w:rFonts w:ascii="Times New Roman" w:hAnsi="Times New Roman" w:cs="Times New Roman"/>
          <w:lang w:val="et-EE"/>
        </w:rPr>
        <w:t>Töövõtja on kohustatud kogu teostamisele kuuluva projektdokumentatsiooni nii põhjalikult läbi vaatama, et nendes esinevad võimalikud vastuolud saaks lahendada enne tööde teostamise algust. Kui vastuolud on sellised, mida töövõtja oleks pidanud märkama ja tellijale teatama, ja see põhjustab tööde hilinemise või liigsed kulutused, vastutab selle eest töövõtja.</w:t>
      </w:r>
    </w:p>
    <w:p w14:paraId="675FDD18" w14:textId="77777777" w:rsidR="00150076" w:rsidRPr="00732372" w:rsidRDefault="00150076" w:rsidP="00EB54D1">
      <w:pPr>
        <w:spacing w:line="360" w:lineRule="auto"/>
        <w:ind w:right="-180"/>
        <w:rPr>
          <w:rFonts w:ascii="Times New Roman" w:hAnsi="Times New Roman" w:cs="Times New Roman"/>
          <w:lang w:val="et-EE"/>
        </w:rPr>
      </w:pPr>
      <w:r w:rsidRPr="00732372">
        <w:rPr>
          <w:rFonts w:ascii="Times New Roman" w:hAnsi="Times New Roman" w:cs="Times New Roman"/>
          <w:lang w:val="et-EE"/>
        </w:rPr>
        <w:t>Projektdokumentatsiooni pädevus kahanevas järjekorras on järgmine:</w:t>
      </w:r>
    </w:p>
    <w:p w14:paraId="63B1DC3A" w14:textId="77777777" w:rsidR="00150076" w:rsidRPr="00732372" w:rsidRDefault="00150076" w:rsidP="00EB54D1">
      <w:pPr>
        <w:numPr>
          <w:ilvl w:val="0"/>
          <w:numId w:val="6"/>
        </w:numPr>
        <w:overflowPunct w:val="0"/>
        <w:autoSpaceDE w:val="0"/>
        <w:autoSpaceDN w:val="0"/>
        <w:adjustRightInd w:val="0"/>
        <w:spacing w:line="360" w:lineRule="auto"/>
        <w:textAlignment w:val="baseline"/>
        <w:rPr>
          <w:rFonts w:ascii="Times New Roman" w:hAnsi="Times New Roman" w:cs="Times New Roman"/>
          <w:lang w:val="et-EE"/>
        </w:rPr>
      </w:pPr>
      <w:r w:rsidRPr="00732372">
        <w:rPr>
          <w:rFonts w:ascii="Times New Roman" w:hAnsi="Times New Roman" w:cs="Times New Roman"/>
          <w:lang w:val="et-EE"/>
        </w:rPr>
        <w:t>seletuskiri</w:t>
      </w:r>
    </w:p>
    <w:p w14:paraId="602E87B1" w14:textId="77777777" w:rsidR="00150076" w:rsidRPr="00732372" w:rsidRDefault="00150076" w:rsidP="00EB54D1">
      <w:pPr>
        <w:numPr>
          <w:ilvl w:val="0"/>
          <w:numId w:val="6"/>
        </w:numPr>
        <w:overflowPunct w:val="0"/>
        <w:autoSpaceDE w:val="0"/>
        <w:autoSpaceDN w:val="0"/>
        <w:adjustRightInd w:val="0"/>
        <w:spacing w:line="360" w:lineRule="auto"/>
        <w:ind w:right="-180"/>
        <w:textAlignment w:val="baseline"/>
        <w:rPr>
          <w:rFonts w:ascii="Times New Roman" w:hAnsi="Times New Roman" w:cs="Times New Roman"/>
          <w:lang w:val="et-EE"/>
        </w:rPr>
      </w:pPr>
      <w:r w:rsidRPr="00732372">
        <w:rPr>
          <w:rFonts w:ascii="Times New Roman" w:hAnsi="Times New Roman" w:cs="Times New Roman"/>
          <w:lang w:val="et-EE"/>
        </w:rPr>
        <w:t>skeemid</w:t>
      </w:r>
    </w:p>
    <w:p w14:paraId="6ACFB359" w14:textId="77777777" w:rsidR="00150076" w:rsidRPr="00732372" w:rsidRDefault="00150076" w:rsidP="00EB54D1">
      <w:pPr>
        <w:spacing w:line="360" w:lineRule="auto"/>
        <w:ind w:right="-180"/>
        <w:rPr>
          <w:rFonts w:ascii="Times New Roman" w:hAnsi="Times New Roman" w:cs="Times New Roman"/>
          <w:bCs/>
          <w:lang w:val="et-EE"/>
        </w:rPr>
      </w:pPr>
      <w:r w:rsidRPr="00732372">
        <w:rPr>
          <w:rFonts w:ascii="Times New Roman" w:hAnsi="Times New Roman" w:cs="Times New Roman"/>
          <w:bCs/>
          <w:lang w:val="et-EE"/>
        </w:rPr>
        <w:t>Töövõtt sisaldab kõikide elektriprojektis ning joonistes ja spetsifikatsioonis mainitud elektriseadmete, liinide, aparaatide ja süsteemide hankimist ja ekspluatatsiooniks vajalikku paigaldamist, juhul kui töövõtu kohta ei ole vormistatud eraldi dokumenti.</w:t>
      </w:r>
    </w:p>
    <w:p w14:paraId="3D20470E" w14:textId="77777777" w:rsidR="00150076" w:rsidRPr="00732372" w:rsidRDefault="00150076" w:rsidP="00EB54D1">
      <w:pPr>
        <w:spacing w:line="360" w:lineRule="auto"/>
        <w:ind w:right="-180"/>
        <w:rPr>
          <w:rFonts w:ascii="Times New Roman" w:hAnsi="Times New Roman" w:cs="Times New Roman"/>
          <w:lang w:val="et-EE"/>
        </w:rPr>
      </w:pPr>
      <w:r w:rsidRPr="00732372">
        <w:rPr>
          <w:rFonts w:ascii="Times New Roman" w:hAnsi="Times New Roman" w:cs="Times New Roman"/>
          <w:bCs/>
          <w:lang w:val="et-EE"/>
        </w:rPr>
        <w:t xml:space="preserve"> </w:t>
      </w:r>
      <w:r w:rsidRPr="00732372">
        <w:rPr>
          <w:rFonts w:ascii="Times New Roman" w:hAnsi="Times New Roman" w:cs="Times New Roman"/>
          <w:lang w:val="et-EE"/>
        </w:rPr>
        <w:t>Projektis toodud  seadmeid ja materjale võib asendada ainult tehniliste parameetrite poolest samaväärsete ning Eesti Vabariigis kehtivatele ohutus- ja kvaliteedinõuetele vastavate seadmetega ja materjalidega.</w:t>
      </w:r>
    </w:p>
    <w:p w14:paraId="3135227F" w14:textId="77777777" w:rsidR="00150076" w:rsidRPr="00732372" w:rsidRDefault="00150076" w:rsidP="00EB54D1">
      <w:pPr>
        <w:spacing w:line="360" w:lineRule="auto"/>
        <w:ind w:right="-180"/>
        <w:rPr>
          <w:rFonts w:ascii="Times New Roman" w:hAnsi="Times New Roman" w:cs="Times New Roman"/>
          <w:b/>
          <w:u w:val="single"/>
          <w:lang w:val="et-EE"/>
        </w:rPr>
      </w:pPr>
      <w:r w:rsidRPr="00732372">
        <w:rPr>
          <w:rFonts w:ascii="Times New Roman" w:hAnsi="Times New Roman" w:cs="Times New Roman"/>
          <w:b/>
          <w:u w:val="single"/>
          <w:lang w:val="et-EE"/>
        </w:rPr>
        <w:t>Vastuvõtt.</w:t>
      </w:r>
    </w:p>
    <w:p w14:paraId="5E792293" w14:textId="77777777" w:rsidR="00150076" w:rsidRPr="00732372" w:rsidRDefault="00150076" w:rsidP="00EB54D1">
      <w:pPr>
        <w:tabs>
          <w:tab w:val="left" w:pos="0"/>
        </w:tabs>
        <w:spacing w:line="360" w:lineRule="auto"/>
        <w:rPr>
          <w:rFonts w:ascii="Times New Roman" w:hAnsi="Times New Roman" w:cs="Times New Roman"/>
          <w:spacing w:val="-3"/>
          <w:lang w:val="et-EE"/>
        </w:rPr>
      </w:pPr>
      <w:r w:rsidRPr="00732372">
        <w:rPr>
          <w:rFonts w:ascii="Times New Roman" w:hAnsi="Times New Roman" w:cs="Times New Roman"/>
          <w:spacing w:val="-3"/>
          <w:lang w:val="et-EE"/>
        </w:rPr>
        <w:t>Vastuvõtul kuuluvad esitamisele:</w:t>
      </w:r>
    </w:p>
    <w:p w14:paraId="68304355" w14:textId="7C838970" w:rsidR="00150076" w:rsidRPr="00732372" w:rsidRDefault="00150076" w:rsidP="00EB54D1">
      <w:pPr>
        <w:widowControl w:val="0"/>
        <w:tabs>
          <w:tab w:val="left" w:pos="2160"/>
          <w:tab w:val="left" w:pos="2880"/>
        </w:tabs>
        <w:spacing w:line="360" w:lineRule="auto"/>
        <w:rPr>
          <w:rFonts w:ascii="Times New Roman" w:hAnsi="Times New Roman" w:cs="Times New Roman"/>
          <w:spacing w:val="-3"/>
          <w:lang w:val="et-EE"/>
        </w:rPr>
      </w:pPr>
      <w:r w:rsidRPr="00732372">
        <w:rPr>
          <w:rFonts w:ascii="Times New Roman" w:hAnsi="Times New Roman" w:cs="Times New Roman"/>
          <w:spacing w:val="-3"/>
          <w:lang w:val="et-EE"/>
        </w:rPr>
        <w:t>Elektritehniliste kontrollmõõtmiste protokollid</w:t>
      </w:r>
    </w:p>
    <w:p w14:paraId="587788CF" w14:textId="0BD7D3AC" w:rsidR="00150076" w:rsidRPr="00732372" w:rsidRDefault="00150076" w:rsidP="00EB54D1">
      <w:pPr>
        <w:spacing w:line="360" w:lineRule="auto"/>
        <w:ind w:right="-180"/>
        <w:rPr>
          <w:rFonts w:ascii="Times New Roman" w:hAnsi="Times New Roman" w:cs="Times New Roman"/>
          <w:lang w:val="et-EE"/>
        </w:rPr>
      </w:pPr>
      <w:r w:rsidRPr="00732372">
        <w:rPr>
          <w:rFonts w:ascii="Times New Roman" w:hAnsi="Times New Roman" w:cs="Times New Roman"/>
          <w:spacing w:val="-3"/>
          <w:lang w:val="et-EE"/>
        </w:rPr>
        <w:t>Elektritöövõttu kuulub elektripaigaldise tehnilise kontrolli hindamistunnistus.</w:t>
      </w:r>
    </w:p>
    <w:p w14:paraId="506A0126" w14:textId="77777777" w:rsidR="00150076" w:rsidRPr="00732372" w:rsidRDefault="00150076" w:rsidP="00EB54D1">
      <w:pPr>
        <w:tabs>
          <w:tab w:val="left" w:pos="0"/>
        </w:tabs>
        <w:spacing w:line="360" w:lineRule="auto"/>
        <w:rPr>
          <w:rFonts w:ascii="Times New Roman" w:hAnsi="Times New Roman" w:cs="Times New Roman"/>
          <w:spacing w:val="-3"/>
          <w:lang w:val="et-EE"/>
        </w:rPr>
      </w:pPr>
      <w:r w:rsidRPr="00732372">
        <w:rPr>
          <w:rFonts w:ascii="Times New Roman" w:hAnsi="Times New Roman" w:cs="Times New Roman"/>
          <w:spacing w:val="-3"/>
          <w:lang w:val="et-EE"/>
        </w:rPr>
        <w:t xml:space="preserve">Töövõtja peab koostama kõigi testimiste kohta protokollid,  mille allakirjutatud koopiad antakse üle elektritööde tõendamisasutusele ja ehitustööde tellijale. </w:t>
      </w:r>
    </w:p>
    <w:p w14:paraId="0DF99EBB" w14:textId="7A6AEAF4" w:rsidR="00D93FAF" w:rsidRDefault="00D72D0F" w:rsidP="00EB54D1">
      <w:pPr>
        <w:pStyle w:val="Heading2"/>
      </w:pPr>
      <w:bookmarkStart w:id="5" w:name="_Toc186739333"/>
      <w:r>
        <w:t xml:space="preserve">1.5 </w:t>
      </w:r>
      <w:r w:rsidR="00EA5003">
        <w:t>Päikeseelektrijaama põhiandmed</w:t>
      </w:r>
      <w:bookmarkEnd w:id="5"/>
    </w:p>
    <w:p w14:paraId="3DACF561" w14:textId="2F4E6C3F" w:rsidR="00EA5003" w:rsidRDefault="00EA5003" w:rsidP="00EB54D1">
      <w:pPr>
        <w:spacing w:line="360" w:lineRule="auto"/>
        <w:rPr>
          <w:sz w:val="23"/>
          <w:szCs w:val="23"/>
        </w:rPr>
      </w:pPr>
      <w:r>
        <w:rPr>
          <w:sz w:val="23"/>
          <w:szCs w:val="23"/>
        </w:rPr>
        <w:t>Juhistikusüsteem: TN-C-S (L1 L2 L3 N PE)</w:t>
      </w:r>
    </w:p>
    <w:p w14:paraId="2E7CAE24" w14:textId="703F8D83" w:rsidR="00EA5003" w:rsidRDefault="00EA5003" w:rsidP="00EB54D1">
      <w:pPr>
        <w:spacing w:line="360" w:lineRule="auto"/>
        <w:rPr>
          <w:sz w:val="23"/>
          <w:szCs w:val="23"/>
          <w:lang w:val="et-EE"/>
        </w:rPr>
      </w:pPr>
      <w:r>
        <w:rPr>
          <w:sz w:val="23"/>
          <w:szCs w:val="23"/>
          <w:lang w:val="et-EE"/>
        </w:rPr>
        <w:t>Tootmisjaama tüüp: Võrguühendus ON-Grid</w:t>
      </w:r>
    </w:p>
    <w:p w14:paraId="0BB4290C" w14:textId="1CD4CA2C" w:rsidR="00EA5003" w:rsidRDefault="00EA5003" w:rsidP="00EB54D1">
      <w:pPr>
        <w:spacing w:line="360" w:lineRule="auto"/>
        <w:rPr>
          <w:sz w:val="23"/>
          <w:szCs w:val="23"/>
          <w:lang w:val="et-EE"/>
        </w:rPr>
      </w:pPr>
      <w:r>
        <w:rPr>
          <w:sz w:val="23"/>
          <w:szCs w:val="23"/>
          <w:lang w:val="et-EE"/>
        </w:rPr>
        <w:t xml:space="preserve">Päikesepaneelisüsteemi liitumisvõimsus: </w:t>
      </w:r>
      <w:r w:rsidR="00336C37">
        <w:rPr>
          <w:sz w:val="23"/>
          <w:szCs w:val="23"/>
          <w:lang w:val="et-EE"/>
        </w:rPr>
        <w:t>15kW</w:t>
      </w:r>
    </w:p>
    <w:p w14:paraId="40353C84" w14:textId="15773950" w:rsidR="00336C37" w:rsidRDefault="00336C37" w:rsidP="00EB54D1">
      <w:pPr>
        <w:spacing w:line="360" w:lineRule="auto"/>
        <w:rPr>
          <w:sz w:val="23"/>
          <w:szCs w:val="23"/>
          <w:lang w:val="et-EE"/>
        </w:rPr>
      </w:pPr>
      <w:r>
        <w:rPr>
          <w:sz w:val="23"/>
          <w:szCs w:val="23"/>
          <w:lang w:val="et-EE"/>
        </w:rPr>
        <w:t>Inverteri nimivõimsus: 15kW</w:t>
      </w:r>
    </w:p>
    <w:p w14:paraId="05939DAB" w14:textId="316DD385" w:rsidR="00336C37" w:rsidRDefault="00336C37" w:rsidP="00EB54D1">
      <w:pPr>
        <w:spacing w:line="360" w:lineRule="auto"/>
        <w:rPr>
          <w:sz w:val="23"/>
          <w:szCs w:val="23"/>
          <w:lang w:val="et-EE"/>
        </w:rPr>
      </w:pPr>
      <w:r>
        <w:rPr>
          <w:sz w:val="23"/>
          <w:szCs w:val="23"/>
          <w:lang w:val="et-EE"/>
        </w:rPr>
        <w:t>Genereeriva seadme tüüp: Fotoelektrilised (PV) päikesepaneelid</w:t>
      </w:r>
    </w:p>
    <w:p w14:paraId="232354EC" w14:textId="7A5B3B54" w:rsidR="00336C37" w:rsidRDefault="00336C37" w:rsidP="00EB54D1">
      <w:pPr>
        <w:spacing w:line="360" w:lineRule="auto"/>
        <w:rPr>
          <w:sz w:val="23"/>
          <w:szCs w:val="23"/>
          <w:lang w:val="et-EE"/>
        </w:rPr>
      </w:pPr>
      <w:r>
        <w:rPr>
          <w:sz w:val="23"/>
          <w:szCs w:val="23"/>
          <w:lang w:val="et-EE"/>
        </w:rPr>
        <w:t>Smartmeetrite arv: 1 tk</w:t>
      </w:r>
    </w:p>
    <w:p w14:paraId="2D19C15C" w14:textId="04054C48" w:rsidR="00336C37" w:rsidRPr="00EA5003" w:rsidRDefault="00336C37" w:rsidP="00EB54D1">
      <w:pPr>
        <w:spacing w:line="360" w:lineRule="auto"/>
        <w:rPr>
          <w:lang w:val="et-EE"/>
        </w:rPr>
      </w:pPr>
      <w:r>
        <w:rPr>
          <w:lang w:val="et-EE"/>
        </w:rPr>
        <w:t>Päikesepaneelide suund: Lõuna</w:t>
      </w:r>
    </w:p>
    <w:p w14:paraId="00AC26F9" w14:textId="3D872C77" w:rsidR="00150076" w:rsidRPr="00732372" w:rsidRDefault="00336C37" w:rsidP="00EB54D1">
      <w:pPr>
        <w:pStyle w:val="Heading1"/>
        <w:spacing w:line="360" w:lineRule="auto"/>
        <w:rPr>
          <w:rFonts w:cs="Times New Roman"/>
          <w:lang w:val="et-EE"/>
        </w:rPr>
      </w:pPr>
      <w:bookmarkStart w:id="6" w:name="_Toc186739334"/>
      <w:r>
        <w:rPr>
          <w:rFonts w:cs="Times New Roman"/>
          <w:lang w:val="et-EE"/>
        </w:rPr>
        <w:lastRenderedPageBreak/>
        <w:t>Asendiskeemi osa</w:t>
      </w:r>
      <w:bookmarkEnd w:id="6"/>
    </w:p>
    <w:p w14:paraId="2C915697" w14:textId="253741E4" w:rsidR="00150076" w:rsidRDefault="00150076" w:rsidP="00EB54D1">
      <w:pPr>
        <w:pStyle w:val="Heading2"/>
        <w:numPr>
          <w:ilvl w:val="1"/>
          <w:numId w:val="9"/>
        </w:numPr>
      </w:pPr>
      <w:bookmarkStart w:id="7" w:name="_Toc186739335"/>
      <w:r w:rsidRPr="00732372">
        <w:t>P</w:t>
      </w:r>
      <w:r w:rsidR="00336C37">
        <w:t>äikesepaneelide paigutus</w:t>
      </w:r>
      <w:bookmarkEnd w:id="7"/>
    </w:p>
    <w:p w14:paraId="72C58D41" w14:textId="6311DB90" w:rsidR="00336C37" w:rsidRPr="00336C37" w:rsidRDefault="00336C37" w:rsidP="00EB54D1">
      <w:pPr>
        <w:spacing w:line="360" w:lineRule="auto"/>
        <w:rPr>
          <w:lang w:val="et-EE"/>
        </w:rPr>
      </w:pPr>
      <w:r>
        <w:rPr>
          <w:lang w:val="et-EE"/>
        </w:rPr>
        <w:t>Päikesepaneelid paigutatakse hoone seinale. Kinnituslahenduseks on valitud</w:t>
      </w:r>
    </w:p>
    <w:p w14:paraId="68A8DC9B" w14:textId="5BC4B655" w:rsidR="00150076" w:rsidRDefault="00D50BE2" w:rsidP="00EB54D1">
      <w:pPr>
        <w:pStyle w:val="Heading2"/>
        <w:numPr>
          <w:ilvl w:val="1"/>
          <w:numId w:val="9"/>
        </w:numPr>
      </w:pPr>
      <w:r>
        <w:t xml:space="preserve"> </w:t>
      </w:r>
      <w:bookmarkStart w:id="8" w:name="_Toc186739336"/>
      <w:r>
        <w:t>Kinnitusmeetod</w:t>
      </w:r>
      <w:bookmarkEnd w:id="8"/>
    </w:p>
    <w:p w14:paraId="7FB68C39" w14:textId="192E60D8" w:rsidR="00D50BE2" w:rsidRPr="00D50BE2" w:rsidRDefault="00D50BE2" w:rsidP="00EB54D1">
      <w:pPr>
        <w:spacing w:line="360" w:lineRule="auto"/>
        <w:rPr>
          <w:sz w:val="23"/>
          <w:szCs w:val="23"/>
          <w:lang w:val="et-EE"/>
        </w:rPr>
      </w:pPr>
      <w:r>
        <w:rPr>
          <w:sz w:val="23"/>
          <w:szCs w:val="23"/>
          <w:lang w:val="et-EE"/>
        </w:rPr>
        <w:t xml:space="preserve">Antud projektiks on välja valitud RAULI fassaadikinnitussüsteem. Kinnitussüsteem sisaldab ääre ning otsa profiile ning paneelide kinnitusi. </w:t>
      </w:r>
    </w:p>
    <w:p w14:paraId="58F8E166" w14:textId="3C8DC881" w:rsidR="00D93FAF" w:rsidRDefault="00D50BE2" w:rsidP="00EB54D1">
      <w:pPr>
        <w:pStyle w:val="Heading2"/>
        <w:numPr>
          <w:ilvl w:val="1"/>
          <w:numId w:val="9"/>
        </w:numPr>
      </w:pPr>
      <w:bookmarkStart w:id="9" w:name="_Toc186739337"/>
      <w:r>
        <w:t>Inverteri asukoht</w:t>
      </w:r>
      <w:bookmarkEnd w:id="9"/>
    </w:p>
    <w:p w14:paraId="0A9AA08E" w14:textId="45359DEA" w:rsidR="00D93FAF" w:rsidRDefault="00D50BE2" w:rsidP="00EB54D1">
      <w:pPr>
        <w:spacing w:line="360" w:lineRule="auto"/>
        <w:rPr>
          <w:lang w:val="et-EE"/>
        </w:rPr>
      </w:pPr>
      <w:r>
        <w:rPr>
          <w:lang w:val="et-EE"/>
        </w:rPr>
        <w:t>Inverter kavandatakse paigaldada hoone tehnoruumi. Täpne asukoht tehnoruumis on teadmata. Enne tööde algust kooskõlastada inverteeri asukoht peatöövõtja ning tellijaga.</w:t>
      </w:r>
    </w:p>
    <w:p w14:paraId="2697C5E9" w14:textId="77777777" w:rsidR="00D50BE2" w:rsidRDefault="00D50BE2" w:rsidP="00EB54D1">
      <w:pPr>
        <w:spacing w:line="360" w:lineRule="auto"/>
        <w:rPr>
          <w:lang w:val="et-EE"/>
        </w:rPr>
      </w:pPr>
    </w:p>
    <w:p w14:paraId="670129A8" w14:textId="6109370B" w:rsidR="00D50BE2" w:rsidRDefault="00D50BE2" w:rsidP="00EB54D1">
      <w:pPr>
        <w:pStyle w:val="Heading1"/>
        <w:spacing w:line="360" w:lineRule="auto"/>
        <w:rPr>
          <w:lang w:val="et-EE"/>
        </w:rPr>
      </w:pPr>
      <w:bookmarkStart w:id="10" w:name="_Toc186739338"/>
      <w:r>
        <w:rPr>
          <w:lang w:val="et-EE"/>
        </w:rPr>
        <w:t>Elektriosa</w:t>
      </w:r>
      <w:bookmarkEnd w:id="10"/>
    </w:p>
    <w:p w14:paraId="214CA570" w14:textId="77777777" w:rsidR="00D50BE2" w:rsidRDefault="00D50BE2" w:rsidP="00EB54D1">
      <w:pPr>
        <w:spacing w:line="360" w:lineRule="auto"/>
        <w:rPr>
          <w:lang w:val="et-EE"/>
        </w:rPr>
      </w:pPr>
    </w:p>
    <w:p w14:paraId="5A941813" w14:textId="79006982" w:rsidR="00E15916" w:rsidRDefault="00E15916" w:rsidP="00EB54D1">
      <w:pPr>
        <w:pStyle w:val="Heading2"/>
        <w:numPr>
          <w:ilvl w:val="1"/>
          <w:numId w:val="9"/>
        </w:numPr>
      </w:pPr>
      <w:bookmarkStart w:id="11" w:name="_Toc186739339"/>
      <w:r w:rsidRPr="00E15916">
        <w:t>PJK</w:t>
      </w:r>
      <w:bookmarkEnd w:id="11"/>
    </w:p>
    <w:p w14:paraId="14534372" w14:textId="45D5542C" w:rsidR="00E15916" w:rsidRDefault="00E15916" w:rsidP="00EB54D1">
      <w:pPr>
        <w:spacing w:line="360" w:lineRule="auto"/>
        <w:rPr>
          <w:sz w:val="23"/>
          <w:szCs w:val="23"/>
          <w:lang w:val="et-EE"/>
        </w:rPr>
      </w:pPr>
      <w:r>
        <w:rPr>
          <w:lang w:val="et-EE"/>
        </w:rPr>
        <w:t xml:space="preserve">Inverter ühendatakse PJK-ga. </w:t>
      </w:r>
      <w:r>
        <w:t>Kui elektripäikesesüsteem sisaldab smartmeetrit, siis selle voolutraffod tuleb paigaldada</w:t>
      </w:r>
      <w:r>
        <w:rPr>
          <w:lang w:val="et-EE"/>
        </w:rPr>
        <w:t xml:space="preserve"> </w:t>
      </w:r>
      <w:r>
        <w:t>PJK´sse, et oleks võimalik piirata inverteri</w:t>
      </w:r>
      <w:r>
        <w:rPr>
          <w:lang w:val="et-EE"/>
        </w:rPr>
        <w:t xml:space="preserve"> </w:t>
      </w:r>
      <w:r>
        <w:rPr>
          <w:sz w:val="23"/>
          <w:szCs w:val="23"/>
          <w:lang w:val="et-EE"/>
        </w:rPr>
        <w:t>tootlust võrgu suunas.</w:t>
      </w:r>
    </w:p>
    <w:p w14:paraId="7CD6725A" w14:textId="4632FDB7" w:rsidR="00965EFE" w:rsidRPr="00965EFE" w:rsidRDefault="00965EFE" w:rsidP="00EB54D1">
      <w:pPr>
        <w:spacing w:line="360" w:lineRule="auto"/>
        <w:rPr>
          <w:rFonts w:ascii="Times New Roman" w:hAnsi="Times New Roman" w:cs="Times New Roman"/>
          <w:lang w:val="et-EE"/>
        </w:rPr>
      </w:pPr>
      <w:r>
        <w:rPr>
          <w:sz w:val="23"/>
          <w:szCs w:val="23"/>
        </w:rPr>
        <w:t>Võrgu suunalisel elektrienergia liikumise piiramiseks on smartmeter kohustuslik</w:t>
      </w:r>
      <w:r>
        <w:rPr>
          <w:sz w:val="23"/>
          <w:szCs w:val="23"/>
          <w:lang w:val="et-EE"/>
        </w:rPr>
        <w:t xml:space="preserve"> seade. </w:t>
      </w:r>
    </w:p>
    <w:p w14:paraId="54DB81EF" w14:textId="485B1841" w:rsidR="00E15916" w:rsidRPr="00E15916" w:rsidRDefault="00E15916" w:rsidP="00EB54D1">
      <w:pPr>
        <w:spacing w:line="360" w:lineRule="auto"/>
        <w:rPr>
          <w:lang w:val="et-EE"/>
        </w:rPr>
      </w:pPr>
      <w:r>
        <w:rPr>
          <w:sz w:val="23"/>
          <w:szCs w:val="23"/>
        </w:rPr>
        <w:t>Vastavalt standardile EVS-HD 60364-7-715:2016 tuleb fotoelektrilise paigaldise olemasolu</w:t>
      </w:r>
      <w:r>
        <w:rPr>
          <w:sz w:val="23"/>
          <w:szCs w:val="23"/>
          <w:lang w:val="et-EE"/>
        </w:rPr>
        <w:t xml:space="preserve"> </w:t>
      </w:r>
    </w:p>
    <w:p w14:paraId="3947FE83" w14:textId="29BC9F59" w:rsidR="00150076" w:rsidRDefault="00965EFE" w:rsidP="00EB54D1">
      <w:pPr>
        <w:spacing w:line="360" w:lineRule="auto"/>
        <w:rPr>
          <w:sz w:val="23"/>
          <w:szCs w:val="23"/>
          <w:lang w:val="et-EE"/>
        </w:rPr>
      </w:pPr>
      <w:r>
        <w:rPr>
          <w:sz w:val="23"/>
          <w:szCs w:val="23"/>
          <w:lang w:val="et-EE"/>
        </w:rPr>
        <w:t xml:space="preserve">tuvastamiseks peajaotuskilpi paigaldada hoiatusmärk. </w:t>
      </w:r>
    </w:p>
    <w:p w14:paraId="76B9E7EF" w14:textId="5E6E5193" w:rsidR="00965EFE" w:rsidRDefault="00965EFE" w:rsidP="00EB54D1">
      <w:pPr>
        <w:pStyle w:val="Heading2"/>
        <w:numPr>
          <w:ilvl w:val="1"/>
          <w:numId w:val="9"/>
        </w:numPr>
      </w:pPr>
      <w:bookmarkStart w:id="12" w:name="_Toc186739340"/>
      <w:r>
        <w:t>Inverter</w:t>
      </w:r>
      <w:bookmarkEnd w:id="12"/>
    </w:p>
    <w:p w14:paraId="2AD23CAC" w14:textId="77777777" w:rsidR="00965EFE" w:rsidRDefault="00965EFE" w:rsidP="00EB54D1">
      <w:pPr>
        <w:pStyle w:val="ListParagraph"/>
        <w:spacing w:line="360" w:lineRule="auto"/>
        <w:rPr>
          <w:lang w:val="et-EE"/>
        </w:rPr>
      </w:pPr>
    </w:p>
    <w:p w14:paraId="67572567" w14:textId="77777777" w:rsidR="00965EFE" w:rsidRPr="00965EFE" w:rsidRDefault="00965EFE" w:rsidP="00EB54D1">
      <w:pPr>
        <w:pStyle w:val="ListParagraph"/>
        <w:spacing w:line="360" w:lineRule="auto"/>
        <w:rPr>
          <w:lang w:val="et-EE"/>
        </w:rPr>
      </w:pPr>
      <w:r w:rsidRPr="00965EFE">
        <w:rPr>
          <w:lang w:val="et-EE"/>
        </w:rPr>
        <w:t>Päikesepaneelide poolt toodetava alalisvoolu muundamiseks vahelduvvooluks kasutatakse</w:t>
      </w:r>
      <w:r>
        <w:rPr>
          <w:lang w:val="et-EE"/>
        </w:rPr>
        <w:t xml:space="preserve"> </w:t>
      </w:r>
      <w:r w:rsidRPr="00965EFE">
        <w:rPr>
          <w:lang w:val="et-EE"/>
        </w:rPr>
        <w:t>inverterit. Inverterit on võimalik paigaldada tehnoruumi kui ka katusele. Juhul kui inverter paigaldatakse katusele, siis nõuete järgi on vajalik lisaks paigaldada turvalüliti. Inverter töötab paralleelselt elektrivõrguga. Elektrivõrgu katkemise korral inverter lülitab ennast automaatselt välja. Inverterit DC ahelat on võimalik lahti ühendada lahutuslüliti abil, mis on inverteri sees olemas. Inverter peab olema ühendatud internetiga, et tagada lõppkasutajale monitooringusüsteem.</w:t>
      </w:r>
    </w:p>
    <w:p w14:paraId="1EFB7076" w14:textId="1542C4AD" w:rsidR="00965EFE" w:rsidRDefault="00965EFE" w:rsidP="00EB54D1">
      <w:pPr>
        <w:pStyle w:val="ListParagraph"/>
        <w:spacing w:line="360" w:lineRule="auto"/>
        <w:rPr>
          <w:lang w:val="et-EE"/>
        </w:rPr>
      </w:pPr>
      <w:r w:rsidRPr="00965EFE">
        <w:rPr>
          <w:lang w:val="et-EE"/>
        </w:rPr>
        <w:lastRenderedPageBreak/>
        <w:t>Paigaldatav inverter peab olema kohaliku elektrivõrgu heaks kiidetud. Pärast inverteri paigaldamist tuleb see seadistada vastavalt kohalikku elektrivõrgu haldaja „seadistamise protokollile“.</w:t>
      </w:r>
    </w:p>
    <w:p w14:paraId="6C35037E" w14:textId="77777777" w:rsidR="00965EFE" w:rsidRDefault="00965EFE" w:rsidP="00EB54D1">
      <w:pPr>
        <w:pStyle w:val="ListParagraph"/>
        <w:spacing w:line="360" w:lineRule="auto"/>
        <w:rPr>
          <w:lang w:val="et-EE"/>
        </w:rPr>
      </w:pPr>
    </w:p>
    <w:p w14:paraId="0753DCF3" w14:textId="5A09701E" w:rsidR="00965EFE" w:rsidRDefault="00965EFE" w:rsidP="00EB54D1">
      <w:pPr>
        <w:pStyle w:val="ListParagraph"/>
        <w:spacing w:line="360" w:lineRule="auto"/>
        <w:rPr>
          <w:sz w:val="23"/>
          <w:szCs w:val="23"/>
          <w:lang w:val="et-EE"/>
        </w:rPr>
      </w:pPr>
      <w:r>
        <w:rPr>
          <w:sz w:val="23"/>
          <w:szCs w:val="23"/>
        </w:rPr>
        <w:t>Antud projekti sobib Solax X3</w:t>
      </w:r>
      <w:r>
        <w:rPr>
          <w:sz w:val="23"/>
          <w:szCs w:val="23"/>
          <w:lang w:val="et-EE"/>
        </w:rPr>
        <w:t>-ULT-15K</w:t>
      </w:r>
      <w:r>
        <w:rPr>
          <w:sz w:val="23"/>
          <w:szCs w:val="23"/>
        </w:rPr>
        <w:t xml:space="preserve"> inverter</w:t>
      </w:r>
      <w:r>
        <w:rPr>
          <w:sz w:val="23"/>
          <w:szCs w:val="23"/>
          <w:lang w:val="et-EE"/>
        </w:rPr>
        <w:t>.</w:t>
      </w:r>
    </w:p>
    <w:p w14:paraId="3FDAE716" w14:textId="61A73BDC" w:rsidR="00965EFE" w:rsidRDefault="00965EFE" w:rsidP="00EB54D1">
      <w:pPr>
        <w:pStyle w:val="ListParagraph"/>
        <w:spacing w:line="360" w:lineRule="auto"/>
        <w:rPr>
          <w:sz w:val="23"/>
          <w:szCs w:val="23"/>
          <w:lang w:val="et-EE"/>
        </w:rPr>
      </w:pPr>
      <w:r>
        <w:rPr>
          <w:sz w:val="23"/>
          <w:szCs w:val="23"/>
          <w:lang w:val="et-EE"/>
        </w:rPr>
        <w:t>Inverteri põhiandmed:</w:t>
      </w:r>
    </w:p>
    <w:p w14:paraId="6E2897D6" w14:textId="2382BD9F" w:rsidR="00965EFE" w:rsidRPr="00965EFE" w:rsidRDefault="00965EFE" w:rsidP="00EB54D1">
      <w:pPr>
        <w:pStyle w:val="ListParagraph"/>
        <w:spacing w:line="360" w:lineRule="auto"/>
        <w:rPr>
          <w:lang w:val="en-GB"/>
        </w:rPr>
      </w:pPr>
      <w:r w:rsidRPr="00965EFE">
        <w:rPr>
          <w:lang w:val="en-GB"/>
        </w:rPr>
        <w:t xml:space="preserve">Nominaalne AC pinge: </w:t>
      </w:r>
      <w:r>
        <w:rPr>
          <w:lang w:val="en-GB"/>
        </w:rPr>
        <w:tab/>
      </w:r>
      <w:r>
        <w:rPr>
          <w:lang w:val="en-GB"/>
        </w:rPr>
        <w:tab/>
      </w:r>
      <w:r w:rsidRPr="00965EFE">
        <w:rPr>
          <w:lang w:val="en-GB"/>
        </w:rPr>
        <w:t xml:space="preserve">220/380, 230/400, 3/N/PE, 3/PE </w:t>
      </w:r>
    </w:p>
    <w:p w14:paraId="2655DD5C" w14:textId="4CB5B7C1" w:rsidR="00965EFE" w:rsidRPr="00965EFE" w:rsidRDefault="00965EFE" w:rsidP="00EB54D1">
      <w:pPr>
        <w:pStyle w:val="ListParagraph"/>
        <w:spacing w:line="360" w:lineRule="auto"/>
        <w:rPr>
          <w:lang w:val="en-GB"/>
        </w:rPr>
      </w:pPr>
      <w:r w:rsidRPr="00965EFE">
        <w:rPr>
          <w:lang w:val="en-GB"/>
        </w:rPr>
        <w:t>Nimivõimsus (</w:t>
      </w:r>
      <w:r w:rsidRPr="00965EFE">
        <w:rPr>
          <w:rFonts w:ascii="Cambria Math" w:hAnsi="Cambria Math" w:cs="Cambria Math"/>
          <w:lang w:val="en-GB"/>
        </w:rPr>
        <w:t>𝑃𝐴𝐶</w:t>
      </w:r>
      <w:r w:rsidRPr="00965EFE">
        <w:rPr>
          <w:lang w:val="en-GB"/>
        </w:rPr>
        <w:t xml:space="preserve">): </w:t>
      </w:r>
      <w:r>
        <w:rPr>
          <w:lang w:val="en-GB"/>
        </w:rPr>
        <w:tab/>
      </w:r>
      <w:r>
        <w:rPr>
          <w:lang w:val="en-GB"/>
        </w:rPr>
        <w:tab/>
      </w:r>
      <w:r>
        <w:rPr>
          <w:lang w:val="en-GB"/>
        </w:rPr>
        <w:tab/>
      </w:r>
      <w:r w:rsidR="00AB32C2">
        <w:rPr>
          <w:lang w:val="en-GB"/>
        </w:rPr>
        <w:t>15</w:t>
      </w:r>
      <w:r w:rsidRPr="00965EFE">
        <w:rPr>
          <w:lang w:val="en-GB"/>
        </w:rPr>
        <w:t xml:space="preserve"> kW  </w:t>
      </w:r>
    </w:p>
    <w:p w14:paraId="71FBB020" w14:textId="06AE8FC3" w:rsidR="00965EFE" w:rsidRDefault="00965EFE" w:rsidP="00EB54D1">
      <w:pPr>
        <w:pStyle w:val="ListParagraph"/>
        <w:spacing w:line="360" w:lineRule="auto"/>
        <w:rPr>
          <w:lang w:val="en-GB"/>
        </w:rPr>
      </w:pPr>
      <w:r w:rsidRPr="00965EFE">
        <w:rPr>
          <w:lang w:val="en-GB"/>
        </w:rPr>
        <w:t>Maksimaalne vool (</w:t>
      </w:r>
      <w:r w:rsidRPr="00965EFE">
        <w:rPr>
          <w:rFonts w:ascii="Cambria Math" w:hAnsi="Cambria Math" w:cs="Cambria Math"/>
          <w:lang w:val="en-GB"/>
        </w:rPr>
        <w:t>𝐼𝐴𝐶</w:t>
      </w:r>
      <w:r w:rsidRPr="00965EFE">
        <w:rPr>
          <w:lang w:val="en-GB"/>
        </w:rPr>
        <w:t xml:space="preserve">): </w:t>
      </w:r>
      <w:r>
        <w:rPr>
          <w:lang w:val="en-GB"/>
        </w:rPr>
        <w:tab/>
      </w:r>
      <w:r>
        <w:rPr>
          <w:lang w:val="en-GB"/>
        </w:rPr>
        <w:tab/>
      </w:r>
      <w:r w:rsidR="00AB32C2">
        <w:rPr>
          <w:lang w:val="en-GB"/>
        </w:rPr>
        <w:t>21.8</w:t>
      </w:r>
      <w:r w:rsidRPr="00965EFE">
        <w:rPr>
          <w:lang w:val="en-GB"/>
        </w:rPr>
        <w:t xml:space="preserve"> A</w:t>
      </w:r>
    </w:p>
    <w:p w14:paraId="6D5DF0BB" w14:textId="6B682844" w:rsidR="00965EFE" w:rsidRPr="00965EFE" w:rsidRDefault="00965EFE" w:rsidP="00EB54D1">
      <w:pPr>
        <w:pStyle w:val="ListParagraph"/>
        <w:spacing w:line="360" w:lineRule="auto"/>
        <w:rPr>
          <w:lang w:val="en-GB"/>
        </w:rPr>
      </w:pPr>
      <w:r w:rsidRPr="00965EFE">
        <w:rPr>
          <w:lang w:val="en-GB"/>
        </w:rPr>
        <w:t xml:space="preserve">MPPT väljundid: </w:t>
      </w:r>
      <w:r>
        <w:rPr>
          <w:lang w:val="en-GB"/>
        </w:rPr>
        <w:tab/>
      </w:r>
      <w:r>
        <w:rPr>
          <w:lang w:val="en-GB"/>
        </w:rPr>
        <w:tab/>
      </w:r>
      <w:r>
        <w:rPr>
          <w:lang w:val="en-GB"/>
        </w:rPr>
        <w:tab/>
      </w:r>
      <w:r w:rsidR="00AB32C2">
        <w:rPr>
          <w:lang w:val="en-GB"/>
        </w:rPr>
        <w:t>3</w:t>
      </w:r>
    </w:p>
    <w:p w14:paraId="47E9238E" w14:textId="082BB152" w:rsidR="00965EFE" w:rsidRPr="00965EFE" w:rsidRDefault="00965EFE" w:rsidP="00EB54D1">
      <w:pPr>
        <w:pStyle w:val="ListParagraph"/>
        <w:spacing w:line="360" w:lineRule="auto"/>
        <w:rPr>
          <w:lang w:val="en-GB"/>
        </w:rPr>
      </w:pPr>
      <w:r w:rsidRPr="00965EFE">
        <w:rPr>
          <w:lang w:val="en-GB"/>
        </w:rPr>
        <w:t xml:space="preserve">PV sisendeid ühe MPPT kohta: </w:t>
      </w:r>
      <w:r>
        <w:rPr>
          <w:lang w:val="en-GB"/>
        </w:rPr>
        <w:tab/>
      </w:r>
      <w:r w:rsidR="00AB32C2">
        <w:rPr>
          <w:lang w:val="en-GB"/>
        </w:rPr>
        <w:t>2</w:t>
      </w:r>
    </w:p>
    <w:p w14:paraId="5605CE89" w14:textId="3EEC974E" w:rsidR="00965EFE" w:rsidRPr="00965EFE" w:rsidRDefault="00965EFE" w:rsidP="00EB54D1">
      <w:pPr>
        <w:pStyle w:val="ListParagraph"/>
        <w:spacing w:line="360" w:lineRule="auto"/>
        <w:rPr>
          <w:lang w:val="en-GB"/>
        </w:rPr>
      </w:pPr>
      <w:r w:rsidRPr="00965EFE">
        <w:rPr>
          <w:lang w:val="en-GB"/>
        </w:rPr>
        <w:t xml:space="preserve">Max. Lubatud DC pinge: </w:t>
      </w:r>
      <w:r>
        <w:rPr>
          <w:lang w:val="en-GB"/>
        </w:rPr>
        <w:tab/>
      </w:r>
      <w:r>
        <w:rPr>
          <w:lang w:val="en-GB"/>
        </w:rPr>
        <w:tab/>
      </w:r>
      <w:r w:rsidR="00AB32C2">
        <w:rPr>
          <w:lang w:val="en-GB"/>
        </w:rPr>
        <w:t>1000</w:t>
      </w:r>
      <w:r w:rsidRPr="00965EFE">
        <w:rPr>
          <w:lang w:val="en-GB"/>
        </w:rPr>
        <w:t xml:space="preserve">V </w:t>
      </w:r>
    </w:p>
    <w:p w14:paraId="37D13057" w14:textId="36502DE5" w:rsidR="00965EFE" w:rsidRPr="00965EFE" w:rsidRDefault="00965EFE" w:rsidP="00EB54D1">
      <w:pPr>
        <w:pStyle w:val="ListParagraph"/>
        <w:spacing w:line="360" w:lineRule="auto"/>
        <w:rPr>
          <w:lang w:val="en-GB"/>
        </w:rPr>
      </w:pPr>
      <w:r w:rsidRPr="00965EFE">
        <w:rPr>
          <w:lang w:val="en-GB"/>
        </w:rPr>
        <w:t xml:space="preserve">Efektiivsus: </w:t>
      </w:r>
      <w:r>
        <w:rPr>
          <w:lang w:val="en-GB"/>
        </w:rPr>
        <w:tab/>
      </w:r>
      <w:r>
        <w:rPr>
          <w:lang w:val="en-GB"/>
        </w:rPr>
        <w:tab/>
      </w:r>
      <w:r>
        <w:rPr>
          <w:lang w:val="en-GB"/>
        </w:rPr>
        <w:tab/>
      </w:r>
      <w:r>
        <w:rPr>
          <w:lang w:val="en-GB"/>
        </w:rPr>
        <w:tab/>
      </w:r>
      <w:r w:rsidRPr="00965EFE">
        <w:rPr>
          <w:lang w:val="en-GB"/>
        </w:rPr>
        <w:t xml:space="preserve">98 % </w:t>
      </w:r>
    </w:p>
    <w:p w14:paraId="6F3859E3" w14:textId="72574FB6" w:rsidR="00965EFE" w:rsidRPr="00965EFE" w:rsidRDefault="00965EFE" w:rsidP="00EB54D1">
      <w:pPr>
        <w:pStyle w:val="ListParagraph"/>
        <w:spacing w:line="360" w:lineRule="auto"/>
        <w:rPr>
          <w:lang w:val="en-GB"/>
        </w:rPr>
      </w:pPr>
      <w:r w:rsidRPr="00965EFE">
        <w:rPr>
          <w:lang w:val="en-GB"/>
        </w:rPr>
        <w:t xml:space="preserve">Töötemperatuur: </w:t>
      </w:r>
      <w:r>
        <w:rPr>
          <w:lang w:val="en-GB"/>
        </w:rPr>
        <w:tab/>
      </w:r>
      <w:r>
        <w:rPr>
          <w:lang w:val="en-GB"/>
        </w:rPr>
        <w:tab/>
      </w:r>
      <w:r>
        <w:rPr>
          <w:lang w:val="en-GB"/>
        </w:rPr>
        <w:tab/>
      </w:r>
      <w:r w:rsidRPr="00965EFE">
        <w:rPr>
          <w:lang w:val="en-GB"/>
        </w:rPr>
        <w:t xml:space="preserve">-30 ~ +60 </w:t>
      </w:r>
      <w:r w:rsidRPr="00965EFE">
        <w:rPr>
          <w:rFonts w:ascii="Cambria Math" w:hAnsi="Cambria Math" w:cs="Cambria Math"/>
          <w:lang w:val="en-GB"/>
        </w:rPr>
        <w:t>𝐶</w:t>
      </w:r>
      <w:r w:rsidRPr="00965EFE">
        <w:rPr>
          <w:lang w:val="en-GB"/>
        </w:rPr>
        <w:t xml:space="preserve">° </w:t>
      </w:r>
    </w:p>
    <w:p w14:paraId="5FDD42F6" w14:textId="71CE8188" w:rsidR="00965EFE" w:rsidRPr="00965EFE" w:rsidRDefault="00965EFE" w:rsidP="00EB54D1">
      <w:pPr>
        <w:pStyle w:val="ListParagraph"/>
        <w:spacing w:line="360" w:lineRule="auto"/>
        <w:rPr>
          <w:lang w:val="en-GB"/>
        </w:rPr>
      </w:pPr>
      <w:r w:rsidRPr="00965EFE">
        <w:rPr>
          <w:lang w:val="en-GB"/>
        </w:rPr>
        <w:t xml:space="preserve">Kaitseaste: </w:t>
      </w:r>
      <w:r>
        <w:rPr>
          <w:lang w:val="en-GB"/>
        </w:rPr>
        <w:tab/>
      </w:r>
      <w:r>
        <w:rPr>
          <w:lang w:val="en-GB"/>
        </w:rPr>
        <w:tab/>
      </w:r>
      <w:r>
        <w:rPr>
          <w:lang w:val="en-GB"/>
        </w:rPr>
        <w:tab/>
      </w:r>
      <w:r>
        <w:rPr>
          <w:lang w:val="en-GB"/>
        </w:rPr>
        <w:tab/>
      </w:r>
      <w:r w:rsidRPr="00965EFE">
        <w:rPr>
          <w:lang w:val="en-GB"/>
        </w:rPr>
        <w:t xml:space="preserve">IP66 </w:t>
      </w:r>
    </w:p>
    <w:p w14:paraId="465ECDFB" w14:textId="6EAA2721" w:rsidR="00965EFE" w:rsidRPr="00965EFE" w:rsidRDefault="00965EFE" w:rsidP="00EB54D1">
      <w:pPr>
        <w:pStyle w:val="ListParagraph"/>
        <w:spacing w:line="360" w:lineRule="auto"/>
        <w:rPr>
          <w:lang w:val="en-GB"/>
        </w:rPr>
      </w:pPr>
      <w:r w:rsidRPr="00965EFE">
        <w:rPr>
          <w:lang w:val="en-GB"/>
        </w:rPr>
        <w:t xml:space="preserve">Kaal: </w:t>
      </w:r>
      <w:r>
        <w:rPr>
          <w:lang w:val="en-GB"/>
        </w:rPr>
        <w:tab/>
      </w:r>
      <w:r>
        <w:rPr>
          <w:lang w:val="en-GB"/>
        </w:rPr>
        <w:tab/>
      </w:r>
      <w:r>
        <w:rPr>
          <w:lang w:val="en-GB"/>
        </w:rPr>
        <w:tab/>
      </w:r>
      <w:r>
        <w:rPr>
          <w:lang w:val="en-GB"/>
        </w:rPr>
        <w:tab/>
      </w:r>
      <w:r>
        <w:rPr>
          <w:lang w:val="en-GB"/>
        </w:rPr>
        <w:tab/>
      </w:r>
      <w:r w:rsidR="00AB32C2">
        <w:rPr>
          <w:lang w:val="en-GB"/>
        </w:rPr>
        <w:t>47</w:t>
      </w:r>
      <w:r w:rsidRPr="00965EFE">
        <w:rPr>
          <w:lang w:val="en-GB"/>
        </w:rPr>
        <w:t xml:space="preserve"> kg </w:t>
      </w:r>
    </w:p>
    <w:p w14:paraId="3296FA21" w14:textId="2E06F2C6" w:rsidR="00965EFE" w:rsidRDefault="00965EFE" w:rsidP="00EB54D1">
      <w:pPr>
        <w:pStyle w:val="ListParagraph"/>
        <w:spacing w:line="360" w:lineRule="auto"/>
        <w:rPr>
          <w:lang w:val="en-GB"/>
        </w:rPr>
      </w:pPr>
      <w:r w:rsidRPr="00965EFE">
        <w:rPr>
          <w:lang w:val="en-GB"/>
        </w:rPr>
        <w:t xml:space="preserve">Mõõdud (L x P x S): </w:t>
      </w:r>
      <w:r>
        <w:rPr>
          <w:lang w:val="en-GB"/>
        </w:rPr>
        <w:tab/>
      </w:r>
      <w:r>
        <w:rPr>
          <w:lang w:val="en-GB"/>
        </w:rPr>
        <w:tab/>
      </w:r>
      <w:r>
        <w:rPr>
          <w:lang w:val="en-GB"/>
        </w:rPr>
        <w:tab/>
      </w:r>
      <w:r w:rsidR="00AB32C2">
        <w:rPr>
          <w:lang w:val="en-GB"/>
        </w:rPr>
        <w:t>696</w:t>
      </w:r>
      <w:r w:rsidRPr="00965EFE">
        <w:rPr>
          <w:lang w:val="en-GB"/>
        </w:rPr>
        <w:t xml:space="preserve"> x </w:t>
      </w:r>
      <w:r w:rsidR="00AB32C2">
        <w:rPr>
          <w:lang w:val="en-GB"/>
        </w:rPr>
        <w:t>526</w:t>
      </w:r>
      <w:r w:rsidRPr="00965EFE">
        <w:rPr>
          <w:lang w:val="en-GB"/>
        </w:rPr>
        <w:t xml:space="preserve"> x </w:t>
      </w:r>
      <w:r w:rsidR="00AB32C2">
        <w:rPr>
          <w:lang w:val="en-GB"/>
        </w:rPr>
        <w:t>240</w:t>
      </w:r>
    </w:p>
    <w:p w14:paraId="1D862CFD" w14:textId="77777777" w:rsidR="00AB32C2" w:rsidRDefault="00AB32C2" w:rsidP="00EB54D1">
      <w:pPr>
        <w:pStyle w:val="ListParagraph"/>
        <w:spacing w:line="360" w:lineRule="auto"/>
        <w:rPr>
          <w:lang w:val="en-GB"/>
        </w:rPr>
      </w:pPr>
    </w:p>
    <w:p w14:paraId="153EA77D" w14:textId="0E354789" w:rsidR="00AB32C2" w:rsidRDefault="00AB32C2" w:rsidP="00EB54D1">
      <w:pPr>
        <w:pStyle w:val="Heading2"/>
        <w:numPr>
          <w:ilvl w:val="1"/>
          <w:numId w:val="9"/>
        </w:numPr>
      </w:pPr>
      <w:bookmarkStart w:id="13" w:name="_Toc186739341"/>
      <w:r>
        <w:t>Kaablid, kaabliteed</w:t>
      </w:r>
      <w:bookmarkEnd w:id="13"/>
    </w:p>
    <w:p w14:paraId="56F4F3AE" w14:textId="282D9461" w:rsidR="00AB32C2" w:rsidRDefault="00AB32C2" w:rsidP="00EB54D1">
      <w:pPr>
        <w:pStyle w:val="ListParagraph"/>
        <w:spacing w:line="360" w:lineRule="auto"/>
        <w:rPr>
          <w:lang w:val="et-EE"/>
        </w:rPr>
      </w:pPr>
      <w:r w:rsidRPr="00AB32C2">
        <w:rPr>
          <w:lang w:val="et-EE"/>
        </w:rPr>
        <w:t>PV paneelide ühendamiseks kasutada 6</w:t>
      </w:r>
      <w:r w:rsidRPr="00AB32C2">
        <w:rPr>
          <w:rFonts w:ascii="Cambria Math" w:hAnsi="Cambria Math" w:cs="Cambria Math"/>
          <w:lang w:val="et-EE"/>
        </w:rPr>
        <w:t>𝑚𝑚</w:t>
      </w:r>
      <w:r w:rsidRPr="00AB32C2">
        <w:rPr>
          <w:lang w:val="et-EE"/>
        </w:rPr>
        <w:t>2 UV-kindlaid PV kaableid. Potentsiaal + jaoks kasutatakse punast kaablit ja potentsiaal – jaoks kasutatakse musta kaablit. Kaablite pikendamiseks ja paneelide omavahelisteks ühendusteks kasutada vastavaid MC4 pistikupesaid. Kõik alalisvoolu kaablid katusel peavad olema kaitstud kogu oma tee kulgemisel. Kaablite kaitseks sobivad UV-kindlad torud, kõrid, rennid või kaabliredelid. Paneelide vahelised DC kaablid peavad olema kinnitatud paneelide külge UV- kindlate kaablisidemetega. Inverteri ühendamiseks kasutada tootja poolt kaasas olevaid MC4 pistikuid.</w:t>
      </w:r>
    </w:p>
    <w:p w14:paraId="0FCD126F" w14:textId="56A6A032" w:rsidR="00AB32C2" w:rsidRDefault="00AB32C2" w:rsidP="00EB54D1">
      <w:pPr>
        <w:pStyle w:val="ListParagraph"/>
        <w:spacing w:line="360" w:lineRule="auto"/>
        <w:rPr>
          <w:b/>
          <w:bCs/>
          <w:sz w:val="23"/>
          <w:szCs w:val="23"/>
        </w:rPr>
      </w:pPr>
      <w:r>
        <w:rPr>
          <w:sz w:val="23"/>
          <w:szCs w:val="23"/>
          <w:lang w:val="et-EE"/>
        </w:rPr>
        <w:t>P</w:t>
      </w:r>
      <w:r>
        <w:rPr>
          <w:sz w:val="23"/>
          <w:szCs w:val="23"/>
        </w:rPr>
        <w:t xml:space="preserve">aneeliplokid ühendatakse omavahel potentsiaaliühtlustuskaabliga (MKEM 6 KORO). Kui KORO kaabel ei ole UV-kindel, siis tuleb see kaitsta otsese päikese kiirte eest. </w:t>
      </w:r>
      <w:r>
        <w:rPr>
          <w:sz w:val="23"/>
          <w:szCs w:val="23"/>
        </w:rPr>
        <w:lastRenderedPageBreak/>
        <w:t xml:space="preserve">Potentsiaaliühtlustus kaabel tuuakse PV-kaablitega inverterini. </w:t>
      </w:r>
      <w:r>
        <w:rPr>
          <w:b/>
          <w:bCs/>
          <w:sz w:val="23"/>
          <w:szCs w:val="23"/>
        </w:rPr>
        <w:t>NB! Potentsiaaliühtlustuskaabel peab minema otse PE klemmile PJK või JK kilpi või potentsiaalühtlustuslatile. Topelt kinga panemine inverteri otsa ei ole soovitatav.</w:t>
      </w:r>
    </w:p>
    <w:p w14:paraId="33FCDAFC" w14:textId="77777777" w:rsidR="00AB32C2" w:rsidRPr="00AB32C2" w:rsidRDefault="00AB32C2" w:rsidP="00EB54D1">
      <w:pPr>
        <w:pStyle w:val="ListParagraph"/>
        <w:spacing w:line="360" w:lineRule="auto"/>
        <w:rPr>
          <w:lang w:val="et-EE"/>
        </w:rPr>
      </w:pPr>
      <w:r w:rsidRPr="00AB32C2">
        <w:rPr>
          <w:lang w:val="et-EE"/>
        </w:rPr>
        <w:t>Projektis kasutatavad kaablid toodud välja allolevas nimekirjas:</w:t>
      </w:r>
    </w:p>
    <w:p w14:paraId="0669CBCB" w14:textId="5333B180" w:rsidR="00AB32C2" w:rsidRPr="00AB32C2" w:rsidRDefault="00AB32C2" w:rsidP="00EB54D1">
      <w:pPr>
        <w:pStyle w:val="ListParagraph"/>
        <w:spacing w:line="360" w:lineRule="auto"/>
        <w:rPr>
          <w:lang w:val="et-EE"/>
        </w:rPr>
      </w:pPr>
      <w:r w:rsidRPr="00AB32C2">
        <w:rPr>
          <w:lang w:val="et-EE"/>
        </w:rPr>
        <w:t xml:space="preserve">PJK→ Inverter </w:t>
      </w:r>
      <w:r>
        <w:rPr>
          <w:lang w:val="et-EE"/>
        </w:rPr>
        <w:tab/>
      </w:r>
      <w:r>
        <w:rPr>
          <w:lang w:val="et-EE"/>
        </w:rPr>
        <w:tab/>
      </w:r>
      <w:r w:rsidRPr="00AB32C2">
        <w:rPr>
          <w:lang w:val="et-EE"/>
        </w:rPr>
        <w:t>toitekaabel (väli tingimuste kaabel)</w:t>
      </w:r>
    </w:p>
    <w:p w14:paraId="23BBE0D9" w14:textId="012D5139" w:rsidR="00AB32C2" w:rsidRPr="00AB32C2" w:rsidRDefault="00AB32C2" w:rsidP="00EB54D1">
      <w:pPr>
        <w:pStyle w:val="ListParagraph"/>
        <w:spacing w:line="360" w:lineRule="auto"/>
        <w:rPr>
          <w:lang w:val="et-EE"/>
        </w:rPr>
      </w:pPr>
      <w:r w:rsidRPr="00AB32C2">
        <w:rPr>
          <w:lang w:val="et-EE"/>
        </w:rPr>
        <w:t xml:space="preserve">Smartmeeter → </w:t>
      </w:r>
      <w:r>
        <w:rPr>
          <w:lang w:val="et-EE"/>
        </w:rPr>
        <w:tab/>
      </w:r>
      <w:r w:rsidRPr="00AB32C2">
        <w:rPr>
          <w:lang w:val="et-EE"/>
        </w:rPr>
        <w:t>Inverter andmesidekaabel cat 5 või 6 (välitingimuste kaabel)</w:t>
      </w:r>
    </w:p>
    <w:p w14:paraId="79AD9DD9" w14:textId="4FF39424" w:rsidR="00AB32C2" w:rsidRPr="00AB32C2" w:rsidRDefault="00AB32C2" w:rsidP="00EB54D1">
      <w:pPr>
        <w:pStyle w:val="ListParagraph"/>
        <w:spacing w:line="360" w:lineRule="auto"/>
        <w:rPr>
          <w:lang w:val="et-EE"/>
        </w:rPr>
      </w:pPr>
      <w:r w:rsidRPr="00AB32C2">
        <w:rPr>
          <w:lang w:val="et-EE"/>
        </w:rPr>
        <w:t xml:space="preserve">Sidejaotla→ </w:t>
      </w:r>
      <w:r>
        <w:rPr>
          <w:lang w:val="et-EE"/>
        </w:rPr>
        <w:tab/>
      </w:r>
      <w:r>
        <w:rPr>
          <w:lang w:val="et-EE"/>
        </w:rPr>
        <w:tab/>
      </w:r>
      <w:r w:rsidRPr="00AB32C2">
        <w:rPr>
          <w:lang w:val="et-EE"/>
        </w:rPr>
        <w:t>Inverter andmesidekaabel cat 5 või 6(välitingimuste kaabel)</w:t>
      </w:r>
    </w:p>
    <w:p w14:paraId="148D96CE" w14:textId="4FF9492D" w:rsidR="00AB32C2" w:rsidRPr="00AB32C2" w:rsidRDefault="00AB32C2" w:rsidP="00EB54D1">
      <w:pPr>
        <w:pStyle w:val="ListParagraph"/>
        <w:spacing w:line="360" w:lineRule="auto"/>
        <w:rPr>
          <w:lang w:val="et-EE"/>
        </w:rPr>
      </w:pPr>
      <w:r>
        <w:rPr>
          <w:lang w:val="et-EE"/>
        </w:rPr>
        <w:t>Pot.Ühtlustus</w:t>
      </w:r>
      <w:r w:rsidRPr="00AB32C2">
        <w:rPr>
          <w:lang w:val="et-EE"/>
        </w:rPr>
        <w:t>→</w:t>
      </w:r>
      <w:r>
        <w:rPr>
          <w:lang w:val="et-EE"/>
        </w:rPr>
        <w:tab/>
      </w:r>
      <w:r w:rsidRPr="00AB32C2">
        <w:rPr>
          <w:lang w:val="et-EE"/>
        </w:rPr>
        <w:t>KORO 6 (väli tingimuste kaabel)</w:t>
      </w:r>
    </w:p>
    <w:p w14:paraId="626C1BEE" w14:textId="297915B2" w:rsidR="00AB32C2" w:rsidRDefault="00AB32C2" w:rsidP="00EB54D1">
      <w:pPr>
        <w:pStyle w:val="ListParagraph"/>
        <w:spacing w:line="360" w:lineRule="auto"/>
        <w:rPr>
          <w:lang w:val="et-EE"/>
        </w:rPr>
      </w:pPr>
      <w:r w:rsidRPr="00AB32C2">
        <w:rPr>
          <w:lang w:val="et-EE"/>
        </w:rPr>
        <w:t xml:space="preserve">DC kaablid→ </w:t>
      </w:r>
      <w:r>
        <w:rPr>
          <w:lang w:val="et-EE"/>
        </w:rPr>
        <w:tab/>
      </w:r>
      <w:r>
        <w:rPr>
          <w:lang w:val="et-EE"/>
        </w:rPr>
        <w:tab/>
      </w:r>
      <w:r w:rsidRPr="00AB32C2">
        <w:rPr>
          <w:lang w:val="et-EE"/>
        </w:rPr>
        <w:t>6</w:t>
      </w:r>
      <w:r w:rsidRPr="00AB32C2">
        <w:rPr>
          <w:rFonts w:ascii="Cambria Math" w:hAnsi="Cambria Math" w:cs="Cambria Math"/>
          <w:lang w:val="et-EE"/>
        </w:rPr>
        <w:t>𝑚𝑚</w:t>
      </w:r>
      <w:r w:rsidRPr="00AB32C2">
        <w:rPr>
          <w:lang w:val="et-EE"/>
        </w:rPr>
        <w:t>2 UV-kindlad PV kaablid</w:t>
      </w:r>
    </w:p>
    <w:p w14:paraId="73C78A7E" w14:textId="502189A5" w:rsidR="00AB32C2" w:rsidRDefault="00AB32C2" w:rsidP="00EB54D1">
      <w:pPr>
        <w:pStyle w:val="ListParagraph"/>
        <w:spacing w:line="360" w:lineRule="auto"/>
        <w:rPr>
          <w:lang w:val="en-GB"/>
        </w:rPr>
      </w:pPr>
      <w:r w:rsidRPr="00AB32C2">
        <w:rPr>
          <w:lang w:val="en-GB"/>
        </w:rPr>
        <w:t>Kaabli läbiviigud tuleb tihendada tule- ja helikindlalt. Kaablite läbiviimiseks tuleb teha puuraugud maksimaalse diameetriga 100 (D=100). Kohtades, kus kaableid on rohkem kui ühe läbiviigu jagu, tehakse kõrvuti mitu ava. Enne puurimist avade asukohad märgistatakse ja kooskõlastatakse peaehitajaga.</w:t>
      </w:r>
    </w:p>
    <w:p w14:paraId="6BFF5966" w14:textId="77777777" w:rsidR="00AB32C2" w:rsidRPr="00AB32C2" w:rsidRDefault="00AB32C2" w:rsidP="00EB54D1">
      <w:pPr>
        <w:pStyle w:val="ListParagraph"/>
        <w:spacing w:line="360" w:lineRule="auto"/>
        <w:rPr>
          <w:lang w:val="en-GB"/>
        </w:rPr>
      </w:pPr>
      <w:r w:rsidRPr="00AB32C2">
        <w:rPr>
          <w:lang w:val="en-GB"/>
        </w:rPr>
        <w:t xml:space="preserve">Arvestada järgmiste asjaoludega: </w:t>
      </w:r>
    </w:p>
    <w:p w14:paraId="3E157F63" w14:textId="77777777" w:rsidR="00AB32C2" w:rsidRPr="00AB32C2" w:rsidRDefault="00AB32C2" w:rsidP="00EB54D1">
      <w:pPr>
        <w:pStyle w:val="ListParagraph"/>
        <w:numPr>
          <w:ilvl w:val="0"/>
          <w:numId w:val="30"/>
        </w:numPr>
        <w:spacing w:line="360" w:lineRule="auto"/>
        <w:rPr>
          <w:lang w:val="en-GB"/>
        </w:rPr>
      </w:pPr>
      <w:r w:rsidRPr="00AB32C2">
        <w:rPr>
          <w:lang w:val="en-GB"/>
        </w:rPr>
        <w:t xml:space="preserve">Läbiviikudes kaablid ja juhtmed peavad olema kaitstud mehaaniliste vigastuste eest. </w:t>
      </w:r>
    </w:p>
    <w:p w14:paraId="59C4D101" w14:textId="77777777" w:rsidR="00AB32C2" w:rsidRPr="00AB32C2" w:rsidRDefault="00AB32C2" w:rsidP="00EB54D1">
      <w:pPr>
        <w:pStyle w:val="ListParagraph"/>
        <w:numPr>
          <w:ilvl w:val="0"/>
          <w:numId w:val="30"/>
        </w:numPr>
        <w:spacing w:line="360" w:lineRule="auto"/>
        <w:rPr>
          <w:lang w:val="en-GB"/>
        </w:rPr>
      </w:pPr>
      <w:r w:rsidRPr="00AB32C2">
        <w:rPr>
          <w:lang w:val="en-GB"/>
        </w:rPr>
        <w:t xml:space="preserve">Kõik läbivedamise kohad tihendatakse vastavalt seina nõuetele (tulepüsivus, akustika) </w:t>
      </w:r>
    </w:p>
    <w:p w14:paraId="6E92FD9C" w14:textId="77777777" w:rsidR="00AB32C2" w:rsidRPr="00AB32C2" w:rsidRDefault="00AB32C2" w:rsidP="00EB54D1">
      <w:pPr>
        <w:pStyle w:val="ListParagraph"/>
        <w:numPr>
          <w:ilvl w:val="0"/>
          <w:numId w:val="30"/>
        </w:numPr>
        <w:spacing w:line="360" w:lineRule="auto"/>
        <w:rPr>
          <w:lang w:val="en-GB"/>
        </w:rPr>
      </w:pPr>
      <w:r w:rsidRPr="00AB32C2">
        <w:rPr>
          <w:lang w:val="en-GB"/>
        </w:rPr>
        <w:t xml:space="preserve">Mehaaniliselt koormusest vabades kohtades võib kaitse teha plastik torust </w:t>
      </w:r>
    </w:p>
    <w:p w14:paraId="1818393E" w14:textId="77777777" w:rsidR="00AB32C2" w:rsidRPr="00AB32C2" w:rsidRDefault="00AB32C2" w:rsidP="00EB54D1">
      <w:pPr>
        <w:pStyle w:val="ListParagraph"/>
        <w:numPr>
          <w:ilvl w:val="0"/>
          <w:numId w:val="30"/>
        </w:numPr>
        <w:spacing w:line="360" w:lineRule="auto"/>
        <w:rPr>
          <w:lang w:val="en-GB"/>
        </w:rPr>
      </w:pPr>
      <w:r w:rsidRPr="00AB32C2">
        <w:rPr>
          <w:lang w:val="en-GB"/>
        </w:rPr>
        <w:t xml:space="preserve">Katusel läbiviikude tegemisel jälgida torude või põlvede suuna katuse suhtes, et vältida olukorda kus vesi võib sattuda läbiviigu sisse. Kasutada roostevaba materjale või UV-kindlaid materjale. Läbiviigud peavad olema auru- ja veetihedad. </w:t>
      </w:r>
    </w:p>
    <w:p w14:paraId="7458C4D4" w14:textId="77777777" w:rsidR="00AB32C2" w:rsidRPr="00AB32C2" w:rsidRDefault="00AB32C2" w:rsidP="00EB54D1">
      <w:pPr>
        <w:pStyle w:val="ListParagraph"/>
        <w:numPr>
          <w:ilvl w:val="0"/>
          <w:numId w:val="30"/>
        </w:numPr>
        <w:spacing w:line="360" w:lineRule="auto"/>
        <w:rPr>
          <w:lang w:val="en-GB"/>
        </w:rPr>
      </w:pPr>
      <w:r w:rsidRPr="00AB32C2">
        <w:rPr>
          <w:lang w:val="en-GB"/>
        </w:rPr>
        <w:t xml:space="preserve">Tuletõkkeseintest läbides tuleb kaabliredeleid ja -teed katkestada </w:t>
      </w:r>
    </w:p>
    <w:p w14:paraId="1A78BB17" w14:textId="77777777" w:rsidR="00AB32C2" w:rsidRDefault="00AB32C2" w:rsidP="00EB54D1">
      <w:pPr>
        <w:pStyle w:val="ListParagraph"/>
        <w:spacing w:line="360" w:lineRule="auto"/>
        <w:rPr>
          <w:lang w:val="et-EE"/>
        </w:rPr>
      </w:pPr>
    </w:p>
    <w:p w14:paraId="196D5E52" w14:textId="1D9AEC30" w:rsidR="00AB32C2" w:rsidRPr="00D72D0F" w:rsidRDefault="00AB32C2" w:rsidP="00EB54D1">
      <w:pPr>
        <w:pStyle w:val="Heading2"/>
      </w:pPr>
      <w:bookmarkStart w:id="14" w:name="_Toc186739342"/>
      <w:r w:rsidRPr="00D72D0F">
        <w:t>3.</w:t>
      </w:r>
      <w:r w:rsidR="00D72D0F" w:rsidRPr="00D72D0F">
        <w:t>4</w:t>
      </w:r>
      <w:r w:rsidRPr="00D72D0F">
        <w:t xml:space="preserve"> </w:t>
      </w:r>
      <w:r w:rsidR="00D72D0F" w:rsidRPr="00D72D0F">
        <w:t xml:space="preserve"> </w:t>
      </w:r>
      <w:r w:rsidRPr="00D72D0F">
        <w:t>Maandus ja potentsiaaliühtlustus</w:t>
      </w:r>
      <w:bookmarkEnd w:id="14"/>
    </w:p>
    <w:p w14:paraId="179B9683" w14:textId="0CE4BF16" w:rsidR="00AB32C2" w:rsidRDefault="00AB32C2" w:rsidP="00EB54D1">
      <w:pPr>
        <w:spacing w:line="360" w:lineRule="auto"/>
        <w:rPr>
          <w:lang w:val="et-EE"/>
        </w:rPr>
      </w:pPr>
      <w:r w:rsidRPr="00AB32C2">
        <w:rPr>
          <w:lang w:val="et-EE"/>
        </w:rPr>
        <w:t xml:space="preserve">Päikesepaneelide potentsiaaliühtlustuse tagamisekes peavad päikesepaneelide metallist alusraamide ühendusklambrid olema elektrijuhtivast materjalist. Parema ühenduse jaoks võib kasutada spetsiaalseid maandus plaate, mida pannakse paneeli klambri alla. Erinevad päikesepaneeli tsoonid, korvrennid, paneelide raamid ja kaabliredelid peavad omavahel </w:t>
      </w:r>
      <w:r w:rsidRPr="00AB32C2">
        <w:rPr>
          <w:lang w:val="et-EE"/>
        </w:rPr>
        <w:lastRenderedPageBreak/>
        <w:t>olema ühendatud 6</w:t>
      </w:r>
      <w:r w:rsidRPr="00AB32C2">
        <w:rPr>
          <w:rFonts w:ascii="Cambria Math" w:hAnsi="Cambria Math" w:cs="Cambria Math"/>
          <w:lang w:val="et-EE"/>
        </w:rPr>
        <w:t>𝑚𝑚</w:t>
      </w:r>
      <w:r w:rsidRPr="00AB32C2">
        <w:rPr>
          <w:lang w:val="et-EE"/>
        </w:rPr>
        <w:t>2 potentsiaalühtlustusjuhi abil. Inverteri ühendus kaitsejuhiga teostada toitekaabli PE juhi kaudu ja eraldi maandada inverteri korpus selleks ettenähtud korpusel olev</w:t>
      </w:r>
      <w:r w:rsidR="00844EF5">
        <w:rPr>
          <w:lang w:val="et-EE"/>
        </w:rPr>
        <w:t>a maandusklemmiga</w:t>
      </w:r>
      <w:r w:rsidRPr="00AB32C2">
        <w:rPr>
          <w:lang w:val="et-EE"/>
        </w:rPr>
        <w:t>. Kõik potentsiaaliühtlustusjuhid ühendada potentsiaalühtlustuslatile. Potentsiaali</w:t>
      </w:r>
      <w:r w:rsidR="00844EF5">
        <w:rPr>
          <w:lang w:val="et-EE"/>
        </w:rPr>
        <w:t>ü</w:t>
      </w:r>
      <w:r w:rsidRPr="00AB32C2">
        <w:rPr>
          <w:lang w:val="et-EE"/>
        </w:rPr>
        <w:t>htlustuslatt peab olema ühendatud PJK PE klemmiga</w:t>
      </w:r>
    </w:p>
    <w:p w14:paraId="3D0A0700" w14:textId="77777777" w:rsidR="00844EF5" w:rsidRDefault="00844EF5" w:rsidP="00EB54D1">
      <w:pPr>
        <w:spacing w:line="360" w:lineRule="auto"/>
        <w:rPr>
          <w:lang w:val="et-EE"/>
        </w:rPr>
      </w:pPr>
    </w:p>
    <w:p w14:paraId="4F7CBD40" w14:textId="0FA852BE" w:rsidR="00844EF5" w:rsidRPr="00D72D0F" w:rsidRDefault="00844EF5" w:rsidP="00EB54D1">
      <w:pPr>
        <w:pStyle w:val="Heading2"/>
      </w:pPr>
      <w:bookmarkStart w:id="15" w:name="_Toc186739343"/>
      <w:r w:rsidRPr="00D72D0F">
        <w:t>3.</w:t>
      </w:r>
      <w:r w:rsidR="00D72D0F" w:rsidRPr="00D72D0F">
        <w:t>5</w:t>
      </w:r>
      <w:r w:rsidRPr="00D72D0F">
        <w:t xml:space="preserve"> </w:t>
      </w:r>
      <w:r w:rsidR="00D72D0F" w:rsidRPr="00D72D0F">
        <w:t xml:space="preserve"> </w:t>
      </w:r>
      <w:r w:rsidRPr="00D72D0F">
        <w:t>Päikesepaneelide põhiandmed</w:t>
      </w:r>
      <w:bookmarkEnd w:id="15"/>
    </w:p>
    <w:p w14:paraId="043C7C01" w14:textId="3674B7D1" w:rsidR="00844EF5" w:rsidRDefault="00844EF5" w:rsidP="00EB54D1">
      <w:pPr>
        <w:spacing w:line="360" w:lineRule="auto"/>
        <w:rPr>
          <w:lang w:val="en-GB"/>
        </w:rPr>
      </w:pPr>
      <w:r w:rsidRPr="00844EF5">
        <w:rPr>
          <w:lang w:val="en-GB"/>
        </w:rPr>
        <w:t>Antud projekti sobivad</w:t>
      </w:r>
      <w:r>
        <w:rPr>
          <w:lang w:val="en-GB"/>
        </w:rPr>
        <w:t xml:space="preserve"> </w:t>
      </w:r>
      <w:r w:rsidR="00D72D0F" w:rsidRPr="00D72D0F">
        <w:t>AIKO-188-A-450-MAH54MB</w:t>
      </w:r>
      <w:r w:rsidR="00D72D0F">
        <w:rPr>
          <w:lang w:val="et-EE"/>
        </w:rPr>
        <w:t xml:space="preserve"> </w:t>
      </w:r>
      <w:r>
        <w:rPr>
          <w:lang w:val="en-GB"/>
        </w:rPr>
        <w:t>450</w:t>
      </w:r>
      <w:r w:rsidR="00D72D0F">
        <w:rPr>
          <w:lang w:val="en-GB"/>
        </w:rPr>
        <w:t>W</w:t>
      </w:r>
      <w:r>
        <w:rPr>
          <w:lang w:val="en-GB"/>
        </w:rPr>
        <w:t xml:space="preserve"> </w:t>
      </w:r>
      <w:r w:rsidRPr="00844EF5">
        <w:rPr>
          <w:lang w:val="en-GB"/>
        </w:rPr>
        <w:t xml:space="preserve">päikesepaneelid. Paigaldatavad paneelid peavad vastama järgmistele nõuetele: </w:t>
      </w:r>
    </w:p>
    <w:p w14:paraId="22B4FDB0" w14:textId="0DCAEF8F" w:rsidR="00844EF5" w:rsidRDefault="00C41518" w:rsidP="00EB54D1">
      <w:pPr>
        <w:spacing w:line="360" w:lineRule="auto"/>
        <w:rPr>
          <w:lang w:val="en-GB"/>
        </w:rPr>
      </w:pPr>
      <w:r>
        <w:rPr>
          <w:lang w:val="en-GB"/>
        </w:rPr>
        <w:t xml:space="preserve">Paneelide kogus: </w:t>
      </w:r>
      <w:r>
        <w:rPr>
          <w:lang w:val="en-GB"/>
        </w:rPr>
        <w:tab/>
      </w:r>
      <w:r>
        <w:rPr>
          <w:lang w:val="en-GB"/>
        </w:rPr>
        <w:tab/>
      </w:r>
      <w:r>
        <w:rPr>
          <w:lang w:val="en-GB"/>
        </w:rPr>
        <w:tab/>
      </w:r>
      <w:r>
        <w:rPr>
          <w:lang w:val="en-GB"/>
        </w:rPr>
        <w:tab/>
      </w:r>
      <w:r>
        <w:rPr>
          <w:lang w:val="en-GB"/>
        </w:rPr>
        <w:tab/>
      </w:r>
      <w:r>
        <w:rPr>
          <w:lang w:val="en-GB"/>
        </w:rPr>
        <w:tab/>
        <w:t>34 tk</w:t>
      </w:r>
    </w:p>
    <w:p w14:paraId="1F6DD6DB" w14:textId="2E8CEC10" w:rsidR="00844EF5" w:rsidRPr="00844EF5" w:rsidRDefault="00844EF5" w:rsidP="00EB54D1">
      <w:pPr>
        <w:spacing w:line="360" w:lineRule="auto"/>
        <w:rPr>
          <w:lang w:val="en-GB"/>
        </w:rPr>
      </w:pPr>
      <w:r w:rsidRPr="00844EF5">
        <w:rPr>
          <w:lang w:val="en-GB"/>
        </w:rPr>
        <w:t xml:space="preserve">Võimsus: </w:t>
      </w:r>
      <w:r>
        <w:rPr>
          <w:lang w:val="en-GB"/>
        </w:rPr>
        <w:tab/>
      </w:r>
      <w:r>
        <w:rPr>
          <w:lang w:val="en-GB"/>
        </w:rPr>
        <w:tab/>
      </w:r>
      <w:r>
        <w:rPr>
          <w:lang w:val="en-GB"/>
        </w:rPr>
        <w:tab/>
      </w:r>
      <w:r>
        <w:rPr>
          <w:lang w:val="en-GB"/>
        </w:rPr>
        <w:tab/>
      </w:r>
      <w:r>
        <w:rPr>
          <w:lang w:val="en-GB"/>
        </w:rPr>
        <w:tab/>
      </w:r>
      <w:r>
        <w:rPr>
          <w:lang w:val="en-GB"/>
        </w:rPr>
        <w:tab/>
      </w:r>
      <w:r>
        <w:rPr>
          <w:lang w:val="en-GB"/>
        </w:rPr>
        <w:tab/>
      </w:r>
      <w:r w:rsidRPr="00844EF5">
        <w:rPr>
          <w:lang w:val="en-GB"/>
        </w:rPr>
        <w:t>4</w:t>
      </w:r>
      <w:r>
        <w:rPr>
          <w:lang w:val="en-GB"/>
        </w:rPr>
        <w:t>50</w:t>
      </w:r>
      <w:r w:rsidRPr="00844EF5">
        <w:rPr>
          <w:lang w:val="en-GB"/>
        </w:rPr>
        <w:t xml:space="preserve"> W </w:t>
      </w:r>
    </w:p>
    <w:p w14:paraId="53D854A4" w14:textId="14ECB382" w:rsidR="00844EF5" w:rsidRPr="00844EF5" w:rsidRDefault="00844EF5" w:rsidP="00EB54D1">
      <w:pPr>
        <w:spacing w:line="360" w:lineRule="auto"/>
        <w:rPr>
          <w:lang w:val="en-GB"/>
        </w:rPr>
      </w:pPr>
      <w:r w:rsidRPr="00844EF5">
        <w:rPr>
          <w:lang w:val="en-GB"/>
        </w:rPr>
        <w:t xml:space="preserve">Mõõdud: </w:t>
      </w:r>
      <w:r>
        <w:rPr>
          <w:lang w:val="en-GB"/>
        </w:rPr>
        <w:tab/>
      </w:r>
      <w:r>
        <w:rPr>
          <w:lang w:val="en-GB"/>
        </w:rPr>
        <w:tab/>
      </w:r>
      <w:r>
        <w:rPr>
          <w:lang w:val="en-GB"/>
        </w:rPr>
        <w:tab/>
      </w:r>
      <w:r>
        <w:rPr>
          <w:lang w:val="en-GB"/>
        </w:rPr>
        <w:tab/>
      </w:r>
      <w:r>
        <w:rPr>
          <w:lang w:val="en-GB"/>
        </w:rPr>
        <w:tab/>
      </w:r>
      <w:r>
        <w:rPr>
          <w:lang w:val="en-GB"/>
        </w:rPr>
        <w:tab/>
      </w:r>
      <w:r>
        <w:rPr>
          <w:lang w:val="en-GB"/>
        </w:rPr>
        <w:tab/>
      </w:r>
      <w:r w:rsidRPr="00844EF5">
        <w:rPr>
          <w:lang w:val="en-GB"/>
        </w:rPr>
        <w:t>1</w:t>
      </w:r>
      <w:r>
        <w:rPr>
          <w:lang w:val="en-GB"/>
        </w:rPr>
        <w:t>134</w:t>
      </w:r>
      <w:r w:rsidRPr="00844EF5">
        <w:rPr>
          <w:lang w:val="en-GB"/>
        </w:rPr>
        <w:t>x 1</w:t>
      </w:r>
      <w:r>
        <w:rPr>
          <w:lang w:val="en-GB"/>
        </w:rPr>
        <w:t>757</w:t>
      </w:r>
      <w:r w:rsidRPr="00844EF5">
        <w:rPr>
          <w:lang w:val="en-GB"/>
        </w:rPr>
        <w:t xml:space="preserve">x30 </w:t>
      </w:r>
    </w:p>
    <w:p w14:paraId="2D34038D" w14:textId="2FA31D3F" w:rsidR="00844EF5" w:rsidRPr="00844EF5" w:rsidRDefault="00844EF5" w:rsidP="00EB54D1">
      <w:pPr>
        <w:spacing w:line="360" w:lineRule="auto"/>
        <w:rPr>
          <w:lang w:val="en-GB"/>
        </w:rPr>
      </w:pPr>
      <w:r w:rsidRPr="00844EF5">
        <w:rPr>
          <w:lang w:val="en-GB"/>
        </w:rPr>
        <w:t xml:space="preserve">Kaal: </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sidRPr="00844EF5">
        <w:rPr>
          <w:lang w:val="en-GB"/>
        </w:rPr>
        <w:t>2</w:t>
      </w:r>
      <w:r>
        <w:rPr>
          <w:lang w:val="en-GB"/>
        </w:rPr>
        <w:t>6</w:t>
      </w:r>
      <w:r w:rsidRPr="00844EF5">
        <w:rPr>
          <w:lang w:val="en-GB"/>
        </w:rPr>
        <w:t>.</w:t>
      </w:r>
      <w:r>
        <w:rPr>
          <w:lang w:val="en-GB"/>
        </w:rPr>
        <w:t>5</w:t>
      </w:r>
      <w:r w:rsidRPr="00844EF5">
        <w:rPr>
          <w:lang w:val="en-GB"/>
        </w:rPr>
        <w:t xml:space="preserve"> kg </w:t>
      </w:r>
    </w:p>
    <w:p w14:paraId="3F79083F" w14:textId="463B5F9C" w:rsidR="00844EF5" w:rsidRPr="00844EF5" w:rsidRDefault="00844EF5" w:rsidP="00EB54D1">
      <w:pPr>
        <w:spacing w:line="360" w:lineRule="auto"/>
        <w:rPr>
          <w:lang w:val="en-GB"/>
        </w:rPr>
      </w:pPr>
      <w:r w:rsidRPr="00844EF5">
        <w:rPr>
          <w:lang w:val="en-GB"/>
        </w:rPr>
        <w:t xml:space="preserve">PV- mooduli efektiivsus: </w:t>
      </w:r>
      <w:r>
        <w:rPr>
          <w:lang w:val="en-GB"/>
        </w:rPr>
        <w:tab/>
      </w:r>
      <w:r>
        <w:rPr>
          <w:lang w:val="en-GB"/>
        </w:rPr>
        <w:tab/>
      </w:r>
      <w:r>
        <w:rPr>
          <w:lang w:val="en-GB"/>
        </w:rPr>
        <w:tab/>
      </w:r>
      <w:r>
        <w:rPr>
          <w:lang w:val="en-GB"/>
        </w:rPr>
        <w:tab/>
      </w:r>
      <w:r>
        <w:rPr>
          <w:lang w:val="en-GB"/>
        </w:rPr>
        <w:tab/>
      </w:r>
      <w:r w:rsidRPr="00844EF5">
        <w:rPr>
          <w:lang w:val="en-GB"/>
        </w:rPr>
        <w:t>2</w:t>
      </w:r>
      <w:r>
        <w:rPr>
          <w:lang w:val="en-GB"/>
        </w:rPr>
        <w:t>2</w:t>
      </w:r>
      <w:r w:rsidRPr="00844EF5">
        <w:rPr>
          <w:lang w:val="en-GB"/>
        </w:rPr>
        <w:t>.</w:t>
      </w:r>
      <w:r>
        <w:rPr>
          <w:lang w:val="en-GB"/>
        </w:rPr>
        <w:t>17</w:t>
      </w:r>
      <w:r w:rsidRPr="00844EF5">
        <w:rPr>
          <w:lang w:val="en-GB"/>
        </w:rPr>
        <w:t xml:space="preserve"> % </w:t>
      </w:r>
    </w:p>
    <w:p w14:paraId="213E326E" w14:textId="05DCE6C6" w:rsidR="00844EF5" w:rsidRPr="00844EF5" w:rsidRDefault="00844EF5" w:rsidP="00EB54D1">
      <w:pPr>
        <w:spacing w:line="360" w:lineRule="auto"/>
        <w:rPr>
          <w:lang w:val="en-GB"/>
        </w:rPr>
      </w:pPr>
      <w:r w:rsidRPr="00844EF5">
        <w:rPr>
          <w:lang w:val="en-GB"/>
        </w:rPr>
        <w:t xml:space="preserve">Võimsuse tolerants: </w:t>
      </w:r>
      <w:r>
        <w:rPr>
          <w:lang w:val="en-GB"/>
        </w:rPr>
        <w:tab/>
      </w:r>
      <w:r>
        <w:rPr>
          <w:lang w:val="en-GB"/>
        </w:rPr>
        <w:tab/>
      </w:r>
      <w:r>
        <w:rPr>
          <w:lang w:val="en-GB"/>
        </w:rPr>
        <w:tab/>
      </w:r>
      <w:r>
        <w:rPr>
          <w:lang w:val="en-GB"/>
        </w:rPr>
        <w:tab/>
      </w:r>
      <w:r>
        <w:rPr>
          <w:lang w:val="en-GB"/>
        </w:rPr>
        <w:tab/>
      </w:r>
      <w:r>
        <w:rPr>
          <w:lang w:val="en-GB"/>
        </w:rPr>
        <w:tab/>
      </w:r>
      <w:r w:rsidRPr="00844EF5">
        <w:rPr>
          <w:lang w:val="en-GB"/>
        </w:rPr>
        <w:t xml:space="preserve">0-3 % </w:t>
      </w:r>
    </w:p>
    <w:p w14:paraId="6A215BC2" w14:textId="70062997" w:rsidR="00844EF5" w:rsidRPr="00844EF5" w:rsidRDefault="00844EF5" w:rsidP="00EB54D1">
      <w:pPr>
        <w:spacing w:line="360" w:lineRule="auto"/>
        <w:rPr>
          <w:lang w:val="en-GB"/>
        </w:rPr>
      </w:pPr>
      <w:r w:rsidRPr="00844EF5">
        <w:rPr>
          <w:lang w:val="en-GB"/>
        </w:rPr>
        <w:t xml:space="preserve">Süsteemi ühendamise korral lubatud pinge: </w:t>
      </w:r>
      <w:r>
        <w:rPr>
          <w:lang w:val="en-GB"/>
        </w:rPr>
        <w:tab/>
      </w:r>
      <w:r>
        <w:rPr>
          <w:lang w:val="en-GB"/>
        </w:rPr>
        <w:tab/>
      </w:r>
      <w:r>
        <w:rPr>
          <w:lang w:val="en-GB"/>
        </w:rPr>
        <w:tab/>
      </w:r>
      <w:r w:rsidRPr="00844EF5">
        <w:rPr>
          <w:lang w:val="en-GB"/>
        </w:rPr>
        <w:t xml:space="preserve">Max DC1500V </w:t>
      </w:r>
    </w:p>
    <w:p w14:paraId="1CCA0B5A" w14:textId="5866FF88" w:rsidR="00844EF5" w:rsidRDefault="00844EF5" w:rsidP="00EB54D1">
      <w:pPr>
        <w:spacing w:line="360" w:lineRule="auto"/>
        <w:rPr>
          <w:lang w:val="en-GB"/>
        </w:rPr>
      </w:pPr>
      <w:r w:rsidRPr="00844EF5">
        <w:rPr>
          <w:lang w:val="en-GB"/>
        </w:rPr>
        <w:t xml:space="preserve">Raam: </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sidRPr="00844EF5">
        <w:rPr>
          <w:lang w:val="en-GB"/>
        </w:rPr>
        <w:t>Ano</w:t>
      </w:r>
      <w:r>
        <w:rPr>
          <w:lang w:val="en-GB"/>
        </w:rPr>
        <w:t>d</w:t>
      </w:r>
      <w:r w:rsidRPr="00844EF5">
        <w:rPr>
          <w:lang w:val="en-GB"/>
        </w:rPr>
        <w:t xml:space="preserve">eeritud alumiinium </w:t>
      </w:r>
    </w:p>
    <w:p w14:paraId="197D6F8A" w14:textId="77777777" w:rsidR="00944658" w:rsidRDefault="00944658" w:rsidP="00EB54D1">
      <w:pPr>
        <w:spacing w:line="360" w:lineRule="auto"/>
        <w:rPr>
          <w:lang w:val="en-GB"/>
        </w:rPr>
      </w:pPr>
    </w:p>
    <w:p w14:paraId="5DD10B89" w14:textId="2EF7CCEA" w:rsidR="00944658" w:rsidRDefault="00944658" w:rsidP="00944658">
      <w:pPr>
        <w:pStyle w:val="Heading2"/>
        <w:numPr>
          <w:ilvl w:val="1"/>
          <w:numId w:val="31"/>
        </w:numPr>
      </w:pPr>
      <w:bookmarkStart w:id="16" w:name="_Toc186739344"/>
      <w:r>
        <w:t>Energiasalvestuseadmed</w:t>
      </w:r>
      <w:bookmarkEnd w:id="16"/>
    </w:p>
    <w:p w14:paraId="5D303C27" w14:textId="133ADAB8" w:rsidR="00944658" w:rsidRDefault="00944658" w:rsidP="00944658">
      <w:pPr>
        <w:spacing w:line="360" w:lineRule="auto"/>
        <w:rPr>
          <w:lang w:val="et-EE"/>
        </w:rPr>
      </w:pPr>
      <w:r>
        <w:rPr>
          <w:lang w:val="et-EE"/>
        </w:rPr>
        <w:t xml:space="preserve">Projektis on ettenähtud päikesepaneelidele  energiasalvestusseadmed(edaspidi akud), mahtuvusega 20kwh. Antud projekti sobivad akud </w:t>
      </w:r>
      <w:r w:rsidRPr="00944658">
        <w:t>PV AKU SOLAX T30 HV-3.0 (2,79kWh)</w:t>
      </w:r>
      <w:r>
        <w:rPr>
          <w:lang w:val="et-EE"/>
        </w:rPr>
        <w:t xml:space="preserve">. </w:t>
      </w:r>
    </w:p>
    <w:p w14:paraId="0B4C63EB" w14:textId="301DD8B3" w:rsidR="00944658" w:rsidRDefault="00944658" w:rsidP="00944658">
      <w:pPr>
        <w:spacing w:line="360" w:lineRule="auto"/>
        <w:rPr>
          <w:lang w:val="et-EE"/>
        </w:rPr>
      </w:pPr>
      <w:r>
        <w:rPr>
          <w:lang w:val="et-EE"/>
        </w:rPr>
        <w:t xml:space="preserve">Akude arv täitmaks mahtuvuse tingimusi 8 tk. </w:t>
      </w:r>
    </w:p>
    <w:p w14:paraId="266246A9" w14:textId="47812ED9" w:rsidR="00944658" w:rsidRDefault="00944658" w:rsidP="00944658">
      <w:pPr>
        <w:spacing w:line="360" w:lineRule="auto"/>
        <w:rPr>
          <w:lang w:val="et-EE"/>
        </w:rPr>
      </w:pPr>
      <w:r>
        <w:rPr>
          <w:lang w:val="et-EE"/>
        </w:rPr>
        <w:t xml:space="preserve">Projektis pakutud inverteril on olemas akude juhtimise võimekus ning lisa juhtmoodulit antud akud ei vaja. </w:t>
      </w:r>
    </w:p>
    <w:p w14:paraId="5359B214" w14:textId="345B1D65" w:rsidR="00944658" w:rsidRPr="00944658" w:rsidRDefault="00944658" w:rsidP="00944658">
      <w:pPr>
        <w:spacing w:line="360" w:lineRule="auto"/>
        <w:rPr>
          <w:b/>
          <w:bCs/>
          <w:lang w:val="et-EE"/>
        </w:rPr>
      </w:pPr>
      <w:r>
        <w:rPr>
          <w:lang w:val="et-EE"/>
        </w:rPr>
        <w:t xml:space="preserve">Akud paigaldatakse tehnoruumi inverteri vahetuslähedusse. Akude ühendamisel inverteriga kasutada tootjapoolseid nõutud kaableid ning ühendustarvikuid. </w:t>
      </w:r>
    </w:p>
    <w:p w14:paraId="7C869C56" w14:textId="1E808B0C" w:rsidR="00944658" w:rsidRPr="00944658" w:rsidRDefault="00944658" w:rsidP="00944658">
      <w:pPr>
        <w:rPr>
          <w:lang w:val="et-EE"/>
        </w:rPr>
      </w:pPr>
    </w:p>
    <w:sectPr w:rsidR="00944658" w:rsidRPr="00944658" w:rsidSect="009840C0">
      <w:headerReference w:type="default" r:id="rId8"/>
      <w:footerReference w:type="even"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CDCFB" w14:textId="77777777" w:rsidR="00EF5F3A" w:rsidRDefault="00EF5F3A" w:rsidP="00EA6648">
      <w:r>
        <w:separator/>
      </w:r>
    </w:p>
  </w:endnote>
  <w:endnote w:type="continuationSeparator" w:id="0">
    <w:p w14:paraId="6353865C" w14:textId="77777777" w:rsidR="00EF5F3A" w:rsidRDefault="00EF5F3A" w:rsidP="00EA6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0221180"/>
      <w:docPartObj>
        <w:docPartGallery w:val="Page Numbers (Bottom of Page)"/>
        <w:docPartUnique/>
      </w:docPartObj>
    </w:sdtPr>
    <w:sdtContent>
      <w:p w14:paraId="679D01C4" w14:textId="437E9768" w:rsidR="00D93FAF" w:rsidRDefault="00D93FAF" w:rsidP="00382A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9CAA66" w14:textId="77777777" w:rsidR="00D93FAF" w:rsidRDefault="00D93F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83493448"/>
      <w:docPartObj>
        <w:docPartGallery w:val="Page Numbers (Bottom of Page)"/>
        <w:docPartUnique/>
      </w:docPartObj>
    </w:sdtPr>
    <w:sdtContent>
      <w:p w14:paraId="2588DE59" w14:textId="1D615D9C" w:rsidR="00D93FAF" w:rsidRDefault="00D93FAF" w:rsidP="00382A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B9EB46C" w14:textId="77777777" w:rsidR="00D93FAF" w:rsidRDefault="00D93F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53D55" w14:textId="77777777" w:rsidR="00EF5F3A" w:rsidRDefault="00EF5F3A" w:rsidP="00EA6648">
      <w:r>
        <w:separator/>
      </w:r>
    </w:p>
  </w:footnote>
  <w:footnote w:type="continuationSeparator" w:id="0">
    <w:p w14:paraId="012CC45C" w14:textId="77777777" w:rsidR="00EF5F3A" w:rsidRDefault="00EF5F3A" w:rsidP="00EA6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jc w:val="center"/>
      <w:tblCellMar>
        <w:left w:w="70" w:type="dxa"/>
        <w:right w:w="70" w:type="dxa"/>
      </w:tblCellMar>
      <w:tblLook w:val="04A0" w:firstRow="1" w:lastRow="0" w:firstColumn="1" w:lastColumn="0" w:noHBand="0" w:noVBand="1"/>
    </w:tblPr>
    <w:tblGrid>
      <w:gridCol w:w="3084"/>
      <w:gridCol w:w="907"/>
      <w:gridCol w:w="3948"/>
      <w:gridCol w:w="1842"/>
    </w:tblGrid>
    <w:tr w:rsidR="00EA6648" w:rsidRPr="00474073" w14:paraId="454AE2C3" w14:textId="77777777" w:rsidTr="00EA6648">
      <w:trPr>
        <w:trHeight w:val="304"/>
        <w:jc w:val="center"/>
      </w:trPr>
      <w:tc>
        <w:tcPr>
          <w:tcW w:w="7939" w:type="dxa"/>
          <w:gridSpan w:val="3"/>
          <w:tcBorders>
            <w:top w:val="single" w:sz="4" w:space="0" w:color="auto"/>
            <w:left w:val="single" w:sz="4" w:space="0" w:color="auto"/>
            <w:bottom w:val="nil"/>
            <w:right w:val="single" w:sz="4" w:space="0" w:color="000000"/>
          </w:tcBorders>
          <w:shd w:val="clear" w:color="auto" w:fill="auto"/>
          <w:noWrap/>
          <w:vAlign w:val="center"/>
        </w:tcPr>
        <w:p w14:paraId="07543290" w14:textId="41C6BCA3" w:rsidR="00EA6648" w:rsidRPr="00F716B1" w:rsidRDefault="00EA6648" w:rsidP="00EA6648">
          <w:pPr>
            <w:suppressAutoHyphens/>
            <w:rPr>
              <w:rFonts w:ascii="Calibri" w:hAnsi="Calibri" w:cs="Tms Rmn"/>
              <w:color w:val="000000"/>
              <w:sz w:val="18"/>
              <w:szCs w:val="18"/>
              <w:lang w:val="et-EE" w:eastAsia="et-EE"/>
            </w:rPr>
          </w:pPr>
          <w:r w:rsidRPr="00F716B1">
            <w:rPr>
              <w:rFonts w:ascii="Calibri" w:hAnsi="Calibri" w:cs="Tms Rmn"/>
              <w:b/>
              <w:bCs/>
              <w:color w:val="000000"/>
              <w:sz w:val="18"/>
              <w:szCs w:val="18"/>
              <w:lang w:val="et-EE" w:eastAsia="et-EE"/>
            </w:rPr>
            <w:t>OBJEKT:</w:t>
          </w:r>
          <w:r w:rsidRPr="00F716B1">
            <w:rPr>
              <w:rFonts w:ascii="Calibri" w:hAnsi="Calibri" w:cs="Tms Rmn"/>
              <w:color w:val="000000"/>
              <w:sz w:val="18"/>
              <w:szCs w:val="18"/>
              <w:lang w:val="et-EE" w:eastAsia="et-EE"/>
            </w:rPr>
            <w:t xml:space="preserve">   </w:t>
          </w:r>
          <w:r w:rsidR="009D4A0A">
            <w:rPr>
              <w:rFonts w:ascii="Calibri" w:hAnsi="Calibri" w:cs="Tms Rmn"/>
              <w:color w:val="000000"/>
              <w:sz w:val="18"/>
              <w:szCs w:val="18"/>
              <w:lang w:val="et-EE" w:eastAsia="et-EE"/>
            </w:rPr>
            <w:t>Elamu päikeseelektrijaam</w:t>
          </w: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4424728A" w14:textId="5EAE2559" w:rsidR="00EA6648" w:rsidRPr="00EA6648" w:rsidRDefault="00EA6648" w:rsidP="00EA6648">
          <w:pPr>
            <w:suppressAutoHyphens/>
            <w:rPr>
              <w:rFonts w:ascii="Calibri" w:hAnsi="Calibri" w:cs="Tms Rmn"/>
              <w:color w:val="000000"/>
              <w:sz w:val="18"/>
              <w:szCs w:val="18"/>
              <w:lang w:val="et-EE" w:eastAsia="et-EE"/>
            </w:rPr>
          </w:pPr>
        </w:p>
      </w:tc>
    </w:tr>
    <w:tr w:rsidR="00EA6648" w:rsidRPr="00474073" w14:paraId="3C65E44D" w14:textId="77777777" w:rsidTr="00EA6648">
      <w:trPr>
        <w:trHeight w:val="304"/>
        <w:jc w:val="center"/>
      </w:trPr>
      <w:tc>
        <w:tcPr>
          <w:tcW w:w="793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4EA2961" w14:textId="50B801FD" w:rsidR="00EA6648" w:rsidRPr="00F716B1" w:rsidRDefault="00EA6648" w:rsidP="00EA6648">
          <w:pPr>
            <w:suppressAutoHyphens/>
            <w:rPr>
              <w:rFonts w:ascii="Calibri" w:hAnsi="Calibri" w:cs="Tms Rmn"/>
              <w:color w:val="000000"/>
              <w:sz w:val="18"/>
              <w:szCs w:val="18"/>
              <w:lang w:val="et-EE" w:eastAsia="et-EE"/>
            </w:rPr>
          </w:pPr>
          <w:r w:rsidRPr="00F716B1">
            <w:rPr>
              <w:rFonts w:ascii="Calibri" w:hAnsi="Calibri" w:cs="Tms Rmn"/>
              <w:b/>
              <w:bCs/>
              <w:color w:val="000000"/>
              <w:sz w:val="18"/>
              <w:szCs w:val="18"/>
              <w:lang w:val="et-EE" w:eastAsia="et-EE"/>
            </w:rPr>
            <w:t xml:space="preserve">AADRESS: </w:t>
          </w:r>
          <w:r w:rsidRPr="00F716B1">
            <w:rPr>
              <w:rFonts w:ascii="Calibri" w:hAnsi="Calibri" w:cs="Tms Rmn"/>
              <w:color w:val="000000"/>
              <w:sz w:val="18"/>
              <w:szCs w:val="18"/>
              <w:lang w:val="et-EE" w:eastAsia="et-EE"/>
            </w:rPr>
            <w:t xml:space="preserve">  </w:t>
          </w:r>
          <w:r>
            <w:rPr>
              <w:rFonts w:ascii="Calibri" w:hAnsi="Calibri" w:cs="Tms Rmn"/>
              <w:color w:val="000000"/>
              <w:sz w:val="18"/>
              <w:szCs w:val="18"/>
              <w:lang w:val="et-EE" w:eastAsia="et-EE"/>
            </w:rPr>
            <w:t xml:space="preserve"> </w:t>
          </w:r>
          <w:r w:rsidR="009D4A0A">
            <w:rPr>
              <w:rFonts w:ascii="Calibri" w:hAnsi="Calibri" w:cs="Tms Rmn"/>
              <w:color w:val="000000"/>
              <w:sz w:val="18"/>
              <w:szCs w:val="18"/>
              <w:lang w:val="et-EE" w:eastAsia="et-EE"/>
            </w:rPr>
            <w:t>Rosma küla, Põlva vald, Põlvamaa</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426694" w14:textId="70B62B3E" w:rsidR="00EA6648" w:rsidRPr="00E21D3B" w:rsidRDefault="00EA6648" w:rsidP="00EA6648">
          <w:pPr>
            <w:suppressAutoHyphens/>
            <w:rPr>
              <w:rFonts w:ascii="Calibri" w:hAnsi="Calibri" w:cs="Tms Rmn"/>
              <w:color w:val="000000"/>
              <w:sz w:val="18"/>
              <w:szCs w:val="18"/>
              <w:lang w:val="en-US" w:eastAsia="et-EE"/>
            </w:rPr>
          </w:pPr>
          <w:r w:rsidRPr="00F716B1">
            <w:rPr>
              <w:rFonts w:ascii="Calibri" w:hAnsi="Calibri" w:cs="Tms Rmn"/>
              <w:color w:val="000000"/>
              <w:sz w:val="18"/>
              <w:szCs w:val="18"/>
              <w:lang w:eastAsia="et-EE"/>
            </w:rPr>
            <w:t xml:space="preserve">Reg.nr. </w:t>
          </w:r>
        </w:p>
      </w:tc>
    </w:tr>
    <w:tr w:rsidR="00EA6648" w:rsidRPr="00474073" w14:paraId="333DD110" w14:textId="77777777" w:rsidTr="00EA6648">
      <w:trPr>
        <w:trHeight w:val="304"/>
        <w:jc w:val="center"/>
      </w:trPr>
      <w:tc>
        <w:tcPr>
          <w:tcW w:w="3084" w:type="dxa"/>
          <w:tcBorders>
            <w:top w:val="nil"/>
            <w:left w:val="single" w:sz="4" w:space="0" w:color="auto"/>
            <w:bottom w:val="single" w:sz="4" w:space="0" w:color="auto"/>
            <w:right w:val="single" w:sz="4" w:space="0" w:color="auto"/>
          </w:tcBorders>
          <w:shd w:val="clear" w:color="auto" w:fill="auto"/>
          <w:noWrap/>
          <w:vAlign w:val="bottom"/>
        </w:tcPr>
        <w:p w14:paraId="2BF44214" w14:textId="77777777" w:rsidR="00EA6648" w:rsidRPr="00F716B1" w:rsidRDefault="00EA6648" w:rsidP="00EA6648">
          <w:pPr>
            <w:suppressAutoHyphens/>
            <w:rPr>
              <w:rFonts w:ascii="Calibri" w:hAnsi="Calibri" w:cs="Tms Rmn"/>
              <w:color w:val="000000"/>
              <w:sz w:val="18"/>
              <w:szCs w:val="18"/>
              <w:lang w:val="et-EE" w:eastAsia="et-EE"/>
            </w:rPr>
          </w:pPr>
          <w:r w:rsidRPr="00F716B1">
            <w:rPr>
              <w:rFonts w:ascii="Calibri" w:hAnsi="Calibri" w:cs="Tms Rmn"/>
              <w:b/>
              <w:bCs/>
              <w:color w:val="000000"/>
              <w:sz w:val="18"/>
              <w:szCs w:val="18"/>
              <w:lang w:val="et-EE" w:eastAsia="et-EE"/>
            </w:rPr>
            <w:t>STAADIUM:</w:t>
          </w:r>
          <w:r w:rsidRPr="00F716B1">
            <w:rPr>
              <w:rFonts w:ascii="Calibri" w:hAnsi="Calibri" w:cs="Tms Rmn"/>
              <w:color w:val="000000"/>
              <w:sz w:val="18"/>
              <w:szCs w:val="18"/>
              <w:lang w:val="et-EE" w:eastAsia="et-EE"/>
            </w:rPr>
            <w:t xml:space="preserve">       </w:t>
          </w:r>
          <w:r>
            <w:rPr>
              <w:rFonts w:ascii="Calibri" w:hAnsi="Calibri" w:cs="Tms Rmn"/>
              <w:color w:val="000000"/>
              <w:sz w:val="18"/>
              <w:szCs w:val="18"/>
              <w:lang w:val="et-EE" w:eastAsia="et-EE"/>
            </w:rPr>
            <w:t>PÕHI</w:t>
          </w:r>
          <w:r w:rsidRPr="00F716B1">
            <w:rPr>
              <w:rFonts w:ascii="Calibri" w:hAnsi="Calibri" w:cs="Tms Rmn"/>
              <w:color w:val="000000"/>
              <w:sz w:val="18"/>
              <w:szCs w:val="18"/>
              <w:lang w:val="et-EE" w:eastAsia="et-EE"/>
            </w:rPr>
            <w:t>PROJEKT</w:t>
          </w:r>
        </w:p>
      </w:tc>
      <w:tc>
        <w:tcPr>
          <w:tcW w:w="907" w:type="dxa"/>
          <w:tcBorders>
            <w:top w:val="nil"/>
            <w:left w:val="nil"/>
            <w:bottom w:val="single" w:sz="4" w:space="0" w:color="auto"/>
            <w:right w:val="nil"/>
          </w:tcBorders>
          <w:shd w:val="clear" w:color="auto" w:fill="auto"/>
          <w:noWrap/>
          <w:vAlign w:val="bottom"/>
        </w:tcPr>
        <w:p w14:paraId="5497C684" w14:textId="77777777" w:rsidR="00EA6648" w:rsidRPr="00F716B1" w:rsidRDefault="00EA6648" w:rsidP="00EA6648">
          <w:pPr>
            <w:suppressAutoHyphens/>
            <w:rPr>
              <w:rFonts w:ascii="Calibri" w:hAnsi="Calibri" w:cs="Tms Rmn"/>
              <w:b/>
              <w:bCs/>
              <w:color w:val="000000"/>
              <w:sz w:val="18"/>
              <w:szCs w:val="18"/>
              <w:lang w:val="et-EE" w:eastAsia="et-EE"/>
            </w:rPr>
          </w:pPr>
          <w:r w:rsidRPr="00F716B1">
            <w:rPr>
              <w:rFonts w:ascii="Calibri" w:hAnsi="Calibri" w:cs="Tms Rmn"/>
              <w:b/>
              <w:bCs/>
              <w:color w:val="000000"/>
              <w:sz w:val="18"/>
              <w:szCs w:val="18"/>
              <w:lang w:val="et-EE" w:eastAsia="et-EE"/>
            </w:rPr>
            <w:t>ALLOSA:</w:t>
          </w:r>
        </w:p>
      </w:tc>
      <w:tc>
        <w:tcPr>
          <w:tcW w:w="3948" w:type="dxa"/>
          <w:tcBorders>
            <w:top w:val="nil"/>
            <w:left w:val="nil"/>
            <w:bottom w:val="single" w:sz="4" w:space="0" w:color="auto"/>
            <w:right w:val="single" w:sz="4" w:space="0" w:color="auto"/>
          </w:tcBorders>
          <w:shd w:val="clear" w:color="auto" w:fill="auto"/>
          <w:noWrap/>
          <w:vAlign w:val="bottom"/>
        </w:tcPr>
        <w:p w14:paraId="5DA79A35" w14:textId="43F66078" w:rsidR="00EA6648" w:rsidRPr="00F716B1" w:rsidRDefault="009D4A0A" w:rsidP="00EA6648">
          <w:pPr>
            <w:suppressAutoHyphens/>
            <w:rPr>
              <w:rFonts w:ascii="Calibri" w:hAnsi="Calibri" w:cs="Tms Rmn"/>
              <w:color w:val="000000"/>
              <w:sz w:val="18"/>
              <w:szCs w:val="18"/>
              <w:lang w:val="et-EE" w:eastAsia="et-EE"/>
            </w:rPr>
          </w:pPr>
          <w:r>
            <w:rPr>
              <w:rFonts w:ascii="Calibri" w:hAnsi="Calibri" w:cs="Tms Rmn"/>
              <w:color w:val="000000"/>
              <w:sz w:val="18"/>
              <w:szCs w:val="18"/>
              <w:lang w:val="et-EE" w:eastAsia="et-EE"/>
            </w:rPr>
            <w:t>Päikeselektrijaam</w:t>
          </w:r>
        </w:p>
      </w:tc>
      <w:tc>
        <w:tcPr>
          <w:tcW w:w="1842" w:type="dxa"/>
          <w:tcBorders>
            <w:top w:val="nil"/>
            <w:left w:val="nil"/>
            <w:bottom w:val="nil"/>
            <w:right w:val="single" w:sz="4" w:space="0" w:color="auto"/>
          </w:tcBorders>
          <w:shd w:val="clear" w:color="auto" w:fill="auto"/>
          <w:noWrap/>
          <w:vAlign w:val="bottom"/>
        </w:tcPr>
        <w:p w14:paraId="01D3BE72" w14:textId="31098136" w:rsidR="00EA6648" w:rsidRPr="00EA6648" w:rsidRDefault="00EA6648" w:rsidP="00EA6648">
          <w:pPr>
            <w:suppressAutoHyphens/>
            <w:rPr>
              <w:rFonts w:ascii="Calibri" w:hAnsi="Calibri" w:cs="Tms Rmn"/>
              <w:color w:val="000000"/>
              <w:sz w:val="18"/>
              <w:szCs w:val="18"/>
              <w:lang w:val="et-EE" w:eastAsia="et-EE"/>
            </w:rPr>
          </w:pPr>
          <w:r w:rsidRPr="00F716B1">
            <w:rPr>
              <w:rFonts w:ascii="Calibri" w:hAnsi="Calibri" w:cs="Tms Rmn"/>
              <w:b/>
              <w:bCs/>
              <w:color w:val="000000"/>
              <w:sz w:val="18"/>
              <w:szCs w:val="18"/>
              <w:lang w:eastAsia="et-EE"/>
            </w:rPr>
            <w:t>TÖÖ NR.</w:t>
          </w:r>
          <w:r>
            <w:rPr>
              <w:rFonts w:ascii="Calibri" w:hAnsi="Calibri" w:cs="Tms Rmn"/>
              <w:color w:val="000000"/>
              <w:sz w:val="18"/>
              <w:szCs w:val="18"/>
              <w:lang w:eastAsia="et-EE"/>
            </w:rPr>
            <w:t xml:space="preserve">  </w:t>
          </w:r>
          <w:r w:rsidR="009D4A0A">
            <w:rPr>
              <w:rFonts w:ascii="Calibri" w:hAnsi="Calibri" w:cs="Tms Rmn"/>
              <w:color w:val="000000"/>
              <w:sz w:val="18"/>
              <w:szCs w:val="18"/>
              <w:lang w:val="et-EE" w:eastAsia="et-EE"/>
            </w:rPr>
            <w:t>01012025</w:t>
          </w:r>
        </w:p>
      </w:tc>
    </w:tr>
    <w:tr w:rsidR="00EA6648" w:rsidRPr="00474073" w14:paraId="5C95BC15" w14:textId="77777777" w:rsidTr="00EA6648">
      <w:trPr>
        <w:trHeight w:val="319"/>
        <w:jc w:val="center"/>
      </w:trPr>
      <w:tc>
        <w:tcPr>
          <w:tcW w:w="3084" w:type="dxa"/>
          <w:tcBorders>
            <w:top w:val="nil"/>
            <w:left w:val="single" w:sz="4" w:space="0" w:color="auto"/>
            <w:bottom w:val="single" w:sz="4" w:space="0" w:color="auto"/>
            <w:right w:val="nil"/>
          </w:tcBorders>
          <w:shd w:val="clear" w:color="auto" w:fill="auto"/>
          <w:noWrap/>
          <w:vAlign w:val="bottom"/>
        </w:tcPr>
        <w:p w14:paraId="658A2EC0" w14:textId="0330BDE2" w:rsidR="00EA6648" w:rsidRPr="00E21D3B" w:rsidRDefault="00EA6648" w:rsidP="00EA6648">
          <w:pPr>
            <w:rPr>
              <w:rFonts w:ascii="Calibri" w:hAnsi="Calibri"/>
              <w:color w:val="000000"/>
              <w:sz w:val="20"/>
              <w:lang w:val="en-US" w:eastAsia="et-EE"/>
            </w:rPr>
          </w:pPr>
          <w:r w:rsidRPr="00590451">
            <w:rPr>
              <w:rFonts w:ascii="Calibri" w:hAnsi="Calibri"/>
              <w:b/>
              <w:color w:val="000000"/>
              <w:sz w:val="20"/>
              <w:lang w:eastAsia="et-EE"/>
            </w:rPr>
            <w:t>PROJEKTEERIS</w:t>
          </w:r>
          <w:r>
            <w:rPr>
              <w:rFonts w:ascii="Calibri" w:hAnsi="Calibri"/>
              <w:color w:val="000000"/>
              <w:sz w:val="20"/>
              <w:lang w:eastAsia="et-EE"/>
            </w:rPr>
            <w:t xml:space="preserve">:  </w:t>
          </w:r>
        </w:p>
        <w:p w14:paraId="013067BA" w14:textId="4A771277" w:rsidR="00EA6648" w:rsidRPr="00F716B1" w:rsidRDefault="00EA6648" w:rsidP="00EA6648">
          <w:pPr>
            <w:suppressAutoHyphens/>
            <w:rPr>
              <w:rFonts w:ascii="Calibri" w:hAnsi="Calibri" w:cs="Tms Rmn"/>
              <w:color w:val="000000"/>
              <w:sz w:val="18"/>
              <w:szCs w:val="18"/>
              <w:lang w:val="et-EE" w:eastAsia="et-EE"/>
            </w:rPr>
          </w:pPr>
          <w:r w:rsidRPr="00566106">
            <w:rPr>
              <w:rFonts w:ascii="Calibri" w:hAnsi="Calibri"/>
              <w:b/>
              <w:color w:val="000000"/>
              <w:sz w:val="20"/>
              <w:lang w:val="et-EE" w:eastAsia="et-EE"/>
            </w:rPr>
            <w:t>VASTUTAV</w:t>
          </w:r>
          <w:r w:rsidRPr="00566106">
            <w:rPr>
              <w:rFonts w:ascii="Calibri" w:hAnsi="Calibri"/>
              <w:color w:val="000000"/>
              <w:sz w:val="20"/>
              <w:lang w:val="et-EE" w:eastAsia="et-EE"/>
            </w:rPr>
            <w:t xml:space="preserve">:         </w:t>
          </w:r>
        </w:p>
      </w:tc>
      <w:tc>
        <w:tcPr>
          <w:tcW w:w="485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907F43B" w14:textId="77777777" w:rsidR="00EA6648" w:rsidRPr="00F716B1" w:rsidRDefault="00EA6648" w:rsidP="00EA6648">
          <w:pPr>
            <w:suppressAutoHyphens/>
            <w:rPr>
              <w:rFonts w:ascii="Calibri" w:hAnsi="Calibri" w:cs="Tms Rmn"/>
              <w:b/>
              <w:bCs/>
              <w:color w:val="000000"/>
              <w:sz w:val="18"/>
              <w:szCs w:val="18"/>
              <w:lang w:val="et-EE" w:eastAsia="et-EE"/>
            </w:rPr>
          </w:pPr>
          <w:r w:rsidRPr="00F716B1">
            <w:rPr>
              <w:rFonts w:ascii="Calibri" w:hAnsi="Calibri" w:cs="Tms Rmn"/>
              <w:b/>
              <w:bCs/>
              <w:color w:val="000000"/>
              <w:sz w:val="18"/>
              <w:szCs w:val="18"/>
              <w:lang w:val="et-EE" w:eastAsia="et-EE"/>
            </w:rPr>
            <w:t xml:space="preserve">MUUDATUS:  </w:t>
          </w: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013154FA" w14:textId="0364D20B" w:rsidR="00AB32C2" w:rsidRPr="00EA6648" w:rsidRDefault="00EA6648" w:rsidP="00EA6648">
          <w:pPr>
            <w:suppressAutoHyphens/>
            <w:rPr>
              <w:rFonts w:ascii="Calibri" w:hAnsi="Calibri" w:cs="Tms Rmn"/>
              <w:color w:val="000000"/>
              <w:sz w:val="18"/>
              <w:szCs w:val="18"/>
              <w:lang w:val="et-EE" w:eastAsia="et-EE"/>
            </w:rPr>
          </w:pPr>
          <w:r w:rsidRPr="00F716B1">
            <w:rPr>
              <w:rFonts w:ascii="Calibri" w:hAnsi="Calibri" w:cs="Tms Rmn"/>
              <w:b/>
              <w:bCs/>
              <w:color w:val="000000"/>
              <w:sz w:val="18"/>
              <w:szCs w:val="18"/>
              <w:lang w:eastAsia="et-EE"/>
            </w:rPr>
            <w:t xml:space="preserve">KUUPÄEV: </w:t>
          </w:r>
          <w:r w:rsidR="00AB32C2">
            <w:rPr>
              <w:rFonts w:ascii="Calibri" w:hAnsi="Calibri" w:cs="Tms Rmn"/>
              <w:color w:val="000000"/>
              <w:sz w:val="18"/>
              <w:szCs w:val="18"/>
              <w:lang w:val="et-EE" w:eastAsia="et-EE"/>
            </w:rPr>
            <w:t>01.01.2025</w:t>
          </w:r>
        </w:p>
      </w:tc>
    </w:tr>
  </w:tbl>
  <w:p w14:paraId="7A10409B" w14:textId="77777777" w:rsidR="00EA6648" w:rsidRDefault="00EA6648" w:rsidP="00EA6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19C7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497FA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F4AE35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748555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0D5D64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D96EE2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F39085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BA1E6C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C664E3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73E069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5816163"/>
    <w:multiLevelType w:val="multilevel"/>
    <w:tmpl w:val="0809001F"/>
    <w:numStyleLink w:val="111111"/>
  </w:abstractNum>
  <w:abstractNum w:abstractNumId="11" w15:restartNumberingAfterBreak="0">
    <w:nsid w:val="063312E1"/>
    <w:multiLevelType w:val="hybridMultilevel"/>
    <w:tmpl w:val="DA8E2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C0CBF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1904CC5"/>
    <w:multiLevelType w:val="multilevel"/>
    <w:tmpl w:val="C4EAB68A"/>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32A3F41"/>
    <w:multiLevelType w:val="multilevel"/>
    <w:tmpl w:val="38E40330"/>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4C600F8"/>
    <w:multiLevelType w:val="hybridMultilevel"/>
    <w:tmpl w:val="C290A7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37100E76"/>
    <w:multiLevelType w:val="hybridMultilevel"/>
    <w:tmpl w:val="A094B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155000"/>
    <w:multiLevelType w:val="hybridMultilevel"/>
    <w:tmpl w:val="4F866192"/>
    <w:lvl w:ilvl="0" w:tplc="9468E0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AC0F04"/>
    <w:multiLevelType w:val="hybridMultilevel"/>
    <w:tmpl w:val="C7DE11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44C154F3"/>
    <w:multiLevelType w:val="hybridMultilevel"/>
    <w:tmpl w:val="65DE8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4F3CA3"/>
    <w:multiLevelType w:val="multilevel"/>
    <w:tmpl w:val="240AF4F6"/>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86F04F1"/>
    <w:multiLevelType w:val="multilevel"/>
    <w:tmpl w:val="0809001F"/>
    <w:numStyleLink w:val="111111"/>
  </w:abstractNum>
  <w:abstractNum w:abstractNumId="22" w15:restartNumberingAfterBreak="0">
    <w:nsid w:val="4BB64241"/>
    <w:multiLevelType w:val="hybridMultilevel"/>
    <w:tmpl w:val="4E92B8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903250"/>
    <w:multiLevelType w:val="hybridMultilevel"/>
    <w:tmpl w:val="48844A5A"/>
    <w:lvl w:ilvl="0" w:tplc="FAC025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FF5C4E"/>
    <w:multiLevelType w:val="hybridMultilevel"/>
    <w:tmpl w:val="EDBC0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9A0747"/>
    <w:multiLevelType w:val="multilevel"/>
    <w:tmpl w:val="0809001F"/>
    <w:numStyleLink w:val="111111"/>
  </w:abstractNum>
  <w:abstractNum w:abstractNumId="26" w15:restartNumberingAfterBreak="0">
    <w:nsid w:val="5EAD6D1F"/>
    <w:multiLevelType w:val="hybridMultilevel"/>
    <w:tmpl w:val="BF00F7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1883A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B047A9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F2A4A92"/>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04193252">
    <w:abstractNumId w:val="16"/>
  </w:num>
  <w:num w:numId="2" w16cid:durableId="190264502">
    <w:abstractNumId w:val="26"/>
  </w:num>
  <w:num w:numId="3" w16cid:durableId="1515606787">
    <w:abstractNumId w:val="24"/>
  </w:num>
  <w:num w:numId="4" w16cid:durableId="603415768">
    <w:abstractNumId w:val="11"/>
  </w:num>
  <w:num w:numId="5" w16cid:durableId="259919808">
    <w:abstractNumId w:val="15"/>
  </w:num>
  <w:num w:numId="6" w16cid:durableId="542405165">
    <w:abstractNumId w:val="18"/>
  </w:num>
  <w:num w:numId="7" w16cid:durableId="2118281958">
    <w:abstractNumId w:val="19"/>
  </w:num>
  <w:num w:numId="8" w16cid:durableId="656812458">
    <w:abstractNumId w:val="22"/>
  </w:num>
  <w:num w:numId="9" w16cid:durableId="1921988532">
    <w:abstractNumId w:val="14"/>
  </w:num>
  <w:num w:numId="10" w16cid:durableId="998732535">
    <w:abstractNumId w:val="17"/>
  </w:num>
  <w:num w:numId="11" w16cid:durableId="295187007">
    <w:abstractNumId w:val="23"/>
  </w:num>
  <w:num w:numId="12" w16cid:durableId="1429472822">
    <w:abstractNumId w:val="13"/>
  </w:num>
  <w:num w:numId="13" w16cid:durableId="2065517673">
    <w:abstractNumId w:val="20"/>
  </w:num>
  <w:num w:numId="14" w16cid:durableId="1044671164">
    <w:abstractNumId w:val="29"/>
  </w:num>
  <w:num w:numId="15" w16cid:durableId="891043798">
    <w:abstractNumId w:val="21"/>
  </w:num>
  <w:num w:numId="16" w16cid:durableId="1224364162">
    <w:abstractNumId w:val="25"/>
  </w:num>
  <w:num w:numId="17" w16cid:durableId="627781741">
    <w:abstractNumId w:val="10"/>
  </w:num>
  <w:num w:numId="18" w16cid:durableId="1618835354">
    <w:abstractNumId w:val="4"/>
  </w:num>
  <w:num w:numId="19" w16cid:durableId="644745284">
    <w:abstractNumId w:val="0"/>
  </w:num>
  <w:num w:numId="20" w16cid:durableId="2031057563">
    <w:abstractNumId w:val="8"/>
  </w:num>
  <w:num w:numId="21" w16cid:durableId="154733968">
    <w:abstractNumId w:val="27"/>
  </w:num>
  <w:num w:numId="22" w16cid:durableId="855461503">
    <w:abstractNumId w:val="6"/>
  </w:num>
  <w:num w:numId="23" w16cid:durableId="1082920337">
    <w:abstractNumId w:val="1"/>
  </w:num>
  <w:num w:numId="24" w16cid:durableId="1466006292">
    <w:abstractNumId w:val="28"/>
  </w:num>
  <w:num w:numId="25" w16cid:durableId="1796562197">
    <w:abstractNumId w:val="7"/>
  </w:num>
  <w:num w:numId="26" w16cid:durableId="481776066">
    <w:abstractNumId w:val="3"/>
  </w:num>
  <w:num w:numId="27" w16cid:durableId="322903166">
    <w:abstractNumId w:val="9"/>
  </w:num>
  <w:num w:numId="28" w16cid:durableId="869680389">
    <w:abstractNumId w:val="2"/>
  </w:num>
  <w:num w:numId="29" w16cid:durableId="178157610">
    <w:abstractNumId w:val="12"/>
  </w:num>
  <w:num w:numId="30" w16cid:durableId="1957442228">
    <w:abstractNumId w:val="5"/>
  </w:num>
  <w:num w:numId="31" w16cid:durableId="1858233929">
    <w:abstractNumId w:val="14"/>
    <w:lvlOverride w:ilvl="0">
      <w:startOverride w:val="3"/>
    </w:lvlOverride>
    <w:lvlOverride w:ilvl="1">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648"/>
    <w:rsid w:val="00007966"/>
    <w:rsid w:val="00150076"/>
    <w:rsid w:val="002C1C90"/>
    <w:rsid w:val="00336C37"/>
    <w:rsid w:val="006C3F6F"/>
    <w:rsid w:val="00732372"/>
    <w:rsid w:val="007375DA"/>
    <w:rsid w:val="008435CD"/>
    <w:rsid w:val="00844EF5"/>
    <w:rsid w:val="00852FD2"/>
    <w:rsid w:val="0087710F"/>
    <w:rsid w:val="00944658"/>
    <w:rsid w:val="00965EFE"/>
    <w:rsid w:val="009840C0"/>
    <w:rsid w:val="009D4A0A"/>
    <w:rsid w:val="009D6E43"/>
    <w:rsid w:val="009E49B7"/>
    <w:rsid w:val="00AB32C2"/>
    <w:rsid w:val="00BD4179"/>
    <w:rsid w:val="00C41518"/>
    <w:rsid w:val="00C61C1E"/>
    <w:rsid w:val="00D50BE2"/>
    <w:rsid w:val="00D72D0F"/>
    <w:rsid w:val="00D93FAF"/>
    <w:rsid w:val="00E00D40"/>
    <w:rsid w:val="00E15916"/>
    <w:rsid w:val="00E21D3B"/>
    <w:rsid w:val="00E232B2"/>
    <w:rsid w:val="00EA5003"/>
    <w:rsid w:val="00EA6648"/>
    <w:rsid w:val="00EB54D1"/>
    <w:rsid w:val="00EF5F3A"/>
    <w:rsid w:val="00FA283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F7DFC"/>
  <w15:chartTrackingRefBased/>
  <w15:docId w15:val="{5C5D4885-288F-6645-AA15-8E35D96FF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6648"/>
    <w:pPr>
      <w:keepNext/>
      <w:keepLines/>
      <w:numPr>
        <w:numId w:val="9"/>
      </w:numPr>
      <w:spacing w:before="240"/>
      <w:outlineLvl w:val="0"/>
    </w:pPr>
    <w:rPr>
      <w:rFonts w:ascii="Times New Roman" w:eastAsiaTheme="majorEastAsia" w:hAnsi="Times New Roman"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D72D0F"/>
    <w:pPr>
      <w:keepNext/>
      <w:keepLines/>
      <w:spacing w:before="40" w:line="360" w:lineRule="auto"/>
      <w:ind w:left="360"/>
      <w:outlineLvl w:val="1"/>
    </w:pPr>
    <w:rPr>
      <w:rFonts w:ascii="Times New Roman" w:eastAsiaTheme="majorEastAsia" w:hAnsi="Times New Roman" w:cs="Times New Roman"/>
      <w:color w:val="2F5496" w:themeColor="accent1" w:themeShade="BF"/>
      <w:sz w:val="26"/>
      <w:szCs w:val="26"/>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6648"/>
    <w:pPr>
      <w:tabs>
        <w:tab w:val="center" w:pos="4513"/>
        <w:tab w:val="right" w:pos="9026"/>
      </w:tabs>
    </w:pPr>
  </w:style>
  <w:style w:type="character" w:customStyle="1" w:styleId="HeaderChar">
    <w:name w:val="Header Char"/>
    <w:basedOn w:val="DefaultParagraphFont"/>
    <w:link w:val="Header"/>
    <w:uiPriority w:val="99"/>
    <w:rsid w:val="00EA6648"/>
  </w:style>
  <w:style w:type="paragraph" w:styleId="Footer">
    <w:name w:val="footer"/>
    <w:basedOn w:val="Normal"/>
    <w:link w:val="FooterChar"/>
    <w:uiPriority w:val="99"/>
    <w:unhideWhenUsed/>
    <w:rsid w:val="00EA6648"/>
    <w:pPr>
      <w:tabs>
        <w:tab w:val="center" w:pos="4513"/>
        <w:tab w:val="right" w:pos="9026"/>
      </w:tabs>
    </w:pPr>
  </w:style>
  <w:style w:type="character" w:customStyle="1" w:styleId="FooterChar">
    <w:name w:val="Footer Char"/>
    <w:basedOn w:val="DefaultParagraphFont"/>
    <w:link w:val="Footer"/>
    <w:uiPriority w:val="99"/>
    <w:rsid w:val="00EA6648"/>
  </w:style>
  <w:style w:type="paragraph" w:styleId="ListParagraph">
    <w:name w:val="List Paragraph"/>
    <w:basedOn w:val="Normal"/>
    <w:uiPriority w:val="34"/>
    <w:qFormat/>
    <w:rsid w:val="00EA6648"/>
    <w:pPr>
      <w:ind w:left="720"/>
      <w:contextualSpacing/>
    </w:pPr>
  </w:style>
  <w:style w:type="character" w:customStyle="1" w:styleId="Heading1Char">
    <w:name w:val="Heading 1 Char"/>
    <w:basedOn w:val="DefaultParagraphFont"/>
    <w:link w:val="Heading1"/>
    <w:uiPriority w:val="9"/>
    <w:rsid w:val="00EA6648"/>
    <w:rPr>
      <w:rFonts w:ascii="Times New Roman" w:eastAsiaTheme="majorEastAsia" w:hAnsi="Times New Roman" w:cstheme="majorBidi"/>
      <w:color w:val="2F5496" w:themeColor="accent1" w:themeShade="BF"/>
      <w:sz w:val="32"/>
      <w:szCs w:val="32"/>
    </w:rPr>
  </w:style>
  <w:style w:type="character" w:customStyle="1" w:styleId="Heading2Char">
    <w:name w:val="Heading 2 Char"/>
    <w:basedOn w:val="DefaultParagraphFont"/>
    <w:link w:val="Heading2"/>
    <w:uiPriority w:val="9"/>
    <w:rsid w:val="00D72D0F"/>
    <w:rPr>
      <w:rFonts w:ascii="Times New Roman" w:eastAsiaTheme="majorEastAsia" w:hAnsi="Times New Roman" w:cs="Times New Roman"/>
      <w:color w:val="2F5496" w:themeColor="accent1" w:themeShade="BF"/>
      <w:sz w:val="26"/>
      <w:szCs w:val="26"/>
      <w:lang w:val="et-EE"/>
    </w:rPr>
  </w:style>
  <w:style w:type="character" w:styleId="Hyperlink">
    <w:name w:val="Hyperlink"/>
    <w:basedOn w:val="DefaultParagraphFont"/>
    <w:uiPriority w:val="99"/>
    <w:unhideWhenUsed/>
    <w:rsid w:val="0087710F"/>
    <w:rPr>
      <w:color w:val="0563C1" w:themeColor="hyperlink"/>
      <w:u w:val="single"/>
    </w:rPr>
  </w:style>
  <w:style w:type="character" w:styleId="UnresolvedMention">
    <w:name w:val="Unresolved Mention"/>
    <w:basedOn w:val="DefaultParagraphFont"/>
    <w:uiPriority w:val="99"/>
    <w:semiHidden/>
    <w:unhideWhenUsed/>
    <w:rsid w:val="0087710F"/>
    <w:rPr>
      <w:color w:val="605E5C"/>
      <w:shd w:val="clear" w:color="auto" w:fill="E1DFDD"/>
    </w:rPr>
  </w:style>
  <w:style w:type="character" w:styleId="PageNumber">
    <w:name w:val="page number"/>
    <w:basedOn w:val="DefaultParagraphFont"/>
    <w:uiPriority w:val="99"/>
    <w:semiHidden/>
    <w:unhideWhenUsed/>
    <w:rsid w:val="00D93FAF"/>
  </w:style>
  <w:style w:type="paragraph" w:styleId="TOCHeading">
    <w:name w:val="TOC Heading"/>
    <w:basedOn w:val="Heading1"/>
    <w:next w:val="Normal"/>
    <w:uiPriority w:val="39"/>
    <w:unhideWhenUsed/>
    <w:qFormat/>
    <w:rsid w:val="006C3F6F"/>
    <w:pPr>
      <w:spacing w:before="480" w:line="276" w:lineRule="auto"/>
      <w:outlineLvl w:val="9"/>
    </w:pPr>
    <w:rPr>
      <w:rFonts w:asciiTheme="majorHAnsi" w:hAnsiTheme="majorHAnsi"/>
      <w:b/>
      <w:bCs/>
      <w:kern w:val="0"/>
      <w:sz w:val="28"/>
      <w:szCs w:val="28"/>
      <w:lang w:val="en-US"/>
      <w14:ligatures w14:val="none"/>
    </w:rPr>
  </w:style>
  <w:style w:type="paragraph" w:styleId="TOC1">
    <w:name w:val="toc 1"/>
    <w:basedOn w:val="Normal"/>
    <w:next w:val="Normal"/>
    <w:autoRedefine/>
    <w:uiPriority w:val="39"/>
    <w:unhideWhenUsed/>
    <w:rsid w:val="009D4A0A"/>
    <w:pPr>
      <w:tabs>
        <w:tab w:val="left" w:pos="480"/>
        <w:tab w:val="right" w:leader="dot" w:pos="9010"/>
      </w:tabs>
      <w:spacing w:before="120"/>
    </w:pPr>
    <w:rPr>
      <w:rFonts w:cstheme="minorHAnsi"/>
      <w:b/>
      <w:bCs/>
      <w:i/>
      <w:iCs/>
    </w:rPr>
  </w:style>
  <w:style w:type="paragraph" w:styleId="TOC2">
    <w:name w:val="toc 2"/>
    <w:basedOn w:val="Normal"/>
    <w:next w:val="Normal"/>
    <w:autoRedefine/>
    <w:uiPriority w:val="39"/>
    <w:unhideWhenUsed/>
    <w:rsid w:val="006C3F6F"/>
    <w:pPr>
      <w:spacing w:before="120"/>
      <w:ind w:left="240"/>
    </w:pPr>
    <w:rPr>
      <w:rFonts w:cstheme="minorHAnsi"/>
      <w:b/>
      <w:bCs/>
      <w:sz w:val="22"/>
      <w:szCs w:val="22"/>
    </w:rPr>
  </w:style>
  <w:style w:type="paragraph" w:styleId="TOC3">
    <w:name w:val="toc 3"/>
    <w:basedOn w:val="Normal"/>
    <w:next w:val="Normal"/>
    <w:autoRedefine/>
    <w:uiPriority w:val="39"/>
    <w:semiHidden/>
    <w:unhideWhenUsed/>
    <w:rsid w:val="006C3F6F"/>
    <w:pPr>
      <w:ind w:left="480"/>
    </w:pPr>
    <w:rPr>
      <w:rFonts w:cstheme="minorHAnsi"/>
      <w:sz w:val="20"/>
      <w:szCs w:val="20"/>
    </w:rPr>
  </w:style>
  <w:style w:type="paragraph" w:styleId="TOC4">
    <w:name w:val="toc 4"/>
    <w:basedOn w:val="Normal"/>
    <w:next w:val="Normal"/>
    <w:autoRedefine/>
    <w:uiPriority w:val="39"/>
    <w:semiHidden/>
    <w:unhideWhenUsed/>
    <w:rsid w:val="006C3F6F"/>
    <w:pPr>
      <w:ind w:left="720"/>
    </w:pPr>
    <w:rPr>
      <w:rFonts w:cstheme="minorHAnsi"/>
      <w:sz w:val="20"/>
      <w:szCs w:val="20"/>
    </w:rPr>
  </w:style>
  <w:style w:type="paragraph" w:styleId="TOC5">
    <w:name w:val="toc 5"/>
    <w:basedOn w:val="Normal"/>
    <w:next w:val="Normal"/>
    <w:autoRedefine/>
    <w:uiPriority w:val="39"/>
    <w:semiHidden/>
    <w:unhideWhenUsed/>
    <w:rsid w:val="006C3F6F"/>
    <w:pPr>
      <w:ind w:left="960"/>
    </w:pPr>
    <w:rPr>
      <w:rFonts w:cstheme="minorHAnsi"/>
      <w:sz w:val="20"/>
      <w:szCs w:val="20"/>
    </w:rPr>
  </w:style>
  <w:style w:type="paragraph" w:styleId="TOC6">
    <w:name w:val="toc 6"/>
    <w:basedOn w:val="Normal"/>
    <w:next w:val="Normal"/>
    <w:autoRedefine/>
    <w:uiPriority w:val="39"/>
    <w:semiHidden/>
    <w:unhideWhenUsed/>
    <w:rsid w:val="006C3F6F"/>
    <w:pPr>
      <w:ind w:left="1200"/>
    </w:pPr>
    <w:rPr>
      <w:rFonts w:cstheme="minorHAnsi"/>
      <w:sz w:val="20"/>
      <w:szCs w:val="20"/>
    </w:rPr>
  </w:style>
  <w:style w:type="paragraph" w:styleId="TOC7">
    <w:name w:val="toc 7"/>
    <w:basedOn w:val="Normal"/>
    <w:next w:val="Normal"/>
    <w:autoRedefine/>
    <w:uiPriority w:val="39"/>
    <w:semiHidden/>
    <w:unhideWhenUsed/>
    <w:rsid w:val="006C3F6F"/>
    <w:pPr>
      <w:ind w:left="1440"/>
    </w:pPr>
    <w:rPr>
      <w:rFonts w:cstheme="minorHAnsi"/>
      <w:sz w:val="20"/>
      <w:szCs w:val="20"/>
    </w:rPr>
  </w:style>
  <w:style w:type="paragraph" w:styleId="TOC8">
    <w:name w:val="toc 8"/>
    <w:basedOn w:val="Normal"/>
    <w:next w:val="Normal"/>
    <w:autoRedefine/>
    <w:uiPriority w:val="39"/>
    <w:semiHidden/>
    <w:unhideWhenUsed/>
    <w:rsid w:val="006C3F6F"/>
    <w:pPr>
      <w:ind w:left="1680"/>
    </w:pPr>
    <w:rPr>
      <w:rFonts w:cstheme="minorHAnsi"/>
      <w:sz w:val="20"/>
      <w:szCs w:val="20"/>
    </w:rPr>
  </w:style>
  <w:style w:type="paragraph" w:styleId="TOC9">
    <w:name w:val="toc 9"/>
    <w:basedOn w:val="Normal"/>
    <w:next w:val="Normal"/>
    <w:autoRedefine/>
    <w:uiPriority w:val="39"/>
    <w:semiHidden/>
    <w:unhideWhenUsed/>
    <w:rsid w:val="006C3F6F"/>
    <w:pPr>
      <w:ind w:left="1920"/>
    </w:pPr>
    <w:rPr>
      <w:rFonts w:cstheme="minorHAnsi"/>
      <w:sz w:val="20"/>
      <w:szCs w:val="20"/>
    </w:rPr>
  </w:style>
  <w:style w:type="numbering" w:customStyle="1" w:styleId="CurrentList1">
    <w:name w:val="Current List1"/>
    <w:uiPriority w:val="99"/>
    <w:rsid w:val="006C3F6F"/>
    <w:pPr>
      <w:numPr>
        <w:numId w:val="12"/>
      </w:numPr>
    </w:pPr>
  </w:style>
  <w:style w:type="numbering" w:customStyle="1" w:styleId="CurrentList2">
    <w:name w:val="Current List2"/>
    <w:uiPriority w:val="99"/>
    <w:rsid w:val="006C3F6F"/>
    <w:pPr>
      <w:numPr>
        <w:numId w:val="13"/>
      </w:numPr>
    </w:pPr>
  </w:style>
  <w:style w:type="numbering" w:styleId="111111">
    <w:name w:val="Outline List 2"/>
    <w:basedOn w:val="NoList"/>
    <w:uiPriority w:val="99"/>
    <w:semiHidden/>
    <w:unhideWhenUsed/>
    <w:rsid w:val="006C3F6F"/>
    <w:pPr>
      <w:numPr>
        <w:numId w:val="14"/>
      </w:numPr>
    </w:pPr>
  </w:style>
  <w:style w:type="paragraph" w:customStyle="1" w:styleId="Default">
    <w:name w:val="Default"/>
    <w:rsid w:val="009D4A0A"/>
    <w:pPr>
      <w:autoSpaceDE w:val="0"/>
      <w:autoSpaceDN w:val="0"/>
      <w:adjustRightInd w:val="0"/>
    </w:pPr>
    <w:rPr>
      <w:rFonts w:ascii="Times New Roman" w:hAnsi="Times New Roman" w:cs="Times New Roman"/>
      <w:color w:val="000000"/>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94267">
      <w:bodyDiv w:val="1"/>
      <w:marLeft w:val="0"/>
      <w:marRight w:val="0"/>
      <w:marTop w:val="0"/>
      <w:marBottom w:val="0"/>
      <w:divBdr>
        <w:top w:val="none" w:sz="0" w:space="0" w:color="auto"/>
        <w:left w:val="none" w:sz="0" w:space="0" w:color="auto"/>
        <w:bottom w:val="none" w:sz="0" w:space="0" w:color="auto"/>
        <w:right w:val="none" w:sz="0" w:space="0" w:color="auto"/>
      </w:divBdr>
    </w:div>
    <w:div w:id="194734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F936C-F9D8-0444-84A9-AFA2955C4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7</Pages>
  <Words>1525</Words>
  <Characters>8697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Juta Madli Laur</dc:creator>
  <cp:keywords/>
  <dc:description/>
  <cp:lastModifiedBy>Abi Klienditeenindus</cp:lastModifiedBy>
  <cp:revision>8</cp:revision>
  <dcterms:created xsi:type="dcterms:W3CDTF">2025-01-02T05:46:00Z</dcterms:created>
  <dcterms:modified xsi:type="dcterms:W3CDTF">2025-03-14T07:16:00Z</dcterms:modified>
</cp:coreProperties>
</file>