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88D" w:rsidRDefault="007E288D" w:rsidP="007E288D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1"/>
          <w:szCs w:val="21"/>
        </w:rPr>
      </w:pPr>
      <w:r>
        <w:rPr>
          <w:rFonts w:ascii="CIDFont+F1" w:hAnsi="CIDFont+F1" w:cs="CIDFont+F1"/>
          <w:sz w:val="21"/>
          <w:szCs w:val="21"/>
        </w:rPr>
        <w:t xml:space="preserve">Kaksikelamusse on ette on nähtud 2 kahe lõõriga Fibo moodulkorsten, temperatuuriklassiga T600. </w:t>
      </w:r>
    </w:p>
    <w:p w:rsidR="007E288D" w:rsidRDefault="007E288D" w:rsidP="007E288D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1"/>
          <w:szCs w:val="21"/>
        </w:rPr>
      </w:pPr>
      <w:r>
        <w:rPr>
          <w:rFonts w:ascii="CIDFont+F1" w:hAnsi="CIDFont+F1" w:cs="CIDFont+F1"/>
          <w:sz w:val="21"/>
          <w:szCs w:val="21"/>
        </w:rPr>
        <w:t>Kaminahju väljundgaasi temperatuur jääb alla 450C.</w:t>
      </w:r>
    </w:p>
    <w:p w:rsidR="007E288D" w:rsidRDefault="007E288D" w:rsidP="007E288D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1"/>
          <w:szCs w:val="21"/>
        </w:rPr>
      </w:pPr>
      <w:r>
        <w:rPr>
          <w:rFonts w:ascii="CIDFont+F1" w:hAnsi="CIDFont+F1" w:cs="CIDFont+F1"/>
          <w:sz w:val="21"/>
          <w:szCs w:val="21"/>
        </w:rPr>
        <w:t xml:space="preserve">Korstna paigaldamisel tuleb juhinduda paigaldusjuhendist! </w:t>
      </w:r>
    </w:p>
    <w:p w:rsidR="007E288D" w:rsidRDefault="007E288D" w:rsidP="007E288D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1"/>
          <w:szCs w:val="21"/>
        </w:rPr>
      </w:pPr>
      <w:r>
        <w:rPr>
          <w:rFonts w:ascii="CIDFont+F1" w:hAnsi="CIDFont+F1" w:cs="CIDFont+F1"/>
          <w:sz w:val="21"/>
          <w:szCs w:val="21"/>
        </w:rPr>
        <w:t xml:space="preserve">Põlevad konstruktsioonid eraldada suitsulõõridest kivivilla kihiga, sh läbiviik vahelaest ja katusest. Kivivilla tihedus 100kg/m, kasutamistemperatuuriga 600 kraadi. </w:t>
      </w:r>
    </w:p>
    <w:p w:rsidR="007E288D" w:rsidRDefault="007E288D" w:rsidP="007E288D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1"/>
          <w:szCs w:val="21"/>
        </w:rPr>
      </w:pPr>
      <w:r>
        <w:rPr>
          <w:rFonts w:ascii="CIDFont+F1" w:hAnsi="CIDFont+F1" w:cs="CIDFont+F1"/>
          <w:sz w:val="21"/>
          <w:szCs w:val="21"/>
        </w:rPr>
        <w:t xml:space="preserve">Suitsulõõrid varustada kergelt ligipääsetavate puhastusluukidega. Kütteseadme ees peab olema vähemalt 1 m ja tahmaluukide ees 0,6 m vaba ruumi. </w:t>
      </w:r>
    </w:p>
    <w:p w:rsidR="007E288D" w:rsidRDefault="007E288D" w:rsidP="007E288D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1"/>
          <w:szCs w:val="21"/>
        </w:rPr>
      </w:pPr>
      <w:r>
        <w:rPr>
          <w:rFonts w:ascii="CIDFont+F1" w:hAnsi="CIDFont+F1" w:cs="CIDFont+F1"/>
          <w:sz w:val="21"/>
          <w:szCs w:val="21"/>
        </w:rPr>
        <w:t xml:space="preserve">Tahmaluugi alumine serv peab põlevmaterjalist põrandast jääma vähemalt 50 mm kõrgemale. Korstna läbiviikude kohta katusest ja laest koostatakse peale tööde teostamist kaetud tööde aktid. </w:t>
      </w:r>
    </w:p>
    <w:p w:rsidR="007E288D" w:rsidRDefault="007E288D" w:rsidP="007E288D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1"/>
          <w:szCs w:val="21"/>
        </w:rPr>
      </w:pPr>
      <w:r>
        <w:rPr>
          <w:rFonts w:ascii="CIDFont+F1" w:hAnsi="CIDFont+F1" w:cs="CIDFont+F1"/>
          <w:sz w:val="21"/>
          <w:szCs w:val="21"/>
        </w:rPr>
        <w:t>Üksikelamu korstnate kõrgus vastavalt vaadetele</w:t>
      </w:r>
      <w:r w:rsidR="000A22BB">
        <w:rPr>
          <w:rFonts w:ascii="CIDFont+F1" w:hAnsi="CIDFont+F1" w:cs="CIDFont+F1"/>
          <w:sz w:val="21"/>
          <w:szCs w:val="21"/>
        </w:rPr>
        <w:t xml:space="preserve"> (8,5 m)</w:t>
      </w:r>
      <w:bookmarkStart w:id="0" w:name="_GoBack"/>
      <w:bookmarkEnd w:id="0"/>
      <w:r>
        <w:rPr>
          <w:rFonts w:ascii="CIDFont+F1" w:hAnsi="CIDFont+F1" w:cs="CIDFont+F1"/>
          <w:sz w:val="21"/>
          <w:szCs w:val="21"/>
        </w:rPr>
        <w:t xml:space="preserve">. </w:t>
      </w:r>
    </w:p>
    <w:p w:rsidR="007E288D" w:rsidRDefault="007E288D" w:rsidP="007E288D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1"/>
          <w:szCs w:val="21"/>
        </w:rPr>
      </w:pPr>
      <w:r>
        <w:rPr>
          <w:rFonts w:ascii="CIDFont+F1" w:hAnsi="CIDFont+F1" w:cs="CIDFont+F1"/>
          <w:sz w:val="21"/>
          <w:szCs w:val="21"/>
        </w:rPr>
        <w:t xml:space="preserve">Suitsulõõri kontrollitavus on tagatud puhastusluukide ja lõõri väljuva ava kaudu. </w:t>
      </w:r>
    </w:p>
    <w:p w:rsidR="007E288D" w:rsidRDefault="007E288D" w:rsidP="007E288D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1"/>
          <w:szCs w:val="21"/>
        </w:rPr>
      </w:pPr>
      <w:r>
        <w:rPr>
          <w:rFonts w:ascii="CIDFont+F1" w:hAnsi="CIDFont+F1" w:cs="CIDFont+F1"/>
          <w:sz w:val="21"/>
          <w:szCs w:val="21"/>
        </w:rPr>
        <w:t xml:space="preserve">Küttekolded ühendatakse suitsulõõriga tulekindla sertifitseeritud toruga. </w:t>
      </w:r>
    </w:p>
    <w:p w:rsidR="007E288D" w:rsidRDefault="007E288D" w:rsidP="007E288D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1"/>
          <w:szCs w:val="21"/>
        </w:rPr>
      </w:pPr>
      <w:r>
        <w:rPr>
          <w:rFonts w:ascii="CIDFont+F1" w:hAnsi="CIDFont+F1" w:cs="CIDFont+F1"/>
          <w:sz w:val="21"/>
          <w:szCs w:val="21"/>
        </w:rPr>
        <w:t xml:space="preserve">Ühendused tihendada tulekindla silikooniga. </w:t>
      </w:r>
    </w:p>
    <w:p w:rsidR="007E288D" w:rsidRDefault="007E288D" w:rsidP="007E288D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1"/>
          <w:szCs w:val="21"/>
        </w:rPr>
      </w:pPr>
      <w:r>
        <w:rPr>
          <w:rFonts w:ascii="CIDFont+F1" w:hAnsi="CIDFont+F1" w:cs="CIDFont+F1"/>
          <w:sz w:val="21"/>
          <w:szCs w:val="21"/>
        </w:rPr>
        <w:t>Korstnad ja küttekollete suitsulõõrid puhastada litsenseeritud firma poolt vähemalt 1 kord 5 aasta</w:t>
      </w:r>
    </w:p>
    <w:p w:rsidR="007E288D" w:rsidRDefault="007E288D" w:rsidP="007E288D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1"/>
          <w:szCs w:val="21"/>
        </w:rPr>
      </w:pPr>
      <w:r>
        <w:rPr>
          <w:rFonts w:ascii="CIDFont+F1" w:hAnsi="CIDFont+F1" w:cs="CIDFont+F1"/>
          <w:sz w:val="21"/>
          <w:szCs w:val="21"/>
        </w:rPr>
        <w:t xml:space="preserve">jooksul, ekspluatatsioonis aga minimaalselt 1 kord aastas. </w:t>
      </w:r>
    </w:p>
    <w:p w:rsidR="007E288D" w:rsidRDefault="007E288D" w:rsidP="007E288D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1"/>
          <w:szCs w:val="21"/>
        </w:rPr>
      </w:pPr>
      <w:r>
        <w:rPr>
          <w:rFonts w:ascii="CIDFont+F1" w:hAnsi="CIDFont+F1" w:cs="CIDFont+F1"/>
          <w:sz w:val="21"/>
          <w:szCs w:val="21"/>
        </w:rPr>
        <w:t>Kamin-ahju ja korstnaga piirnevad kattekonstruktsioonid on projekteeritud A1 klassi materjalidest.</w:t>
      </w:r>
    </w:p>
    <w:p w:rsidR="007E288D" w:rsidRDefault="007E288D" w:rsidP="007E288D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1"/>
          <w:szCs w:val="21"/>
        </w:rPr>
      </w:pPr>
      <w:r>
        <w:rPr>
          <w:rFonts w:ascii="CIDFont+F1" w:hAnsi="CIDFont+F1" w:cs="CIDFont+F1"/>
          <w:sz w:val="21"/>
          <w:szCs w:val="21"/>
        </w:rPr>
        <w:t xml:space="preserve">Paigaldatav kergkamin on tehaseline mittepõlevast materjalist. </w:t>
      </w:r>
    </w:p>
    <w:p w:rsidR="007E288D" w:rsidRDefault="007E288D" w:rsidP="007E288D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1"/>
          <w:szCs w:val="21"/>
        </w:rPr>
      </w:pPr>
      <w:r>
        <w:rPr>
          <w:rFonts w:ascii="CIDFont+F1" w:hAnsi="CIDFont+F1" w:cs="CIDFont+F1"/>
          <w:sz w:val="21"/>
          <w:szCs w:val="21"/>
        </w:rPr>
        <w:t xml:space="preserve">Kamina suudme ette paigaldada plekk või keraamiline plaat kui need paiknevad süttiva põrandakattega ruumis. </w:t>
      </w:r>
    </w:p>
    <w:p w:rsidR="007E288D" w:rsidRDefault="007E288D" w:rsidP="007E288D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1"/>
          <w:szCs w:val="21"/>
        </w:rPr>
      </w:pPr>
      <w:r>
        <w:rPr>
          <w:rFonts w:ascii="CIDFont+F1" w:hAnsi="CIDFont+F1" w:cs="CIDFont+F1"/>
          <w:sz w:val="21"/>
          <w:szCs w:val="21"/>
        </w:rPr>
        <w:t>Kaugus küttekolde uksega suudmest ette 40cm, külgedele 10cm.</w:t>
      </w:r>
    </w:p>
    <w:sectPr w:rsidR="007E28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IDFont+F1">
    <w:panose1 w:val="00000000000000000000"/>
    <w:charset w:val="BA"/>
    <w:family w:val="auto"/>
    <w:notTrueType/>
    <w:pitch w:val="default"/>
    <w:sig w:usb0="00000005" w:usb1="00000000" w:usb2="00000000" w:usb3="00000000" w:csb0="0000008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88D"/>
    <w:rsid w:val="000A22BB"/>
    <w:rsid w:val="005B7A74"/>
    <w:rsid w:val="007E288D"/>
    <w:rsid w:val="00C8483C"/>
    <w:rsid w:val="00CA4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2C57F"/>
  <w15:chartTrackingRefBased/>
  <w15:docId w15:val="{B05E76A3-81FE-47BE-8E22-292256035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214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Kyllike</dc:creator>
  <cp:keywords/>
  <dc:description/>
  <cp:lastModifiedBy>Kyllike</cp:lastModifiedBy>
  <cp:revision>2</cp:revision>
  <dcterms:created xsi:type="dcterms:W3CDTF">2021-10-12T13:07:00Z</dcterms:created>
  <dcterms:modified xsi:type="dcterms:W3CDTF">2021-10-12T13:15:00Z</dcterms:modified>
</cp:coreProperties>
</file>