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29509" w14:textId="77777777" w:rsidR="003913E5" w:rsidRPr="00C201BB" w:rsidRDefault="00070557">
      <w:pPr>
        <w:pStyle w:val="wfxRecipient"/>
        <w:rPr>
          <w:b/>
          <w:bCs/>
          <w:szCs w:val="24"/>
        </w:rPr>
      </w:pPr>
      <w:r w:rsidRPr="00C201BB">
        <w:rPr>
          <w:b/>
          <w:bCs/>
          <w:szCs w:val="24"/>
        </w:rPr>
        <w:t>SELETUSKIRJA SISUKORD</w:t>
      </w:r>
    </w:p>
    <w:p w14:paraId="066E9E45" w14:textId="11A01F48" w:rsidR="00AA19F2" w:rsidRDefault="00070557">
      <w:pPr>
        <w:pStyle w:val="TOC1"/>
        <w:rPr>
          <w:rFonts w:asciiTheme="minorHAnsi" w:eastAsiaTheme="minorEastAsia" w:hAnsiTheme="minorHAnsi" w:cstheme="minorBidi"/>
          <w:b w:val="0"/>
          <w:noProof/>
          <w:sz w:val="22"/>
          <w:szCs w:val="22"/>
          <w:lang w:eastAsia="et-EE" w:bidi="ar-SA"/>
        </w:rPr>
      </w:pPr>
      <w:r w:rsidRPr="00D46C68">
        <w:rPr>
          <w:rFonts w:ascii="Times New Roman" w:hAnsi="Times New Roman"/>
          <w:b w:val="0"/>
          <w:bCs/>
          <w:szCs w:val="24"/>
          <w:highlight w:val="yellow"/>
        </w:rPr>
        <w:fldChar w:fldCharType="begin"/>
      </w:r>
      <w:r w:rsidRPr="00D46C68">
        <w:rPr>
          <w:rFonts w:ascii="Times New Roman" w:hAnsi="Times New Roman"/>
          <w:b w:val="0"/>
          <w:bCs/>
          <w:szCs w:val="24"/>
          <w:highlight w:val="yellow"/>
        </w:rPr>
        <w:instrText xml:space="preserve"> TOC \o "1-4" \h \z \t "0 Heading 1;1;0 Heading 2;2;0 Heading 3;3;0 Heading 4;4" </w:instrText>
      </w:r>
      <w:r w:rsidRPr="00D46C68">
        <w:rPr>
          <w:rFonts w:ascii="Times New Roman" w:hAnsi="Times New Roman"/>
          <w:b w:val="0"/>
          <w:bCs/>
          <w:szCs w:val="24"/>
          <w:highlight w:val="yellow"/>
        </w:rPr>
        <w:fldChar w:fldCharType="separate"/>
      </w:r>
      <w:hyperlink w:anchor="_Toc79577586" w:history="1">
        <w:r w:rsidR="00AA19F2" w:rsidRPr="00142418">
          <w:rPr>
            <w:rStyle w:val="Hyperlink"/>
            <w:rFonts w:ascii="Times New Roman" w:hAnsi="Times New Roman"/>
            <w:noProof/>
          </w:rPr>
          <w:t>1</w:t>
        </w:r>
        <w:r w:rsidR="00AA19F2">
          <w:rPr>
            <w:rFonts w:asciiTheme="minorHAnsi" w:eastAsiaTheme="minorEastAsia" w:hAnsiTheme="minorHAnsi" w:cstheme="minorBidi"/>
            <w:b w:val="0"/>
            <w:noProof/>
            <w:sz w:val="22"/>
            <w:szCs w:val="22"/>
            <w:lang w:eastAsia="et-EE" w:bidi="ar-SA"/>
          </w:rPr>
          <w:tab/>
        </w:r>
        <w:r w:rsidR="00AA19F2" w:rsidRPr="00142418">
          <w:rPr>
            <w:rStyle w:val="Hyperlink"/>
            <w:rFonts w:ascii="Times New Roman" w:hAnsi="Times New Roman"/>
            <w:noProof/>
          </w:rPr>
          <w:t>Hooneautomaatika paigaldis</w:t>
        </w:r>
        <w:r w:rsidR="00AA19F2">
          <w:rPr>
            <w:noProof/>
            <w:webHidden/>
          </w:rPr>
          <w:tab/>
        </w:r>
        <w:r w:rsidR="00AA19F2">
          <w:rPr>
            <w:noProof/>
            <w:webHidden/>
          </w:rPr>
          <w:fldChar w:fldCharType="begin"/>
        </w:r>
        <w:r w:rsidR="00AA19F2">
          <w:rPr>
            <w:noProof/>
            <w:webHidden/>
          </w:rPr>
          <w:instrText xml:space="preserve"> PAGEREF _Toc79577586 \h </w:instrText>
        </w:r>
        <w:r w:rsidR="00AA19F2">
          <w:rPr>
            <w:noProof/>
            <w:webHidden/>
          </w:rPr>
        </w:r>
        <w:r w:rsidR="00AA19F2">
          <w:rPr>
            <w:noProof/>
            <w:webHidden/>
          </w:rPr>
          <w:fldChar w:fldCharType="separate"/>
        </w:r>
        <w:r w:rsidR="00DB5A8D">
          <w:rPr>
            <w:noProof/>
            <w:webHidden/>
          </w:rPr>
          <w:t>2</w:t>
        </w:r>
        <w:r w:rsidR="00AA19F2">
          <w:rPr>
            <w:noProof/>
            <w:webHidden/>
          </w:rPr>
          <w:fldChar w:fldCharType="end"/>
        </w:r>
      </w:hyperlink>
    </w:p>
    <w:p w14:paraId="5CBA7689" w14:textId="09EC07EC" w:rsidR="00AA19F2" w:rsidRDefault="00676AD7">
      <w:pPr>
        <w:pStyle w:val="TOC2"/>
        <w:rPr>
          <w:rFonts w:asciiTheme="minorHAnsi" w:eastAsiaTheme="minorEastAsia" w:hAnsiTheme="minorHAnsi" w:cstheme="minorBidi"/>
          <w:noProof/>
          <w:sz w:val="22"/>
          <w:szCs w:val="22"/>
          <w:lang w:eastAsia="et-EE" w:bidi="ar-SA"/>
        </w:rPr>
      </w:pPr>
      <w:hyperlink w:anchor="_Toc79577587" w:history="1">
        <w:r w:rsidR="00AA19F2" w:rsidRPr="00142418">
          <w:rPr>
            <w:rStyle w:val="Hyperlink"/>
            <w:iCs/>
            <w:noProof/>
          </w:rPr>
          <w:t>1.1</w:t>
        </w:r>
        <w:r w:rsidR="00AA19F2">
          <w:rPr>
            <w:rFonts w:asciiTheme="minorHAnsi" w:eastAsiaTheme="minorEastAsia" w:hAnsiTheme="minorHAnsi" w:cstheme="minorBidi"/>
            <w:noProof/>
            <w:sz w:val="22"/>
            <w:szCs w:val="22"/>
            <w:lang w:eastAsia="et-EE" w:bidi="ar-SA"/>
          </w:rPr>
          <w:tab/>
        </w:r>
        <w:r w:rsidR="00AA19F2" w:rsidRPr="00142418">
          <w:rPr>
            <w:rStyle w:val="Hyperlink"/>
            <w:iCs/>
            <w:noProof/>
          </w:rPr>
          <w:t>Üldandmed</w:t>
        </w:r>
        <w:r w:rsidR="00AA19F2">
          <w:rPr>
            <w:noProof/>
            <w:webHidden/>
          </w:rPr>
          <w:tab/>
        </w:r>
        <w:r w:rsidR="00AA19F2">
          <w:rPr>
            <w:noProof/>
            <w:webHidden/>
          </w:rPr>
          <w:fldChar w:fldCharType="begin"/>
        </w:r>
        <w:r w:rsidR="00AA19F2">
          <w:rPr>
            <w:noProof/>
            <w:webHidden/>
          </w:rPr>
          <w:instrText xml:space="preserve"> PAGEREF _Toc79577587 \h </w:instrText>
        </w:r>
        <w:r w:rsidR="00AA19F2">
          <w:rPr>
            <w:noProof/>
            <w:webHidden/>
          </w:rPr>
        </w:r>
        <w:r w:rsidR="00AA19F2">
          <w:rPr>
            <w:noProof/>
            <w:webHidden/>
          </w:rPr>
          <w:fldChar w:fldCharType="separate"/>
        </w:r>
        <w:r w:rsidR="00DB5A8D">
          <w:rPr>
            <w:noProof/>
            <w:webHidden/>
          </w:rPr>
          <w:t>2</w:t>
        </w:r>
        <w:r w:rsidR="00AA19F2">
          <w:rPr>
            <w:noProof/>
            <w:webHidden/>
          </w:rPr>
          <w:fldChar w:fldCharType="end"/>
        </w:r>
      </w:hyperlink>
    </w:p>
    <w:p w14:paraId="78624BD2" w14:textId="64D7FAE8" w:rsidR="00AA19F2" w:rsidRDefault="00676AD7">
      <w:pPr>
        <w:pStyle w:val="TOC3"/>
        <w:rPr>
          <w:rFonts w:asciiTheme="minorHAnsi" w:eastAsiaTheme="minorEastAsia" w:hAnsiTheme="minorHAnsi" w:cstheme="minorBidi"/>
          <w:noProof/>
          <w:sz w:val="22"/>
          <w:szCs w:val="22"/>
          <w:lang w:eastAsia="et-EE" w:bidi="ar-SA"/>
        </w:rPr>
      </w:pPr>
      <w:hyperlink w:anchor="_Toc79577588" w:history="1">
        <w:r w:rsidR="00AA19F2" w:rsidRPr="00142418">
          <w:rPr>
            <w:rStyle w:val="Hyperlink"/>
            <w:noProof/>
          </w:rPr>
          <w:t>1.1.1</w:t>
        </w:r>
        <w:r w:rsidR="00AA19F2">
          <w:rPr>
            <w:rFonts w:asciiTheme="minorHAnsi" w:eastAsiaTheme="minorEastAsia" w:hAnsiTheme="minorHAnsi" w:cstheme="minorBidi"/>
            <w:noProof/>
            <w:sz w:val="22"/>
            <w:szCs w:val="22"/>
            <w:lang w:eastAsia="et-EE" w:bidi="ar-SA"/>
          </w:rPr>
          <w:tab/>
        </w:r>
        <w:r w:rsidR="00AA19F2" w:rsidRPr="00142418">
          <w:rPr>
            <w:rStyle w:val="Hyperlink"/>
            <w:noProof/>
          </w:rPr>
          <w:t>Projekteerimistöö piiritlus</w:t>
        </w:r>
        <w:r w:rsidR="00AA19F2">
          <w:rPr>
            <w:noProof/>
            <w:webHidden/>
          </w:rPr>
          <w:tab/>
        </w:r>
        <w:r w:rsidR="00AA19F2">
          <w:rPr>
            <w:noProof/>
            <w:webHidden/>
          </w:rPr>
          <w:fldChar w:fldCharType="begin"/>
        </w:r>
        <w:r w:rsidR="00AA19F2">
          <w:rPr>
            <w:noProof/>
            <w:webHidden/>
          </w:rPr>
          <w:instrText xml:space="preserve"> PAGEREF _Toc79577588 \h </w:instrText>
        </w:r>
        <w:r w:rsidR="00AA19F2">
          <w:rPr>
            <w:noProof/>
            <w:webHidden/>
          </w:rPr>
        </w:r>
        <w:r w:rsidR="00AA19F2">
          <w:rPr>
            <w:noProof/>
            <w:webHidden/>
          </w:rPr>
          <w:fldChar w:fldCharType="separate"/>
        </w:r>
        <w:r w:rsidR="00DB5A8D">
          <w:rPr>
            <w:noProof/>
            <w:webHidden/>
          </w:rPr>
          <w:t>2</w:t>
        </w:r>
        <w:r w:rsidR="00AA19F2">
          <w:rPr>
            <w:noProof/>
            <w:webHidden/>
          </w:rPr>
          <w:fldChar w:fldCharType="end"/>
        </w:r>
      </w:hyperlink>
    </w:p>
    <w:p w14:paraId="6E03A043" w14:textId="34646205" w:rsidR="00AA19F2" w:rsidRDefault="00676AD7">
      <w:pPr>
        <w:pStyle w:val="TOC4"/>
        <w:rPr>
          <w:rFonts w:asciiTheme="minorHAnsi" w:eastAsiaTheme="minorEastAsia" w:hAnsiTheme="minorHAnsi" w:cstheme="minorBidi"/>
          <w:noProof/>
          <w:sz w:val="22"/>
          <w:szCs w:val="22"/>
          <w:lang w:eastAsia="et-EE" w:bidi="ar-SA"/>
        </w:rPr>
      </w:pPr>
      <w:hyperlink w:anchor="_Toc79577589" w:history="1">
        <w:r w:rsidR="00AA19F2" w:rsidRPr="00142418">
          <w:rPr>
            <w:rStyle w:val="Hyperlink"/>
            <w:iCs/>
            <w:noProof/>
          </w:rPr>
          <w:t>1.1.1.1</w:t>
        </w:r>
        <w:r w:rsidR="00AA19F2">
          <w:rPr>
            <w:rFonts w:asciiTheme="minorHAnsi" w:eastAsiaTheme="minorEastAsia" w:hAnsiTheme="minorHAnsi" w:cstheme="minorBidi"/>
            <w:noProof/>
            <w:sz w:val="22"/>
            <w:szCs w:val="22"/>
            <w:lang w:eastAsia="et-EE" w:bidi="ar-SA"/>
          </w:rPr>
          <w:tab/>
        </w:r>
        <w:r w:rsidR="00AA19F2" w:rsidRPr="00142418">
          <w:rPr>
            <w:rStyle w:val="Hyperlink"/>
            <w:iCs/>
            <w:noProof/>
          </w:rPr>
          <w:t>Üldine piiritlus</w:t>
        </w:r>
        <w:r w:rsidR="00AA19F2">
          <w:rPr>
            <w:noProof/>
            <w:webHidden/>
          </w:rPr>
          <w:tab/>
        </w:r>
        <w:r w:rsidR="00AA19F2">
          <w:rPr>
            <w:noProof/>
            <w:webHidden/>
          </w:rPr>
          <w:fldChar w:fldCharType="begin"/>
        </w:r>
        <w:r w:rsidR="00AA19F2">
          <w:rPr>
            <w:noProof/>
            <w:webHidden/>
          </w:rPr>
          <w:instrText xml:space="preserve"> PAGEREF _Toc79577589 \h </w:instrText>
        </w:r>
        <w:r w:rsidR="00AA19F2">
          <w:rPr>
            <w:noProof/>
            <w:webHidden/>
          </w:rPr>
        </w:r>
        <w:r w:rsidR="00AA19F2">
          <w:rPr>
            <w:noProof/>
            <w:webHidden/>
          </w:rPr>
          <w:fldChar w:fldCharType="separate"/>
        </w:r>
        <w:r w:rsidR="00DB5A8D">
          <w:rPr>
            <w:noProof/>
            <w:webHidden/>
          </w:rPr>
          <w:t>2</w:t>
        </w:r>
        <w:r w:rsidR="00AA19F2">
          <w:rPr>
            <w:noProof/>
            <w:webHidden/>
          </w:rPr>
          <w:fldChar w:fldCharType="end"/>
        </w:r>
      </w:hyperlink>
    </w:p>
    <w:p w14:paraId="1C28169D" w14:textId="506D8BE9" w:rsidR="00AA19F2" w:rsidRDefault="00676AD7">
      <w:pPr>
        <w:pStyle w:val="TOC4"/>
        <w:rPr>
          <w:rFonts w:asciiTheme="minorHAnsi" w:eastAsiaTheme="minorEastAsia" w:hAnsiTheme="minorHAnsi" w:cstheme="minorBidi"/>
          <w:noProof/>
          <w:sz w:val="22"/>
          <w:szCs w:val="22"/>
          <w:lang w:eastAsia="et-EE" w:bidi="ar-SA"/>
        </w:rPr>
      </w:pPr>
      <w:hyperlink w:anchor="_Toc79577590" w:history="1">
        <w:r w:rsidR="00AA19F2" w:rsidRPr="00142418">
          <w:rPr>
            <w:rStyle w:val="Hyperlink"/>
            <w:iCs/>
            <w:noProof/>
          </w:rPr>
          <w:t>1.1.1.2</w:t>
        </w:r>
        <w:r w:rsidR="00AA19F2">
          <w:rPr>
            <w:rFonts w:asciiTheme="minorHAnsi" w:eastAsiaTheme="minorEastAsia" w:hAnsiTheme="minorHAnsi" w:cstheme="minorBidi"/>
            <w:noProof/>
            <w:sz w:val="22"/>
            <w:szCs w:val="22"/>
            <w:lang w:eastAsia="et-EE" w:bidi="ar-SA"/>
          </w:rPr>
          <w:tab/>
        </w:r>
        <w:r w:rsidR="00AA19F2" w:rsidRPr="00142418">
          <w:rPr>
            <w:rStyle w:val="Hyperlink"/>
            <w:iCs/>
            <w:noProof/>
          </w:rPr>
          <w:t>Piiritlus eri ehitusprojekti osade vahel</w:t>
        </w:r>
        <w:r w:rsidR="00AA19F2">
          <w:rPr>
            <w:noProof/>
            <w:webHidden/>
          </w:rPr>
          <w:tab/>
        </w:r>
        <w:r w:rsidR="00AA19F2">
          <w:rPr>
            <w:noProof/>
            <w:webHidden/>
          </w:rPr>
          <w:fldChar w:fldCharType="begin"/>
        </w:r>
        <w:r w:rsidR="00AA19F2">
          <w:rPr>
            <w:noProof/>
            <w:webHidden/>
          </w:rPr>
          <w:instrText xml:space="preserve"> PAGEREF _Toc79577590 \h </w:instrText>
        </w:r>
        <w:r w:rsidR="00AA19F2">
          <w:rPr>
            <w:noProof/>
            <w:webHidden/>
          </w:rPr>
        </w:r>
        <w:r w:rsidR="00AA19F2">
          <w:rPr>
            <w:noProof/>
            <w:webHidden/>
          </w:rPr>
          <w:fldChar w:fldCharType="separate"/>
        </w:r>
        <w:r w:rsidR="00DB5A8D">
          <w:rPr>
            <w:noProof/>
            <w:webHidden/>
          </w:rPr>
          <w:t>2</w:t>
        </w:r>
        <w:r w:rsidR="00AA19F2">
          <w:rPr>
            <w:noProof/>
            <w:webHidden/>
          </w:rPr>
          <w:fldChar w:fldCharType="end"/>
        </w:r>
      </w:hyperlink>
    </w:p>
    <w:p w14:paraId="48F84AA5" w14:textId="4E077426" w:rsidR="00AA19F2" w:rsidRDefault="00676AD7">
      <w:pPr>
        <w:pStyle w:val="TOC3"/>
        <w:rPr>
          <w:rFonts w:asciiTheme="minorHAnsi" w:eastAsiaTheme="minorEastAsia" w:hAnsiTheme="minorHAnsi" w:cstheme="minorBidi"/>
          <w:noProof/>
          <w:sz w:val="22"/>
          <w:szCs w:val="22"/>
          <w:lang w:eastAsia="et-EE" w:bidi="ar-SA"/>
        </w:rPr>
      </w:pPr>
      <w:hyperlink w:anchor="_Toc79577591" w:history="1">
        <w:r w:rsidR="00AA19F2" w:rsidRPr="00142418">
          <w:rPr>
            <w:rStyle w:val="Hyperlink"/>
            <w:noProof/>
          </w:rPr>
          <w:t>1.1.2</w:t>
        </w:r>
        <w:r w:rsidR="00AA19F2">
          <w:rPr>
            <w:rFonts w:asciiTheme="minorHAnsi" w:eastAsiaTheme="minorEastAsia" w:hAnsiTheme="minorHAnsi" w:cstheme="minorBidi"/>
            <w:noProof/>
            <w:sz w:val="22"/>
            <w:szCs w:val="22"/>
            <w:lang w:eastAsia="et-EE" w:bidi="ar-SA"/>
          </w:rPr>
          <w:tab/>
        </w:r>
        <w:r w:rsidR="00AA19F2" w:rsidRPr="00142418">
          <w:rPr>
            <w:rStyle w:val="Hyperlink"/>
            <w:noProof/>
          </w:rPr>
          <w:t>Alusdokumendid</w:t>
        </w:r>
        <w:r w:rsidR="00AA19F2">
          <w:rPr>
            <w:noProof/>
            <w:webHidden/>
          </w:rPr>
          <w:tab/>
        </w:r>
        <w:r w:rsidR="00AA19F2">
          <w:rPr>
            <w:noProof/>
            <w:webHidden/>
          </w:rPr>
          <w:fldChar w:fldCharType="begin"/>
        </w:r>
        <w:r w:rsidR="00AA19F2">
          <w:rPr>
            <w:noProof/>
            <w:webHidden/>
          </w:rPr>
          <w:instrText xml:space="preserve"> PAGEREF _Toc79577591 \h </w:instrText>
        </w:r>
        <w:r w:rsidR="00AA19F2">
          <w:rPr>
            <w:noProof/>
            <w:webHidden/>
          </w:rPr>
        </w:r>
        <w:r w:rsidR="00AA19F2">
          <w:rPr>
            <w:noProof/>
            <w:webHidden/>
          </w:rPr>
          <w:fldChar w:fldCharType="separate"/>
        </w:r>
        <w:r w:rsidR="00DB5A8D">
          <w:rPr>
            <w:noProof/>
            <w:webHidden/>
          </w:rPr>
          <w:t>2</w:t>
        </w:r>
        <w:r w:rsidR="00AA19F2">
          <w:rPr>
            <w:noProof/>
            <w:webHidden/>
          </w:rPr>
          <w:fldChar w:fldCharType="end"/>
        </w:r>
      </w:hyperlink>
    </w:p>
    <w:p w14:paraId="78546BF6" w14:textId="023B9C08" w:rsidR="00AA19F2" w:rsidRDefault="00676AD7">
      <w:pPr>
        <w:pStyle w:val="TOC4"/>
        <w:rPr>
          <w:rFonts w:asciiTheme="minorHAnsi" w:eastAsiaTheme="minorEastAsia" w:hAnsiTheme="minorHAnsi" w:cstheme="minorBidi"/>
          <w:noProof/>
          <w:sz w:val="22"/>
          <w:szCs w:val="22"/>
          <w:lang w:eastAsia="et-EE" w:bidi="ar-SA"/>
        </w:rPr>
      </w:pPr>
      <w:hyperlink w:anchor="_Toc79577592" w:history="1">
        <w:r w:rsidR="00AA19F2" w:rsidRPr="00142418">
          <w:rPr>
            <w:rStyle w:val="Hyperlink"/>
            <w:iCs/>
            <w:noProof/>
          </w:rPr>
          <w:t>1.1.2.1</w:t>
        </w:r>
        <w:r w:rsidR="00AA19F2">
          <w:rPr>
            <w:rFonts w:asciiTheme="minorHAnsi" w:eastAsiaTheme="minorEastAsia" w:hAnsiTheme="minorHAnsi" w:cstheme="minorBidi"/>
            <w:noProof/>
            <w:sz w:val="22"/>
            <w:szCs w:val="22"/>
            <w:lang w:eastAsia="et-EE" w:bidi="ar-SA"/>
          </w:rPr>
          <w:tab/>
        </w:r>
        <w:r w:rsidR="00AA19F2" w:rsidRPr="00142418">
          <w:rPr>
            <w:rStyle w:val="Hyperlink"/>
            <w:iCs/>
            <w:noProof/>
          </w:rPr>
          <w:t>Lähteandmed</w:t>
        </w:r>
        <w:r w:rsidR="00AA19F2">
          <w:rPr>
            <w:noProof/>
            <w:webHidden/>
          </w:rPr>
          <w:tab/>
        </w:r>
        <w:r w:rsidR="00AA19F2">
          <w:rPr>
            <w:noProof/>
            <w:webHidden/>
          </w:rPr>
          <w:fldChar w:fldCharType="begin"/>
        </w:r>
        <w:r w:rsidR="00AA19F2">
          <w:rPr>
            <w:noProof/>
            <w:webHidden/>
          </w:rPr>
          <w:instrText xml:space="preserve"> PAGEREF _Toc79577592 \h </w:instrText>
        </w:r>
        <w:r w:rsidR="00AA19F2">
          <w:rPr>
            <w:noProof/>
            <w:webHidden/>
          </w:rPr>
        </w:r>
        <w:r w:rsidR="00AA19F2">
          <w:rPr>
            <w:noProof/>
            <w:webHidden/>
          </w:rPr>
          <w:fldChar w:fldCharType="separate"/>
        </w:r>
        <w:r w:rsidR="00DB5A8D">
          <w:rPr>
            <w:noProof/>
            <w:webHidden/>
          </w:rPr>
          <w:t>2</w:t>
        </w:r>
        <w:r w:rsidR="00AA19F2">
          <w:rPr>
            <w:noProof/>
            <w:webHidden/>
          </w:rPr>
          <w:fldChar w:fldCharType="end"/>
        </w:r>
      </w:hyperlink>
    </w:p>
    <w:p w14:paraId="59BEBC45" w14:textId="2559D5E2" w:rsidR="00AA19F2" w:rsidRDefault="00676AD7">
      <w:pPr>
        <w:pStyle w:val="TOC4"/>
        <w:rPr>
          <w:rFonts w:asciiTheme="minorHAnsi" w:eastAsiaTheme="minorEastAsia" w:hAnsiTheme="minorHAnsi" w:cstheme="minorBidi"/>
          <w:noProof/>
          <w:sz w:val="22"/>
          <w:szCs w:val="22"/>
          <w:lang w:eastAsia="et-EE" w:bidi="ar-SA"/>
        </w:rPr>
      </w:pPr>
      <w:hyperlink w:anchor="_Toc79577593" w:history="1">
        <w:r w:rsidR="00AA19F2" w:rsidRPr="00142418">
          <w:rPr>
            <w:rStyle w:val="Hyperlink"/>
            <w:iCs/>
            <w:noProof/>
          </w:rPr>
          <w:t>1.1.2.2</w:t>
        </w:r>
        <w:r w:rsidR="00AA19F2">
          <w:rPr>
            <w:rFonts w:asciiTheme="minorHAnsi" w:eastAsiaTheme="minorEastAsia" w:hAnsiTheme="minorHAnsi" w:cstheme="minorBidi"/>
            <w:noProof/>
            <w:sz w:val="22"/>
            <w:szCs w:val="22"/>
            <w:lang w:eastAsia="et-EE" w:bidi="ar-SA"/>
          </w:rPr>
          <w:tab/>
        </w:r>
        <w:r w:rsidR="00AA19F2" w:rsidRPr="00142418">
          <w:rPr>
            <w:rStyle w:val="Hyperlink"/>
            <w:iCs/>
            <w:noProof/>
          </w:rPr>
          <w:t>Ehitusuuringud</w:t>
        </w:r>
        <w:r w:rsidR="00AA19F2">
          <w:rPr>
            <w:noProof/>
            <w:webHidden/>
          </w:rPr>
          <w:tab/>
        </w:r>
        <w:r w:rsidR="00AA19F2">
          <w:rPr>
            <w:noProof/>
            <w:webHidden/>
          </w:rPr>
          <w:fldChar w:fldCharType="begin"/>
        </w:r>
        <w:r w:rsidR="00AA19F2">
          <w:rPr>
            <w:noProof/>
            <w:webHidden/>
          </w:rPr>
          <w:instrText xml:space="preserve"> PAGEREF _Toc79577593 \h </w:instrText>
        </w:r>
        <w:r w:rsidR="00AA19F2">
          <w:rPr>
            <w:noProof/>
            <w:webHidden/>
          </w:rPr>
        </w:r>
        <w:r w:rsidR="00AA19F2">
          <w:rPr>
            <w:noProof/>
            <w:webHidden/>
          </w:rPr>
          <w:fldChar w:fldCharType="separate"/>
        </w:r>
        <w:r w:rsidR="00DB5A8D">
          <w:rPr>
            <w:noProof/>
            <w:webHidden/>
          </w:rPr>
          <w:t>3</w:t>
        </w:r>
        <w:r w:rsidR="00AA19F2">
          <w:rPr>
            <w:noProof/>
            <w:webHidden/>
          </w:rPr>
          <w:fldChar w:fldCharType="end"/>
        </w:r>
      </w:hyperlink>
    </w:p>
    <w:p w14:paraId="05497F4F" w14:textId="77A46F2E" w:rsidR="00AA19F2" w:rsidRDefault="00676AD7">
      <w:pPr>
        <w:pStyle w:val="TOC4"/>
        <w:rPr>
          <w:rFonts w:asciiTheme="minorHAnsi" w:eastAsiaTheme="minorEastAsia" w:hAnsiTheme="minorHAnsi" w:cstheme="minorBidi"/>
          <w:noProof/>
          <w:sz w:val="22"/>
          <w:szCs w:val="22"/>
          <w:lang w:eastAsia="et-EE" w:bidi="ar-SA"/>
        </w:rPr>
      </w:pPr>
      <w:hyperlink w:anchor="_Toc79577594" w:history="1">
        <w:r w:rsidR="00AA19F2" w:rsidRPr="00142418">
          <w:rPr>
            <w:rStyle w:val="Hyperlink"/>
            <w:iCs/>
            <w:noProof/>
          </w:rPr>
          <w:t>1.1.2.3</w:t>
        </w:r>
        <w:r w:rsidR="00AA19F2">
          <w:rPr>
            <w:rFonts w:asciiTheme="minorHAnsi" w:eastAsiaTheme="minorEastAsia" w:hAnsiTheme="minorHAnsi" w:cstheme="minorBidi"/>
            <w:noProof/>
            <w:sz w:val="22"/>
            <w:szCs w:val="22"/>
            <w:lang w:eastAsia="et-EE" w:bidi="ar-SA"/>
          </w:rPr>
          <w:tab/>
        </w:r>
        <w:r w:rsidR="00AA19F2" w:rsidRPr="00142418">
          <w:rPr>
            <w:rStyle w:val="Hyperlink"/>
            <w:iCs/>
            <w:noProof/>
          </w:rPr>
          <w:t>Normdokumendid</w:t>
        </w:r>
        <w:r w:rsidR="00AA19F2">
          <w:rPr>
            <w:noProof/>
            <w:webHidden/>
          </w:rPr>
          <w:tab/>
        </w:r>
        <w:r w:rsidR="00AA19F2">
          <w:rPr>
            <w:noProof/>
            <w:webHidden/>
          </w:rPr>
          <w:fldChar w:fldCharType="begin"/>
        </w:r>
        <w:r w:rsidR="00AA19F2">
          <w:rPr>
            <w:noProof/>
            <w:webHidden/>
          </w:rPr>
          <w:instrText xml:space="preserve"> PAGEREF _Toc79577594 \h </w:instrText>
        </w:r>
        <w:r w:rsidR="00AA19F2">
          <w:rPr>
            <w:noProof/>
            <w:webHidden/>
          </w:rPr>
        </w:r>
        <w:r w:rsidR="00AA19F2">
          <w:rPr>
            <w:noProof/>
            <w:webHidden/>
          </w:rPr>
          <w:fldChar w:fldCharType="separate"/>
        </w:r>
        <w:r w:rsidR="00DB5A8D">
          <w:rPr>
            <w:noProof/>
            <w:webHidden/>
          </w:rPr>
          <w:t>3</w:t>
        </w:r>
        <w:r w:rsidR="00AA19F2">
          <w:rPr>
            <w:noProof/>
            <w:webHidden/>
          </w:rPr>
          <w:fldChar w:fldCharType="end"/>
        </w:r>
      </w:hyperlink>
    </w:p>
    <w:p w14:paraId="6FA59DD0" w14:textId="0D5B48BC" w:rsidR="00AA19F2" w:rsidRDefault="00676AD7">
      <w:pPr>
        <w:pStyle w:val="TOC2"/>
        <w:rPr>
          <w:rFonts w:asciiTheme="minorHAnsi" w:eastAsiaTheme="minorEastAsia" w:hAnsiTheme="minorHAnsi" w:cstheme="minorBidi"/>
          <w:noProof/>
          <w:sz w:val="22"/>
          <w:szCs w:val="22"/>
          <w:lang w:eastAsia="et-EE" w:bidi="ar-SA"/>
        </w:rPr>
      </w:pPr>
      <w:hyperlink w:anchor="_Toc79577595" w:history="1">
        <w:r w:rsidR="00AA19F2" w:rsidRPr="00142418">
          <w:rPr>
            <w:rStyle w:val="Hyperlink"/>
            <w:iCs/>
            <w:noProof/>
          </w:rPr>
          <w:t>1.2</w:t>
        </w:r>
        <w:r w:rsidR="00AA19F2">
          <w:rPr>
            <w:rFonts w:asciiTheme="minorHAnsi" w:eastAsiaTheme="minorEastAsia" w:hAnsiTheme="minorHAnsi" w:cstheme="minorBidi"/>
            <w:noProof/>
            <w:sz w:val="22"/>
            <w:szCs w:val="22"/>
            <w:lang w:eastAsia="et-EE" w:bidi="ar-SA"/>
          </w:rPr>
          <w:tab/>
        </w:r>
        <w:r w:rsidR="00AA19F2" w:rsidRPr="00142418">
          <w:rPr>
            <w:rStyle w:val="Hyperlink"/>
            <w:iCs/>
            <w:noProof/>
          </w:rPr>
          <w:t>Kaabliteed</w:t>
        </w:r>
        <w:r w:rsidR="00AA19F2">
          <w:rPr>
            <w:noProof/>
            <w:webHidden/>
          </w:rPr>
          <w:tab/>
        </w:r>
        <w:r w:rsidR="00AA19F2">
          <w:rPr>
            <w:noProof/>
            <w:webHidden/>
          </w:rPr>
          <w:fldChar w:fldCharType="begin"/>
        </w:r>
        <w:r w:rsidR="00AA19F2">
          <w:rPr>
            <w:noProof/>
            <w:webHidden/>
          </w:rPr>
          <w:instrText xml:space="preserve"> PAGEREF _Toc79577595 \h </w:instrText>
        </w:r>
        <w:r w:rsidR="00AA19F2">
          <w:rPr>
            <w:noProof/>
            <w:webHidden/>
          </w:rPr>
        </w:r>
        <w:r w:rsidR="00AA19F2">
          <w:rPr>
            <w:noProof/>
            <w:webHidden/>
          </w:rPr>
          <w:fldChar w:fldCharType="separate"/>
        </w:r>
        <w:r w:rsidR="00DB5A8D">
          <w:rPr>
            <w:noProof/>
            <w:webHidden/>
          </w:rPr>
          <w:t>3</w:t>
        </w:r>
        <w:r w:rsidR="00AA19F2">
          <w:rPr>
            <w:noProof/>
            <w:webHidden/>
          </w:rPr>
          <w:fldChar w:fldCharType="end"/>
        </w:r>
      </w:hyperlink>
    </w:p>
    <w:p w14:paraId="3FA42388" w14:textId="22A08C3A" w:rsidR="00AA19F2" w:rsidRDefault="00676AD7">
      <w:pPr>
        <w:pStyle w:val="TOC2"/>
        <w:rPr>
          <w:rFonts w:asciiTheme="minorHAnsi" w:eastAsiaTheme="minorEastAsia" w:hAnsiTheme="minorHAnsi" w:cstheme="minorBidi"/>
          <w:noProof/>
          <w:sz w:val="22"/>
          <w:szCs w:val="22"/>
          <w:lang w:eastAsia="et-EE" w:bidi="ar-SA"/>
        </w:rPr>
      </w:pPr>
      <w:hyperlink w:anchor="_Toc79577596" w:history="1">
        <w:r w:rsidR="00AA19F2" w:rsidRPr="00142418">
          <w:rPr>
            <w:rStyle w:val="Hyperlink"/>
            <w:iCs/>
            <w:noProof/>
          </w:rPr>
          <w:t>1.3</w:t>
        </w:r>
        <w:r w:rsidR="00AA19F2">
          <w:rPr>
            <w:rFonts w:asciiTheme="minorHAnsi" w:eastAsiaTheme="minorEastAsia" w:hAnsiTheme="minorHAnsi" w:cstheme="minorBidi"/>
            <w:noProof/>
            <w:sz w:val="22"/>
            <w:szCs w:val="22"/>
            <w:lang w:eastAsia="et-EE" w:bidi="ar-SA"/>
          </w:rPr>
          <w:tab/>
        </w:r>
        <w:r w:rsidR="00AA19F2" w:rsidRPr="00142418">
          <w:rPr>
            <w:rStyle w:val="Hyperlink"/>
            <w:iCs/>
            <w:noProof/>
          </w:rPr>
          <w:t>Hoone automaatikasüsteem</w:t>
        </w:r>
        <w:r w:rsidR="00AA19F2">
          <w:rPr>
            <w:noProof/>
            <w:webHidden/>
          </w:rPr>
          <w:tab/>
        </w:r>
        <w:r w:rsidR="00AA19F2">
          <w:rPr>
            <w:noProof/>
            <w:webHidden/>
          </w:rPr>
          <w:fldChar w:fldCharType="begin"/>
        </w:r>
        <w:r w:rsidR="00AA19F2">
          <w:rPr>
            <w:noProof/>
            <w:webHidden/>
          </w:rPr>
          <w:instrText xml:space="preserve"> PAGEREF _Toc79577596 \h </w:instrText>
        </w:r>
        <w:r w:rsidR="00AA19F2">
          <w:rPr>
            <w:noProof/>
            <w:webHidden/>
          </w:rPr>
        </w:r>
        <w:r w:rsidR="00AA19F2">
          <w:rPr>
            <w:noProof/>
            <w:webHidden/>
          </w:rPr>
          <w:fldChar w:fldCharType="separate"/>
        </w:r>
        <w:r w:rsidR="00DB5A8D">
          <w:rPr>
            <w:noProof/>
            <w:webHidden/>
          </w:rPr>
          <w:t>4</w:t>
        </w:r>
        <w:r w:rsidR="00AA19F2">
          <w:rPr>
            <w:noProof/>
            <w:webHidden/>
          </w:rPr>
          <w:fldChar w:fldCharType="end"/>
        </w:r>
      </w:hyperlink>
    </w:p>
    <w:p w14:paraId="16F3F2B3" w14:textId="4A2363CB" w:rsidR="00AA19F2" w:rsidRDefault="00676AD7">
      <w:pPr>
        <w:pStyle w:val="TOC2"/>
        <w:rPr>
          <w:rFonts w:asciiTheme="minorHAnsi" w:eastAsiaTheme="minorEastAsia" w:hAnsiTheme="minorHAnsi" w:cstheme="minorBidi"/>
          <w:noProof/>
          <w:sz w:val="22"/>
          <w:szCs w:val="22"/>
          <w:lang w:eastAsia="et-EE" w:bidi="ar-SA"/>
        </w:rPr>
      </w:pPr>
      <w:hyperlink w:anchor="_Toc79577597" w:history="1">
        <w:r w:rsidR="00AA19F2" w:rsidRPr="00142418">
          <w:rPr>
            <w:rStyle w:val="Hyperlink"/>
            <w:iCs/>
            <w:noProof/>
          </w:rPr>
          <w:t>1.4</w:t>
        </w:r>
        <w:r w:rsidR="00AA19F2">
          <w:rPr>
            <w:rFonts w:asciiTheme="minorHAnsi" w:eastAsiaTheme="minorEastAsia" w:hAnsiTheme="minorHAnsi" w:cstheme="minorBidi"/>
            <w:noProof/>
            <w:sz w:val="22"/>
            <w:szCs w:val="22"/>
            <w:lang w:eastAsia="et-EE" w:bidi="ar-SA"/>
          </w:rPr>
          <w:tab/>
        </w:r>
        <w:r w:rsidR="00AA19F2" w:rsidRPr="00142418">
          <w:rPr>
            <w:rStyle w:val="Hyperlink"/>
            <w:iCs/>
            <w:noProof/>
          </w:rPr>
          <w:t>KVVKJ keskseadmete automaatikasüsteemid</w:t>
        </w:r>
        <w:r w:rsidR="00AA19F2">
          <w:rPr>
            <w:noProof/>
            <w:webHidden/>
          </w:rPr>
          <w:tab/>
        </w:r>
        <w:r w:rsidR="00AA19F2">
          <w:rPr>
            <w:noProof/>
            <w:webHidden/>
          </w:rPr>
          <w:fldChar w:fldCharType="begin"/>
        </w:r>
        <w:r w:rsidR="00AA19F2">
          <w:rPr>
            <w:noProof/>
            <w:webHidden/>
          </w:rPr>
          <w:instrText xml:space="preserve"> PAGEREF _Toc79577597 \h </w:instrText>
        </w:r>
        <w:r w:rsidR="00AA19F2">
          <w:rPr>
            <w:noProof/>
            <w:webHidden/>
          </w:rPr>
        </w:r>
        <w:r w:rsidR="00AA19F2">
          <w:rPr>
            <w:noProof/>
            <w:webHidden/>
          </w:rPr>
          <w:fldChar w:fldCharType="separate"/>
        </w:r>
        <w:r w:rsidR="00DB5A8D">
          <w:rPr>
            <w:noProof/>
            <w:webHidden/>
          </w:rPr>
          <w:t>6</w:t>
        </w:r>
        <w:r w:rsidR="00AA19F2">
          <w:rPr>
            <w:noProof/>
            <w:webHidden/>
          </w:rPr>
          <w:fldChar w:fldCharType="end"/>
        </w:r>
      </w:hyperlink>
    </w:p>
    <w:p w14:paraId="27B26BC9" w14:textId="18C83A5E" w:rsidR="00AA19F2" w:rsidRDefault="00676AD7">
      <w:pPr>
        <w:pStyle w:val="TOC2"/>
        <w:rPr>
          <w:rFonts w:asciiTheme="minorHAnsi" w:eastAsiaTheme="minorEastAsia" w:hAnsiTheme="minorHAnsi" w:cstheme="minorBidi"/>
          <w:noProof/>
          <w:sz w:val="22"/>
          <w:szCs w:val="22"/>
          <w:lang w:eastAsia="et-EE" w:bidi="ar-SA"/>
        </w:rPr>
      </w:pPr>
      <w:hyperlink w:anchor="_Toc79577598" w:history="1">
        <w:r w:rsidR="00AA19F2" w:rsidRPr="00142418">
          <w:rPr>
            <w:rStyle w:val="Hyperlink"/>
            <w:iCs/>
            <w:noProof/>
          </w:rPr>
          <w:t>1.5</w:t>
        </w:r>
        <w:r w:rsidR="00AA19F2">
          <w:rPr>
            <w:rFonts w:asciiTheme="minorHAnsi" w:eastAsiaTheme="minorEastAsia" w:hAnsiTheme="minorHAnsi" w:cstheme="minorBidi"/>
            <w:noProof/>
            <w:sz w:val="22"/>
            <w:szCs w:val="22"/>
            <w:lang w:eastAsia="et-EE" w:bidi="ar-SA"/>
          </w:rPr>
          <w:tab/>
        </w:r>
        <w:r w:rsidR="00AA19F2" w:rsidRPr="00142418">
          <w:rPr>
            <w:rStyle w:val="Hyperlink"/>
            <w:iCs/>
            <w:noProof/>
          </w:rPr>
          <w:t>Kvaliteedi- ja kontrollinõuded ehitajale</w:t>
        </w:r>
        <w:r w:rsidR="00AA19F2">
          <w:rPr>
            <w:noProof/>
            <w:webHidden/>
          </w:rPr>
          <w:tab/>
        </w:r>
        <w:r w:rsidR="00AA19F2">
          <w:rPr>
            <w:noProof/>
            <w:webHidden/>
          </w:rPr>
          <w:fldChar w:fldCharType="begin"/>
        </w:r>
        <w:r w:rsidR="00AA19F2">
          <w:rPr>
            <w:noProof/>
            <w:webHidden/>
          </w:rPr>
          <w:instrText xml:space="preserve"> PAGEREF _Toc79577598 \h </w:instrText>
        </w:r>
        <w:r w:rsidR="00AA19F2">
          <w:rPr>
            <w:noProof/>
            <w:webHidden/>
          </w:rPr>
        </w:r>
        <w:r w:rsidR="00AA19F2">
          <w:rPr>
            <w:noProof/>
            <w:webHidden/>
          </w:rPr>
          <w:fldChar w:fldCharType="separate"/>
        </w:r>
        <w:r w:rsidR="00DB5A8D">
          <w:rPr>
            <w:noProof/>
            <w:webHidden/>
          </w:rPr>
          <w:t>7</w:t>
        </w:r>
        <w:r w:rsidR="00AA19F2">
          <w:rPr>
            <w:noProof/>
            <w:webHidden/>
          </w:rPr>
          <w:fldChar w:fldCharType="end"/>
        </w:r>
      </w:hyperlink>
    </w:p>
    <w:p w14:paraId="02DDBEB0" w14:textId="7AAC4714" w:rsidR="00AA19F2" w:rsidRDefault="00676AD7">
      <w:pPr>
        <w:pStyle w:val="TOC2"/>
        <w:rPr>
          <w:rFonts w:asciiTheme="minorHAnsi" w:eastAsiaTheme="minorEastAsia" w:hAnsiTheme="minorHAnsi" w:cstheme="minorBidi"/>
          <w:noProof/>
          <w:sz w:val="22"/>
          <w:szCs w:val="22"/>
          <w:lang w:eastAsia="et-EE" w:bidi="ar-SA"/>
        </w:rPr>
      </w:pPr>
      <w:hyperlink w:anchor="_Toc79577599" w:history="1">
        <w:r w:rsidR="00AA19F2" w:rsidRPr="00142418">
          <w:rPr>
            <w:rStyle w:val="Hyperlink"/>
            <w:iCs/>
            <w:noProof/>
          </w:rPr>
          <w:t>1.6</w:t>
        </w:r>
        <w:r w:rsidR="00AA19F2">
          <w:rPr>
            <w:rFonts w:asciiTheme="minorHAnsi" w:eastAsiaTheme="minorEastAsia" w:hAnsiTheme="minorHAnsi" w:cstheme="minorBidi"/>
            <w:noProof/>
            <w:sz w:val="22"/>
            <w:szCs w:val="22"/>
            <w:lang w:eastAsia="et-EE" w:bidi="ar-SA"/>
          </w:rPr>
          <w:tab/>
        </w:r>
        <w:r w:rsidR="00AA19F2" w:rsidRPr="00142418">
          <w:rPr>
            <w:rStyle w:val="Hyperlink"/>
            <w:iCs/>
            <w:noProof/>
          </w:rPr>
          <w:t>Paigaldusnõuded</w:t>
        </w:r>
        <w:r w:rsidR="00AA19F2">
          <w:rPr>
            <w:noProof/>
            <w:webHidden/>
          </w:rPr>
          <w:tab/>
        </w:r>
        <w:r w:rsidR="00AA19F2">
          <w:rPr>
            <w:noProof/>
            <w:webHidden/>
          </w:rPr>
          <w:fldChar w:fldCharType="begin"/>
        </w:r>
        <w:r w:rsidR="00AA19F2">
          <w:rPr>
            <w:noProof/>
            <w:webHidden/>
          </w:rPr>
          <w:instrText xml:space="preserve"> PAGEREF _Toc79577599 \h </w:instrText>
        </w:r>
        <w:r w:rsidR="00AA19F2">
          <w:rPr>
            <w:noProof/>
            <w:webHidden/>
          </w:rPr>
        </w:r>
        <w:r w:rsidR="00AA19F2">
          <w:rPr>
            <w:noProof/>
            <w:webHidden/>
          </w:rPr>
          <w:fldChar w:fldCharType="separate"/>
        </w:r>
        <w:r w:rsidR="00DB5A8D">
          <w:rPr>
            <w:noProof/>
            <w:webHidden/>
          </w:rPr>
          <w:t>8</w:t>
        </w:r>
        <w:r w:rsidR="00AA19F2">
          <w:rPr>
            <w:noProof/>
            <w:webHidden/>
          </w:rPr>
          <w:fldChar w:fldCharType="end"/>
        </w:r>
      </w:hyperlink>
    </w:p>
    <w:p w14:paraId="0FE9100D" w14:textId="4B93C29D" w:rsidR="00AA19F2" w:rsidRDefault="00676AD7">
      <w:pPr>
        <w:pStyle w:val="TOC3"/>
        <w:rPr>
          <w:rFonts w:asciiTheme="minorHAnsi" w:eastAsiaTheme="minorEastAsia" w:hAnsiTheme="minorHAnsi" w:cstheme="minorBidi"/>
          <w:noProof/>
          <w:sz w:val="22"/>
          <w:szCs w:val="22"/>
          <w:lang w:eastAsia="et-EE" w:bidi="ar-SA"/>
        </w:rPr>
      </w:pPr>
      <w:hyperlink w:anchor="_Toc79577600" w:history="1">
        <w:r w:rsidR="00AA19F2" w:rsidRPr="00142418">
          <w:rPr>
            <w:rStyle w:val="Hyperlink"/>
            <w:noProof/>
          </w:rPr>
          <w:t>1.6.1</w:t>
        </w:r>
        <w:r w:rsidR="00AA19F2">
          <w:rPr>
            <w:rFonts w:asciiTheme="minorHAnsi" w:eastAsiaTheme="minorEastAsia" w:hAnsiTheme="minorHAnsi" w:cstheme="minorBidi"/>
            <w:noProof/>
            <w:sz w:val="22"/>
            <w:szCs w:val="22"/>
            <w:lang w:eastAsia="et-EE" w:bidi="ar-SA"/>
          </w:rPr>
          <w:tab/>
        </w:r>
        <w:r w:rsidR="00AA19F2" w:rsidRPr="00142418">
          <w:rPr>
            <w:rStyle w:val="Hyperlink"/>
            <w:noProof/>
          </w:rPr>
          <w:t>Kilbid ja klemmkarbid</w:t>
        </w:r>
        <w:r w:rsidR="00AA19F2">
          <w:rPr>
            <w:noProof/>
            <w:webHidden/>
          </w:rPr>
          <w:tab/>
        </w:r>
        <w:r w:rsidR="00AA19F2">
          <w:rPr>
            <w:noProof/>
            <w:webHidden/>
          </w:rPr>
          <w:fldChar w:fldCharType="begin"/>
        </w:r>
        <w:r w:rsidR="00AA19F2">
          <w:rPr>
            <w:noProof/>
            <w:webHidden/>
          </w:rPr>
          <w:instrText xml:space="preserve"> PAGEREF _Toc79577600 \h </w:instrText>
        </w:r>
        <w:r w:rsidR="00AA19F2">
          <w:rPr>
            <w:noProof/>
            <w:webHidden/>
          </w:rPr>
        </w:r>
        <w:r w:rsidR="00AA19F2">
          <w:rPr>
            <w:noProof/>
            <w:webHidden/>
          </w:rPr>
          <w:fldChar w:fldCharType="separate"/>
        </w:r>
        <w:r w:rsidR="00DB5A8D">
          <w:rPr>
            <w:noProof/>
            <w:webHidden/>
          </w:rPr>
          <w:t>8</w:t>
        </w:r>
        <w:r w:rsidR="00AA19F2">
          <w:rPr>
            <w:noProof/>
            <w:webHidden/>
          </w:rPr>
          <w:fldChar w:fldCharType="end"/>
        </w:r>
      </w:hyperlink>
    </w:p>
    <w:p w14:paraId="7B197958" w14:textId="0741C7CE" w:rsidR="00AA19F2" w:rsidRDefault="00676AD7">
      <w:pPr>
        <w:pStyle w:val="TOC3"/>
        <w:rPr>
          <w:rFonts w:asciiTheme="minorHAnsi" w:eastAsiaTheme="minorEastAsia" w:hAnsiTheme="minorHAnsi" w:cstheme="minorBidi"/>
          <w:noProof/>
          <w:sz w:val="22"/>
          <w:szCs w:val="22"/>
          <w:lang w:eastAsia="et-EE" w:bidi="ar-SA"/>
        </w:rPr>
      </w:pPr>
      <w:hyperlink w:anchor="_Toc79577601" w:history="1">
        <w:r w:rsidR="00AA19F2" w:rsidRPr="00142418">
          <w:rPr>
            <w:rStyle w:val="Hyperlink"/>
            <w:noProof/>
          </w:rPr>
          <w:t>1.6.2</w:t>
        </w:r>
        <w:r w:rsidR="00AA19F2">
          <w:rPr>
            <w:rFonts w:asciiTheme="minorHAnsi" w:eastAsiaTheme="minorEastAsia" w:hAnsiTheme="minorHAnsi" w:cstheme="minorBidi"/>
            <w:noProof/>
            <w:sz w:val="22"/>
            <w:szCs w:val="22"/>
            <w:lang w:eastAsia="et-EE" w:bidi="ar-SA"/>
          </w:rPr>
          <w:tab/>
        </w:r>
        <w:r w:rsidR="00AA19F2" w:rsidRPr="00142418">
          <w:rPr>
            <w:rStyle w:val="Hyperlink"/>
            <w:noProof/>
          </w:rPr>
          <w:t>Seadmete paigaldus</w:t>
        </w:r>
        <w:r w:rsidR="00AA19F2">
          <w:rPr>
            <w:noProof/>
            <w:webHidden/>
          </w:rPr>
          <w:tab/>
        </w:r>
        <w:r w:rsidR="00AA19F2">
          <w:rPr>
            <w:noProof/>
            <w:webHidden/>
          </w:rPr>
          <w:fldChar w:fldCharType="begin"/>
        </w:r>
        <w:r w:rsidR="00AA19F2">
          <w:rPr>
            <w:noProof/>
            <w:webHidden/>
          </w:rPr>
          <w:instrText xml:space="preserve"> PAGEREF _Toc79577601 \h </w:instrText>
        </w:r>
        <w:r w:rsidR="00AA19F2">
          <w:rPr>
            <w:noProof/>
            <w:webHidden/>
          </w:rPr>
        </w:r>
        <w:r w:rsidR="00AA19F2">
          <w:rPr>
            <w:noProof/>
            <w:webHidden/>
          </w:rPr>
          <w:fldChar w:fldCharType="separate"/>
        </w:r>
        <w:r w:rsidR="00DB5A8D">
          <w:rPr>
            <w:noProof/>
            <w:webHidden/>
          </w:rPr>
          <w:t>9</w:t>
        </w:r>
        <w:r w:rsidR="00AA19F2">
          <w:rPr>
            <w:noProof/>
            <w:webHidden/>
          </w:rPr>
          <w:fldChar w:fldCharType="end"/>
        </w:r>
      </w:hyperlink>
    </w:p>
    <w:p w14:paraId="1B5125C6" w14:textId="2AAAF472" w:rsidR="00AA19F2" w:rsidRDefault="00676AD7">
      <w:pPr>
        <w:pStyle w:val="TOC3"/>
        <w:rPr>
          <w:rFonts w:asciiTheme="minorHAnsi" w:eastAsiaTheme="minorEastAsia" w:hAnsiTheme="minorHAnsi" w:cstheme="minorBidi"/>
          <w:noProof/>
          <w:sz w:val="22"/>
          <w:szCs w:val="22"/>
          <w:lang w:eastAsia="et-EE" w:bidi="ar-SA"/>
        </w:rPr>
      </w:pPr>
      <w:hyperlink w:anchor="_Toc79577602" w:history="1">
        <w:r w:rsidR="00AA19F2" w:rsidRPr="00142418">
          <w:rPr>
            <w:rStyle w:val="Hyperlink"/>
            <w:noProof/>
          </w:rPr>
          <w:t>1.6.3</w:t>
        </w:r>
        <w:r w:rsidR="00AA19F2">
          <w:rPr>
            <w:rFonts w:asciiTheme="minorHAnsi" w:eastAsiaTheme="minorEastAsia" w:hAnsiTheme="minorHAnsi" w:cstheme="minorBidi"/>
            <w:noProof/>
            <w:sz w:val="22"/>
            <w:szCs w:val="22"/>
            <w:lang w:eastAsia="et-EE" w:bidi="ar-SA"/>
          </w:rPr>
          <w:tab/>
        </w:r>
        <w:r w:rsidR="00AA19F2" w:rsidRPr="00142418">
          <w:rPr>
            <w:rStyle w:val="Hyperlink"/>
            <w:noProof/>
          </w:rPr>
          <w:t>Kaablid ja ühendused</w:t>
        </w:r>
        <w:r w:rsidR="00AA19F2">
          <w:rPr>
            <w:noProof/>
            <w:webHidden/>
          </w:rPr>
          <w:tab/>
        </w:r>
        <w:r w:rsidR="00AA19F2">
          <w:rPr>
            <w:noProof/>
            <w:webHidden/>
          </w:rPr>
          <w:fldChar w:fldCharType="begin"/>
        </w:r>
        <w:r w:rsidR="00AA19F2">
          <w:rPr>
            <w:noProof/>
            <w:webHidden/>
          </w:rPr>
          <w:instrText xml:space="preserve"> PAGEREF _Toc79577602 \h </w:instrText>
        </w:r>
        <w:r w:rsidR="00AA19F2">
          <w:rPr>
            <w:noProof/>
            <w:webHidden/>
          </w:rPr>
        </w:r>
        <w:r w:rsidR="00AA19F2">
          <w:rPr>
            <w:noProof/>
            <w:webHidden/>
          </w:rPr>
          <w:fldChar w:fldCharType="separate"/>
        </w:r>
        <w:r w:rsidR="00DB5A8D">
          <w:rPr>
            <w:noProof/>
            <w:webHidden/>
          </w:rPr>
          <w:t>9</w:t>
        </w:r>
        <w:r w:rsidR="00AA19F2">
          <w:rPr>
            <w:noProof/>
            <w:webHidden/>
          </w:rPr>
          <w:fldChar w:fldCharType="end"/>
        </w:r>
      </w:hyperlink>
    </w:p>
    <w:p w14:paraId="1322D9B3" w14:textId="27DC8CA7" w:rsidR="00AA19F2" w:rsidRDefault="00676AD7">
      <w:pPr>
        <w:pStyle w:val="TOC2"/>
        <w:rPr>
          <w:rFonts w:asciiTheme="minorHAnsi" w:eastAsiaTheme="minorEastAsia" w:hAnsiTheme="minorHAnsi" w:cstheme="minorBidi"/>
          <w:noProof/>
          <w:sz w:val="22"/>
          <w:szCs w:val="22"/>
          <w:lang w:eastAsia="et-EE" w:bidi="ar-SA"/>
        </w:rPr>
      </w:pPr>
      <w:hyperlink w:anchor="_Toc79577603" w:history="1">
        <w:r w:rsidR="00AA19F2" w:rsidRPr="00142418">
          <w:rPr>
            <w:rStyle w:val="Hyperlink"/>
            <w:iCs/>
            <w:noProof/>
          </w:rPr>
          <w:t>1.7</w:t>
        </w:r>
        <w:r w:rsidR="00AA19F2">
          <w:rPr>
            <w:rFonts w:asciiTheme="minorHAnsi" w:eastAsiaTheme="minorEastAsia" w:hAnsiTheme="minorHAnsi" w:cstheme="minorBidi"/>
            <w:noProof/>
            <w:sz w:val="22"/>
            <w:szCs w:val="22"/>
            <w:lang w:eastAsia="et-EE" w:bidi="ar-SA"/>
          </w:rPr>
          <w:tab/>
        </w:r>
        <w:r w:rsidR="00AA19F2" w:rsidRPr="00142418">
          <w:rPr>
            <w:rStyle w:val="Hyperlink"/>
            <w:iCs/>
            <w:noProof/>
          </w:rPr>
          <w:t>Seadmed ja materjalid</w:t>
        </w:r>
        <w:r w:rsidR="00AA19F2">
          <w:rPr>
            <w:noProof/>
            <w:webHidden/>
          </w:rPr>
          <w:tab/>
        </w:r>
        <w:r w:rsidR="00AA19F2">
          <w:rPr>
            <w:noProof/>
            <w:webHidden/>
          </w:rPr>
          <w:fldChar w:fldCharType="begin"/>
        </w:r>
        <w:r w:rsidR="00AA19F2">
          <w:rPr>
            <w:noProof/>
            <w:webHidden/>
          </w:rPr>
          <w:instrText xml:space="preserve"> PAGEREF _Toc79577603 \h </w:instrText>
        </w:r>
        <w:r w:rsidR="00AA19F2">
          <w:rPr>
            <w:noProof/>
            <w:webHidden/>
          </w:rPr>
        </w:r>
        <w:r w:rsidR="00AA19F2">
          <w:rPr>
            <w:noProof/>
            <w:webHidden/>
          </w:rPr>
          <w:fldChar w:fldCharType="separate"/>
        </w:r>
        <w:r w:rsidR="00DB5A8D">
          <w:rPr>
            <w:noProof/>
            <w:webHidden/>
          </w:rPr>
          <w:t>9</w:t>
        </w:r>
        <w:r w:rsidR="00AA19F2">
          <w:rPr>
            <w:noProof/>
            <w:webHidden/>
          </w:rPr>
          <w:fldChar w:fldCharType="end"/>
        </w:r>
      </w:hyperlink>
    </w:p>
    <w:p w14:paraId="3B06676B" w14:textId="272D80FE" w:rsidR="00AA19F2" w:rsidRDefault="00676AD7">
      <w:pPr>
        <w:pStyle w:val="TOC3"/>
        <w:rPr>
          <w:rFonts w:asciiTheme="minorHAnsi" w:eastAsiaTheme="minorEastAsia" w:hAnsiTheme="minorHAnsi" w:cstheme="minorBidi"/>
          <w:noProof/>
          <w:sz w:val="22"/>
          <w:szCs w:val="22"/>
          <w:lang w:eastAsia="et-EE" w:bidi="ar-SA"/>
        </w:rPr>
      </w:pPr>
      <w:hyperlink w:anchor="_Toc79577604" w:history="1">
        <w:r w:rsidR="00AA19F2" w:rsidRPr="00142418">
          <w:rPr>
            <w:rStyle w:val="Hyperlink"/>
            <w:noProof/>
          </w:rPr>
          <w:t>1.7.1</w:t>
        </w:r>
        <w:r w:rsidR="00AA19F2">
          <w:rPr>
            <w:rFonts w:asciiTheme="minorHAnsi" w:eastAsiaTheme="minorEastAsia" w:hAnsiTheme="minorHAnsi" w:cstheme="minorBidi"/>
            <w:noProof/>
            <w:sz w:val="22"/>
            <w:szCs w:val="22"/>
            <w:lang w:eastAsia="et-EE" w:bidi="ar-SA"/>
          </w:rPr>
          <w:tab/>
        </w:r>
        <w:r w:rsidR="00AA19F2" w:rsidRPr="00142418">
          <w:rPr>
            <w:rStyle w:val="Hyperlink"/>
            <w:noProof/>
          </w:rPr>
          <w:t>Temperatuuriandurid</w:t>
        </w:r>
        <w:r w:rsidR="00AA19F2">
          <w:rPr>
            <w:noProof/>
            <w:webHidden/>
          </w:rPr>
          <w:tab/>
        </w:r>
        <w:r w:rsidR="00AA19F2">
          <w:rPr>
            <w:noProof/>
            <w:webHidden/>
          </w:rPr>
          <w:fldChar w:fldCharType="begin"/>
        </w:r>
        <w:r w:rsidR="00AA19F2">
          <w:rPr>
            <w:noProof/>
            <w:webHidden/>
          </w:rPr>
          <w:instrText xml:space="preserve"> PAGEREF _Toc79577604 \h </w:instrText>
        </w:r>
        <w:r w:rsidR="00AA19F2">
          <w:rPr>
            <w:noProof/>
            <w:webHidden/>
          </w:rPr>
        </w:r>
        <w:r w:rsidR="00AA19F2">
          <w:rPr>
            <w:noProof/>
            <w:webHidden/>
          </w:rPr>
          <w:fldChar w:fldCharType="separate"/>
        </w:r>
        <w:r w:rsidR="00DB5A8D">
          <w:rPr>
            <w:noProof/>
            <w:webHidden/>
          </w:rPr>
          <w:t>10</w:t>
        </w:r>
        <w:r w:rsidR="00AA19F2">
          <w:rPr>
            <w:noProof/>
            <w:webHidden/>
          </w:rPr>
          <w:fldChar w:fldCharType="end"/>
        </w:r>
      </w:hyperlink>
    </w:p>
    <w:p w14:paraId="7FBA40F8" w14:textId="616F5B48" w:rsidR="00AA19F2" w:rsidRDefault="00676AD7">
      <w:pPr>
        <w:pStyle w:val="TOC3"/>
        <w:rPr>
          <w:rFonts w:asciiTheme="minorHAnsi" w:eastAsiaTheme="minorEastAsia" w:hAnsiTheme="minorHAnsi" w:cstheme="minorBidi"/>
          <w:noProof/>
          <w:sz w:val="22"/>
          <w:szCs w:val="22"/>
          <w:lang w:eastAsia="et-EE" w:bidi="ar-SA"/>
        </w:rPr>
      </w:pPr>
      <w:hyperlink w:anchor="_Toc79577605" w:history="1">
        <w:r w:rsidR="00AA19F2" w:rsidRPr="00142418">
          <w:rPr>
            <w:rStyle w:val="Hyperlink"/>
            <w:noProof/>
          </w:rPr>
          <w:t>1.7.2</w:t>
        </w:r>
        <w:r w:rsidR="00AA19F2">
          <w:rPr>
            <w:rFonts w:asciiTheme="minorHAnsi" w:eastAsiaTheme="minorEastAsia" w:hAnsiTheme="minorHAnsi" w:cstheme="minorBidi"/>
            <w:noProof/>
            <w:sz w:val="22"/>
            <w:szCs w:val="22"/>
            <w:lang w:eastAsia="et-EE" w:bidi="ar-SA"/>
          </w:rPr>
          <w:tab/>
        </w:r>
        <w:r w:rsidR="00AA19F2" w:rsidRPr="00142418">
          <w:rPr>
            <w:rStyle w:val="Hyperlink"/>
            <w:noProof/>
          </w:rPr>
          <w:t>Ajamid</w:t>
        </w:r>
        <w:r w:rsidR="00AA19F2">
          <w:rPr>
            <w:noProof/>
            <w:webHidden/>
          </w:rPr>
          <w:tab/>
        </w:r>
        <w:r w:rsidR="00AA19F2">
          <w:rPr>
            <w:noProof/>
            <w:webHidden/>
          </w:rPr>
          <w:fldChar w:fldCharType="begin"/>
        </w:r>
        <w:r w:rsidR="00AA19F2">
          <w:rPr>
            <w:noProof/>
            <w:webHidden/>
          </w:rPr>
          <w:instrText xml:space="preserve"> PAGEREF _Toc79577605 \h </w:instrText>
        </w:r>
        <w:r w:rsidR="00AA19F2">
          <w:rPr>
            <w:noProof/>
            <w:webHidden/>
          </w:rPr>
        </w:r>
        <w:r w:rsidR="00AA19F2">
          <w:rPr>
            <w:noProof/>
            <w:webHidden/>
          </w:rPr>
          <w:fldChar w:fldCharType="separate"/>
        </w:r>
        <w:r w:rsidR="00DB5A8D">
          <w:rPr>
            <w:noProof/>
            <w:webHidden/>
          </w:rPr>
          <w:t>10</w:t>
        </w:r>
        <w:r w:rsidR="00AA19F2">
          <w:rPr>
            <w:noProof/>
            <w:webHidden/>
          </w:rPr>
          <w:fldChar w:fldCharType="end"/>
        </w:r>
      </w:hyperlink>
    </w:p>
    <w:p w14:paraId="275B66C7" w14:textId="111CEC5D" w:rsidR="00AA19F2" w:rsidRDefault="00676AD7">
      <w:pPr>
        <w:pStyle w:val="TOC3"/>
        <w:rPr>
          <w:rFonts w:asciiTheme="minorHAnsi" w:eastAsiaTheme="minorEastAsia" w:hAnsiTheme="minorHAnsi" w:cstheme="minorBidi"/>
          <w:noProof/>
          <w:sz w:val="22"/>
          <w:szCs w:val="22"/>
          <w:lang w:eastAsia="et-EE" w:bidi="ar-SA"/>
        </w:rPr>
      </w:pPr>
      <w:hyperlink w:anchor="_Toc79577606" w:history="1">
        <w:r w:rsidR="00AA19F2" w:rsidRPr="00142418">
          <w:rPr>
            <w:rStyle w:val="Hyperlink"/>
            <w:noProof/>
          </w:rPr>
          <w:t>1.7.3</w:t>
        </w:r>
        <w:r w:rsidR="00AA19F2">
          <w:rPr>
            <w:rFonts w:asciiTheme="minorHAnsi" w:eastAsiaTheme="minorEastAsia" w:hAnsiTheme="minorHAnsi" w:cstheme="minorBidi"/>
            <w:noProof/>
            <w:sz w:val="22"/>
            <w:szCs w:val="22"/>
            <w:lang w:eastAsia="et-EE" w:bidi="ar-SA"/>
          </w:rPr>
          <w:tab/>
        </w:r>
        <w:r w:rsidR="00AA19F2" w:rsidRPr="00142418">
          <w:rPr>
            <w:rStyle w:val="Hyperlink"/>
            <w:bCs/>
            <w:noProof/>
            <w:lang w:eastAsia="et-EE"/>
          </w:rPr>
          <w:t>Termostaadid</w:t>
        </w:r>
        <w:r w:rsidR="00AA19F2">
          <w:rPr>
            <w:noProof/>
            <w:webHidden/>
          </w:rPr>
          <w:tab/>
        </w:r>
        <w:r w:rsidR="00AA19F2">
          <w:rPr>
            <w:noProof/>
            <w:webHidden/>
          </w:rPr>
          <w:fldChar w:fldCharType="begin"/>
        </w:r>
        <w:r w:rsidR="00AA19F2">
          <w:rPr>
            <w:noProof/>
            <w:webHidden/>
          </w:rPr>
          <w:instrText xml:space="preserve"> PAGEREF _Toc79577606 \h </w:instrText>
        </w:r>
        <w:r w:rsidR="00AA19F2">
          <w:rPr>
            <w:noProof/>
            <w:webHidden/>
          </w:rPr>
        </w:r>
        <w:r w:rsidR="00AA19F2">
          <w:rPr>
            <w:noProof/>
            <w:webHidden/>
          </w:rPr>
          <w:fldChar w:fldCharType="separate"/>
        </w:r>
        <w:r w:rsidR="00DB5A8D">
          <w:rPr>
            <w:noProof/>
            <w:webHidden/>
          </w:rPr>
          <w:t>10</w:t>
        </w:r>
        <w:r w:rsidR="00AA19F2">
          <w:rPr>
            <w:noProof/>
            <w:webHidden/>
          </w:rPr>
          <w:fldChar w:fldCharType="end"/>
        </w:r>
      </w:hyperlink>
    </w:p>
    <w:p w14:paraId="78829D5B" w14:textId="462C5BE8" w:rsidR="00AA19F2" w:rsidRDefault="00676AD7">
      <w:pPr>
        <w:pStyle w:val="TOC2"/>
        <w:rPr>
          <w:rFonts w:asciiTheme="minorHAnsi" w:eastAsiaTheme="minorEastAsia" w:hAnsiTheme="minorHAnsi" w:cstheme="minorBidi"/>
          <w:noProof/>
          <w:sz w:val="22"/>
          <w:szCs w:val="22"/>
          <w:lang w:eastAsia="et-EE" w:bidi="ar-SA"/>
        </w:rPr>
      </w:pPr>
      <w:hyperlink w:anchor="_Toc79577607" w:history="1">
        <w:r w:rsidR="00AA19F2" w:rsidRPr="00142418">
          <w:rPr>
            <w:rStyle w:val="Hyperlink"/>
            <w:iCs/>
            <w:noProof/>
            <w:lang w:val="fi-FI"/>
          </w:rPr>
          <w:t>1.8</w:t>
        </w:r>
        <w:r w:rsidR="00AA19F2">
          <w:rPr>
            <w:rFonts w:asciiTheme="minorHAnsi" w:eastAsiaTheme="minorEastAsia" w:hAnsiTheme="minorHAnsi" w:cstheme="minorBidi"/>
            <w:noProof/>
            <w:sz w:val="22"/>
            <w:szCs w:val="22"/>
            <w:lang w:eastAsia="et-EE" w:bidi="ar-SA"/>
          </w:rPr>
          <w:tab/>
        </w:r>
        <w:r w:rsidR="00AA19F2" w:rsidRPr="00142418">
          <w:rPr>
            <w:rStyle w:val="Hyperlink"/>
            <w:iCs/>
            <w:noProof/>
            <w:lang w:val="fi-FI"/>
          </w:rPr>
          <w:t>Projekti muudatused</w:t>
        </w:r>
        <w:r w:rsidR="00AA19F2">
          <w:rPr>
            <w:noProof/>
            <w:webHidden/>
          </w:rPr>
          <w:tab/>
        </w:r>
        <w:r w:rsidR="00AA19F2">
          <w:rPr>
            <w:noProof/>
            <w:webHidden/>
          </w:rPr>
          <w:fldChar w:fldCharType="begin"/>
        </w:r>
        <w:r w:rsidR="00AA19F2">
          <w:rPr>
            <w:noProof/>
            <w:webHidden/>
          </w:rPr>
          <w:instrText xml:space="preserve"> PAGEREF _Toc79577607 \h </w:instrText>
        </w:r>
        <w:r w:rsidR="00AA19F2">
          <w:rPr>
            <w:noProof/>
            <w:webHidden/>
          </w:rPr>
        </w:r>
        <w:r w:rsidR="00AA19F2">
          <w:rPr>
            <w:noProof/>
            <w:webHidden/>
          </w:rPr>
          <w:fldChar w:fldCharType="separate"/>
        </w:r>
        <w:r w:rsidR="00DB5A8D">
          <w:rPr>
            <w:noProof/>
            <w:webHidden/>
          </w:rPr>
          <w:t>12</w:t>
        </w:r>
        <w:r w:rsidR="00AA19F2">
          <w:rPr>
            <w:noProof/>
            <w:webHidden/>
          </w:rPr>
          <w:fldChar w:fldCharType="end"/>
        </w:r>
      </w:hyperlink>
    </w:p>
    <w:p w14:paraId="47486051" w14:textId="45DBADAF" w:rsidR="003913E5" w:rsidRPr="00C201BB" w:rsidRDefault="00070557">
      <w:pPr>
        <w:pStyle w:val="normaltaandega"/>
        <w:spacing w:line="360" w:lineRule="auto"/>
        <w:ind w:left="0"/>
        <w:rPr>
          <w:szCs w:val="24"/>
          <w:highlight w:val="yellow"/>
        </w:rPr>
      </w:pPr>
      <w:r w:rsidRPr="00D46C68">
        <w:rPr>
          <w:bCs/>
          <w:szCs w:val="24"/>
          <w:highlight w:val="yellow"/>
        </w:rPr>
        <w:fldChar w:fldCharType="end"/>
      </w:r>
      <w:bookmarkStart w:id="0" w:name="_Toc211220641"/>
    </w:p>
    <w:p w14:paraId="3EA3D8FF" w14:textId="77777777" w:rsidR="003913E5" w:rsidRDefault="003913E5">
      <w:pPr>
        <w:pStyle w:val="normaltaandega"/>
        <w:spacing w:line="360" w:lineRule="auto"/>
        <w:ind w:left="0"/>
        <w:rPr>
          <w:rFonts w:ascii="Arial" w:hAnsi="Arial" w:cs="Arial"/>
          <w:szCs w:val="24"/>
          <w:highlight w:val="yellow"/>
        </w:rPr>
      </w:pPr>
    </w:p>
    <w:p w14:paraId="2EC872BF" w14:textId="77777777" w:rsidR="003913E5" w:rsidRDefault="003913E5">
      <w:pPr>
        <w:pStyle w:val="normaltaandega"/>
        <w:spacing w:line="360" w:lineRule="auto"/>
        <w:ind w:left="0"/>
        <w:rPr>
          <w:rFonts w:ascii="Arial" w:hAnsi="Arial" w:cs="Arial"/>
          <w:szCs w:val="24"/>
          <w:highlight w:val="yellow"/>
        </w:rPr>
      </w:pPr>
    </w:p>
    <w:p w14:paraId="5AE6E77F" w14:textId="77777777" w:rsidR="003913E5" w:rsidRDefault="003913E5">
      <w:pPr>
        <w:pStyle w:val="normaltaandega"/>
        <w:spacing w:line="360" w:lineRule="auto"/>
        <w:ind w:left="0"/>
        <w:rPr>
          <w:rFonts w:ascii="Arial" w:hAnsi="Arial" w:cs="Arial"/>
          <w:szCs w:val="24"/>
          <w:highlight w:val="yellow"/>
        </w:rPr>
      </w:pPr>
    </w:p>
    <w:p w14:paraId="674BD25E" w14:textId="77777777" w:rsidR="003913E5" w:rsidRDefault="003913E5">
      <w:pPr>
        <w:pStyle w:val="normaltaandega"/>
        <w:spacing w:line="360" w:lineRule="auto"/>
        <w:ind w:left="0"/>
        <w:rPr>
          <w:rFonts w:ascii="Arial" w:hAnsi="Arial" w:cs="Arial"/>
          <w:szCs w:val="24"/>
          <w:highlight w:val="yellow"/>
        </w:rPr>
      </w:pPr>
    </w:p>
    <w:p w14:paraId="62D25B2E" w14:textId="77777777" w:rsidR="003913E5" w:rsidRDefault="003913E5">
      <w:pPr>
        <w:pStyle w:val="normaltaandega"/>
        <w:spacing w:line="360" w:lineRule="auto"/>
        <w:ind w:left="0"/>
        <w:rPr>
          <w:rFonts w:ascii="Arial" w:hAnsi="Arial" w:cs="Arial"/>
          <w:szCs w:val="24"/>
          <w:highlight w:val="yellow"/>
        </w:rPr>
      </w:pPr>
    </w:p>
    <w:p w14:paraId="3B00D74B" w14:textId="14B6E7E0" w:rsidR="003913E5" w:rsidRDefault="003913E5">
      <w:pPr>
        <w:pStyle w:val="normaltaandega"/>
        <w:spacing w:line="360" w:lineRule="auto"/>
        <w:ind w:left="0"/>
        <w:rPr>
          <w:rFonts w:ascii="Arial" w:hAnsi="Arial" w:cs="Arial"/>
          <w:szCs w:val="24"/>
          <w:highlight w:val="yellow"/>
        </w:rPr>
      </w:pPr>
    </w:p>
    <w:p w14:paraId="47EA2F8D" w14:textId="7E2F1062" w:rsidR="00F64EBA" w:rsidRDefault="00F64EBA">
      <w:pPr>
        <w:pStyle w:val="normaltaandega"/>
        <w:spacing w:line="360" w:lineRule="auto"/>
        <w:ind w:left="0"/>
        <w:rPr>
          <w:rFonts w:ascii="Arial" w:hAnsi="Arial" w:cs="Arial"/>
          <w:szCs w:val="24"/>
          <w:highlight w:val="yellow"/>
        </w:rPr>
      </w:pPr>
    </w:p>
    <w:p w14:paraId="6E946979" w14:textId="4E9F3A1F" w:rsidR="00F64EBA" w:rsidRDefault="00F64EBA">
      <w:pPr>
        <w:pStyle w:val="normaltaandega"/>
        <w:spacing w:line="360" w:lineRule="auto"/>
        <w:ind w:left="0"/>
        <w:rPr>
          <w:rFonts w:ascii="Arial" w:hAnsi="Arial" w:cs="Arial"/>
          <w:szCs w:val="24"/>
          <w:highlight w:val="yellow"/>
        </w:rPr>
      </w:pPr>
    </w:p>
    <w:p w14:paraId="4D859825" w14:textId="77777777" w:rsidR="00F64EBA" w:rsidRDefault="00F64EBA">
      <w:pPr>
        <w:pStyle w:val="normaltaandega"/>
        <w:spacing w:line="360" w:lineRule="auto"/>
        <w:ind w:left="0"/>
        <w:rPr>
          <w:rFonts w:ascii="Arial" w:hAnsi="Arial" w:cs="Arial"/>
          <w:szCs w:val="24"/>
          <w:highlight w:val="yellow"/>
        </w:rPr>
      </w:pPr>
    </w:p>
    <w:p w14:paraId="6FDA05A0" w14:textId="77777777" w:rsidR="00C201BB" w:rsidRDefault="00C201BB">
      <w:pPr>
        <w:pStyle w:val="normaltaandega"/>
        <w:spacing w:line="360" w:lineRule="auto"/>
        <w:ind w:left="0"/>
        <w:rPr>
          <w:rFonts w:ascii="Arial" w:hAnsi="Arial" w:cs="Arial"/>
          <w:szCs w:val="24"/>
          <w:highlight w:val="yellow"/>
        </w:rPr>
      </w:pPr>
    </w:p>
    <w:p w14:paraId="2A501B15" w14:textId="7045B60F" w:rsidR="003913E5" w:rsidRDefault="003913E5">
      <w:pPr>
        <w:pStyle w:val="normaltaandega"/>
        <w:spacing w:line="360" w:lineRule="auto"/>
        <w:ind w:left="0"/>
        <w:rPr>
          <w:rFonts w:ascii="Arial" w:hAnsi="Arial" w:cs="Arial"/>
          <w:szCs w:val="24"/>
          <w:highlight w:val="yellow"/>
        </w:rPr>
      </w:pPr>
    </w:p>
    <w:p w14:paraId="5E2BCF5E" w14:textId="77777777" w:rsidR="003913E5" w:rsidRDefault="00070557">
      <w:pPr>
        <w:rPr>
          <w:b/>
          <w:bCs/>
        </w:rPr>
      </w:pPr>
      <w:bookmarkStart w:id="1" w:name="_Toc9249480"/>
      <w:r w:rsidRPr="002A7A6B">
        <w:rPr>
          <w:rFonts w:ascii="Times New Roman" w:hAnsi="Times New Roman" w:cs="Times New Roman"/>
          <w:b/>
          <w:bCs/>
        </w:rPr>
        <w:lastRenderedPageBreak/>
        <w:t>Kontaktandmed</w:t>
      </w:r>
      <w:bookmarkEnd w:id="1"/>
      <w:r>
        <w:rPr>
          <w:b/>
          <w:bCs/>
        </w:rPr>
        <w:tab/>
      </w:r>
      <w:r>
        <w:rPr>
          <w:b/>
          <w:bCs/>
        </w:rPr>
        <w:tab/>
      </w:r>
      <w:r>
        <w:rPr>
          <w:b/>
          <w:bCs/>
        </w:rPr>
        <w:tab/>
      </w:r>
      <w:r>
        <w:rPr>
          <w:b/>
          <w:bCs/>
        </w:rPr>
        <w:tab/>
      </w:r>
    </w:p>
    <w:p w14:paraId="51BF21B7" w14:textId="77777777" w:rsidR="003913E5" w:rsidRDefault="003913E5">
      <w:pPr>
        <w:pStyle w:val="Seletuskiri"/>
        <w:jc w:val="both"/>
        <w:rPr>
          <w:rFonts w:cs="Arial"/>
          <w:b/>
          <w:bCs/>
        </w:rPr>
      </w:pPr>
    </w:p>
    <w:p w14:paraId="2C7D37C8" w14:textId="77777777" w:rsidR="003913E5" w:rsidRDefault="003913E5">
      <w:pPr>
        <w:pStyle w:val="Seletuskiri"/>
      </w:pPr>
    </w:p>
    <w:p w14:paraId="5AD1C660" w14:textId="60C9C5B3" w:rsidR="003913E5" w:rsidRDefault="0010523C" w:rsidP="0010523C">
      <w:pPr>
        <w:pStyle w:val="Seletuskiri"/>
      </w:pPr>
      <w:r>
        <w:rPr>
          <w:b/>
          <w:bCs/>
        </w:rPr>
        <w:t>Ehitusobjekt</w:t>
      </w:r>
      <w:r>
        <w:rPr>
          <w:b/>
          <w:bCs/>
        </w:rPr>
        <w:tab/>
      </w:r>
      <w:r w:rsidR="00070557">
        <w:t xml:space="preserve"> </w:t>
      </w:r>
      <w:r w:rsidR="00070557">
        <w:tab/>
      </w:r>
      <w:r w:rsidR="00FE4DFD">
        <w:t>FLIR SYSTEMS ESTONIA OÜ</w:t>
      </w:r>
    </w:p>
    <w:p w14:paraId="69E55CF9" w14:textId="0094FBA5" w:rsidR="003913E5" w:rsidRDefault="00070557" w:rsidP="0010523C">
      <w:pPr>
        <w:pStyle w:val="Seletuskiri"/>
      </w:pPr>
      <w:r>
        <w:tab/>
      </w:r>
      <w:r>
        <w:tab/>
      </w:r>
      <w:r>
        <w:tab/>
      </w:r>
      <w:r w:rsidR="00FE4DFD" w:rsidRPr="00FE4DFD">
        <w:rPr>
          <w:szCs w:val="24"/>
        </w:rPr>
        <w:t>Osmussaare tn 1, 13811 Tallinn</w:t>
      </w:r>
    </w:p>
    <w:p w14:paraId="1F2CB3D2" w14:textId="77777777" w:rsidR="003913E5" w:rsidRDefault="003913E5">
      <w:pPr>
        <w:pStyle w:val="Seletuskiri"/>
      </w:pPr>
    </w:p>
    <w:p w14:paraId="10FB4054" w14:textId="21699191" w:rsidR="003913E5" w:rsidRDefault="0010523C">
      <w:pPr>
        <w:pStyle w:val="Seletuskiri"/>
      </w:pPr>
      <w:r>
        <w:rPr>
          <w:b/>
          <w:bCs/>
        </w:rPr>
        <w:t>Hoone omanik</w:t>
      </w:r>
      <w:r w:rsidR="00070557">
        <w:tab/>
      </w:r>
      <w:r w:rsidR="00FE4DFD">
        <w:t>FLIR SYSTEMS ESTONIA OÜ</w:t>
      </w:r>
    </w:p>
    <w:p w14:paraId="11DFA378" w14:textId="4D00A0E1" w:rsidR="003913E5" w:rsidRDefault="00070557">
      <w:pPr>
        <w:pStyle w:val="Seletuskiri"/>
      </w:pPr>
      <w:r>
        <w:tab/>
      </w:r>
      <w:r>
        <w:tab/>
      </w:r>
      <w:r>
        <w:tab/>
      </w:r>
      <w:r w:rsidR="00FE4DFD" w:rsidRPr="00FE4DFD">
        <w:rPr>
          <w:szCs w:val="24"/>
        </w:rPr>
        <w:t>Osmussaare tn 1, 13811 Tallinn</w:t>
      </w:r>
    </w:p>
    <w:p w14:paraId="473F0E21" w14:textId="3238A7B7" w:rsidR="003913E5" w:rsidRDefault="00070557" w:rsidP="005666CC">
      <w:pPr>
        <w:pStyle w:val="Seletuskiri"/>
        <w:ind w:left="2127" w:firstLine="709"/>
      </w:pPr>
      <w:r>
        <w:t xml:space="preserve">Kontaktisik: </w:t>
      </w:r>
      <w:r w:rsidR="00FE4DFD">
        <w:t>Reigo Tamm</w:t>
      </w:r>
      <w:r w:rsidR="00FE4DFD">
        <w:tab/>
      </w:r>
      <w:r>
        <w:tab/>
      </w:r>
      <w:hyperlink r:id="rId8" w:history="1">
        <w:r w:rsidR="00FE4DFD" w:rsidRPr="009C22B2">
          <w:rPr>
            <w:rStyle w:val="Hyperlink"/>
          </w:rPr>
          <w:t>reigo.tamm@teledyneflir.</w:t>
        </w:r>
      </w:hyperlink>
      <w:r w:rsidR="00FE4DFD">
        <w:t>com</w:t>
      </w:r>
    </w:p>
    <w:p w14:paraId="4E6C9622" w14:textId="377483D8" w:rsidR="005666CC" w:rsidRDefault="005666CC" w:rsidP="005666CC">
      <w:pPr>
        <w:pStyle w:val="Seletuskiri"/>
        <w:ind w:left="2127" w:firstLine="709"/>
      </w:pPr>
      <w:r>
        <w:t>Mob. +372 </w:t>
      </w:r>
      <w:r w:rsidR="00FE4DFD">
        <w:t>534169455</w:t>
      </w:r>
    </w:p>
    <w:p w14:paraId="590DE280" w14:textId="77777777" w:rsidR="003913E5" w:rsidRDefault="003913E5">
      <w:pPr>
        <w:pStyle w:val="Seletuskiri"/>
      </w:pPr>
    </w:p>
    <w:p w14:paraId="7BD3755C" w14:textId="73C20B8D" w:rsidR="0010523C" w:rsidRPr="0010523C" w:rsidRDefault="00FE4DFD" w:rsidP="0010523C">
      <w:pPr>
        <w:pStyle w:val="Seletuskiri"/>
      </w:pPr>
      <w:r>
        <w:rPr>
          <w:b/>
          <w:bCs/>
        </w:rPr>
        <w:t>Hooneautomaatika</w:t>
      </w:r>
      <w:r w:rsidR="00070557">
        <w:tab/>
      </w:r>
      <w:bookmarkStart w:id="2" w:name="_Hlk49847270"/>
      <w:r w:rsidR="00FE6B0C">
        <w:t>Hoiame kokku Grupp OÜ</w:t>
      </w:r>
    </w:p>
    <w:p w14:paraId="7A4A3737" w14:textId="553A04DF" w:rsidR="0010523C" w:rsidRPr="0010523C" w:rsidRDefault="00FE4DFD" w:rsidP="0010523C">
      <w:pPr>
        <w:pStyle w:val="Seletuskiri"/>
      </w:pPr>
      <w:r>
        <w:rPr>
          <w:b/>
          <w:bCs/>
        </w:rPr>
        <w:t>projekteerija</w:t>
      </w:r>
      <w:r w:rsidR="0010523C" w:rsidRPr="0010523C">
        <w:tab/>
      </w:r>
      <w:r w:rsidR="0010523C" w:rsidRPr="0010523C">
        <w:tab/>
      </w:r>
      <w:r w:rsidR="00FE6B0C">
        <w:t>Mäealuse 2/1, Tallinn Harjumaa 12618</w:t>
      </w:r>
    </w:p>
    <w:p w14:paraId="6F6422E4" w14:textId="3937507C" w:rsidR="0010523C" w:rsidRDefault="0010523C" w:rsidP="005666CC">
      <w:pPr>
        <w:pStyle w:val="Seletuskiri"/>
      </w:pPr>
      <w:r w:rsidRPr="0010523C">
        <w:tab/>
      </w:r>
      <w:r w:rsidRPr="0010523C">
        <w:tab/>
      </w:r>
      <w:r w:rsidRPr="0010523C">
        <w:tab/>
      </w:r>
      <w:r w:rsidR="00FE6B0C">
        <w:t xml:space="preserve">Kontaktisik: </w:t>
      </w:r>
      <w:r w:rsidR="00FE6B0C">
        <w:rPr>
          <w:lang w:eastAsia="et-EE"/>
        </w:rPr>
        <w:t>Kristjan Kookmaa</w:t>
      </w:r>
      <w:r w:rsidR="00FE6B0C">
        <w:rPr>
          <w:lang w:eastAsia="et-EE"/>
        </w:rPr>
        <w:tab/>
      </w:r>
      <w:hyperlink r:id="rId9" w:history="1">
        <w:r w:rsidR="00FE6B0C" w:rsidRPr="007942CE">
          <w:rPr>
            <w:rStyle w:val="Hyperlink"/>
          </w:rPr>
          <w:t>kristjan.kookmaa@deltaE.ee</w:t>
        </w:r>
      </w:hyperlink>
    </w:p>
    <w:bookmarkEnd w:id="2"/>
    <w:p w14:paraId="087E4C11" w14:textId="7E4386AC" w:rsidR="005666CC" w:rsidRPr="0010523C" w:rsidRDefault="00FE6B0C" w:rsidP="005666CC">
      <w:pPr>
        <w:pStyle w:val="Seletuskiri"/>
        <w:ind w:left="2127" w:firstLine="709"/>
      </w:pPr>
      <w:r>
        <w:t xml:space="preserve">Tel. </w:t>
      </w:r>
      <w:r w:rsidRPr="005666CC">
        <w:t>+372 5302079</w:t>
      </w:r>
      <w:r>
        <w:t>5</w:t>
      </w:r>
    </w:p>
    <w:p w14:paraId="4812B81B" w14:textId="77777777" w:rsidR="005666CC" w:rsidRDefault="005666CC" w:rsidP="00FE6B0C">
      <w:pPr>
        <w:pStyle w:val="Seletuskiri"/>
        <w:ind w:left="0"/>
      </w:pPr>
    </w:p>
    <w:p w14:paraId="37216E21" w14:textId="77777777" w:rsidR="003913E5" w:rsidRPr="002A7A6B" w:rsidRDefault="00070557">
      <w:pPr>
        <w:pStyle w:val="Heading1"/>
        <w:rPr>
          <w:rFonts w:ascii="Times New Roman" w:hAnsi="Times New Roman"/>
          <w:sz w:val="24"/>
          <w:szCs w:val="24"/>
        </w:rPr>
      </w:pPr>
      <w:bookmarkStart w:id="3" w:name="_Toc506543570"/>
      <w:bookmarkStart w:id="4" w:name="_Toc79577586"/>
      <w:bookmarkEnd w:id="0"/>
      <w:r w:rsidRPr="002A7A6B">
        <w:rPr>
          <w:rFonts w:ascii="Times New Roman" w:hAnsi="Times New Roman"/>
          <w:sz w:val="24"/>
          <w:szCs w:val="24"/>
        </w:rPr>
        <w:t>Hooneautomaatika paigaldis</w:t>
      </w:r>
      <w:bookmarkEnd w:id="3"/>
      <w:bookmarkEnd w:id="4"/>
    </w:p>
    <w:p w14:paraId="188ACAE5" w14:textId="77777777" w:rsidR="003913E5" w:rsidRPr="002A7A6B" w:rsidRDefault="00070557">
      <w:pPr>
        <w:pStyle w:val="Heading2"/>
        <w:rPr>
          <w:rFonts w:ascii="Times New Roman" w:hAnsi="Times New Roman"/>
          <w:i w:val="0"/>
          <w:iCs/>
          <w:szCs w:val="24"/>
        </w:rPr>
      </w:pPr>
      <w:bookmarkStart w:id="5" w:name="_Toc360026777"/>
      <w:r w:rsidRPr="002A7A6B">
        <w:rPr>
          <w:rFonts w:ascii="Times New Roman" w:hAnsi="Times New Roman"/>
          <w:szCs w:val="24"/>
        </w:rPr>
        <w:tab/>
      </w:r>
      <w:bookmarkStart w:id="6" w:name="_Toc506543571"/>
      <w:bookmarkStart w:id="7" w:name="_Toc79577587"/>
      <w:r w:rsidRPr="002A7A6B">
        <w:rPr>
          <w:rFonts w:ascii="Times New Roman" w:hAnsi="Times New Roman"/>
          <w:i w:val="0"/>
          <w:iCs/>
          <w:szCs w:val="24"/>
        </w:rPr>
        <w:t>Üldandmed</w:t>
      </w:r>
      <w:bookmarkEnd w:id="5"/>
      <w:bookmarkEnd w:id="6"/>
      <w:bookmarkEnd w:id="7"/>
    </w:p>
    <w:p w14:paraId="1F96840B" w14:textId="77777777" w:rsidR="003913E5" w:rsidRPr="002A7A6B" w:rsidRDefault="00070557">
      <w:pPr>
        <w:pStyle w:val="Heading3"/>
        <w:suppressAutoHyphens/>
        <w:autoSpaceDE w:val="0"/>
        <w:spacing w:after="120"/>
        <w:ind w:left="862" w:hanging="862"/>
        <w:rPr>
          <w:szCs w:val="24"/>
        </w:rPr>
      </w:pPr>
      <w:bookmarkStart w:id="8" w:name="_Toc360026778"/>
      <w:bookmarkStart w:id="9" w:name="_Toc506543572"/>
      <w:bookmarkStart w:id="10" w:name="_Toc79577588"/>
      <w:r w:rsidRPr="002A7A6B">
        <w:rPr>
          <w:szCs w:val="24"/>
        </w:rPr>
        <w:t>Projekteerimistöö piiritlus</w:t>
      </w:r>
      <w:bookmarkEnd w:id="8"/>
      <w:bookmarkEnd w:id="9"/>
      <w:bookmarkEnd w:id="10"/>
    </w:p>
    <w:p w14:paraId="6C544D18" w14:textId="77777777" w:rsidR="003913E5" w:rsidRPr="002A7A6B" w:rsidRDefault="00070557">
      <w:pPr>
        <w:pStyle w:val="Heading4"/>
        <w:ind w:left="862" w:hanging="862"/>
        <w:rPr>
          <w:i w:val="0"/>
          <w:iCs/>
          <w:szCs w:val="24"/>
        </w:rPr>
      </w:pPr>
      <w:bookmarkStart w:id="11" w:name="_Toc506543573"/>
      <w:bookmarkStart w:id="12" w:name="_Toc27140178"/>
      <w:bookmarkStart w:id="13" w:name="_Toc79577589"/>
      <w:r w:rsidRPr="002A7A6B">
        <w:rPr>
          <w:i w:val="0"/>
          <w:iCs/>
          <w:szCs w:val="24"/>
        </w:rPr>
        <w:t>Üldine piiritlus</w:t>
      </w:r>
      <w:bookmarkEnd w:id="11"/>
      <w:bookmarkEnd w:id="12"/>
      <w:bookmarkEnd w:id="13"/>
    </w:p>
    <w:p w14:paraId="152E0891" w14:textId="37A85627" w:rsidR="005666CC" w:rsidRPr="002A7A6B" w:rsidRDefault="005666CC">
      <w:pPr>
        <w:pStyle w:val="Seletuskiri"/>
        <w:jc w:val="both"/>
      </w:pPr>
      <w:r w:rsidRPr="002A7A6B">
        <w:t>Käesolevas hooneautomaatika projektis lahendatakse</w:t>
      </w:r>
      <w:r w:rsidR="003D1D21">
        <w:t xml:space="preserve"> olemasoleva</w:t>
      </w:r>
      <w:r w:rsidRPr="002A7A6B">
        <w:t xml:space="preserve"> </w:t>
      </w:r>
      <w:r w:rsidR="00FE4DFD">
        <w:t>FLIR automaatika süsteemi</w:t>
      </w:r>
      <w:r w:rsidRPr="002A7A6B">
        <w:t xml:space="preserve"> </w:t>
      </w:r>
      <w:r w:rsidR="003D1D21">
        <w:t>täiendamine</w:t>
      </w:r>
      <w:r w:rsidRPr="002A7A6B">
        <w:t xml:space="preserve">. </w:t>
      </w:r>
    </w:p>
    <w:p w14:paraId="241EA480" w14:textId="77777777" w:rsidR="003913E5" w:rsidRPr="002A7A6B" w:rsidRDefault="003913E5">
      <w:pPr>
        <w:pStyle w:val="Seletuskiri"/>
      </w:pPr>
    </w:p>
    <w:p w14:paraId="469995E5" w14:textId="77777777" w:rsidR="003913E5" w:rsidRPr="002A7A6B" w:rsidRDefault="00070557">
      <w:pPr>
        <w:pStyle w:val="Seletuskiri"/>
      </w:pPr>
      <w:r w:rsidRPr="002A7A6B">
        <w:rPr>
          <w:u w:val="single"/>
        </w:rPr>
        <w:t>Ehitise üldandmed</w:t>
      </w:r>
    </w:p>
    <w:p w14:paraId="31FA8F10" w14:textId="7A27FC7A" w:rsidR="00D27A74" w:rsidRPr="002A7A6B" w:rsidRDefault="00070557" w:rsidP="00863F9E">
      <w:pPr>
        <w:pStyle w:val="Seletuskiri"/>
      </w:pPr>
      <w:r w:rsidRPr="002A7A6B">
        <w:t>Korruselisus</w:t>
      </w:r>
      <w:r w:rsidRPr="002A7A6B">
        <w:tab/>
      </w:r>
      <w:r w:rsidRPr="002A7A6B">
        <w:tab/>
      </w:r>
      <w:r w:rsidRPr="002A7A6B">
        <w:tab/>
      </w:r>
      <w:r w:rsidRPr="002A7A6B">
        <w:tab/>
      </w:r>
      <w:r w:rsidRPr="002A7A6B">
        <w:tab/>
      </w:r>
      <w:r w:rsidRPr="002A7A6B">
        <w:tab/>
      </w:r>
      <w:r w:rsidR="00FE4DFD">
        <w:t>2</w:t>
      </w:r>
      <w:r w:rsidRPr="002A7A6B">
        <w:t xml:space="preserve"> maapealset korrust</w:t>
      </w:r>
    </w:p>
    <w:p w14:paraId="35FB9924" w14:textId="3C884975" w:rsidR="003913E5" w:rsidRPr="002A7A6B" w:rsidRDefault="00070557">
      <w:pPr>
        <w:pStyle w:val="Seletuskiri"/>
      </w:pPr>
      <w:r w:rsidRPr="002A7A6B">
        <w:t>Kasutusviis</w:t>
      </w:r>
      <w:r w:rsidRPr="002A7A6B">
        <w:tab/>
      </w:r>
      <w:r w:rsidRPr="002A7A6B">
        <w:tab/>
      </w:r>
      <w:r w:rsidRPr="002A7A6B">
        <w:tab/>
      </w:r>
      <w:r w:rsidRPr="002A7A6B">
        <w:tab/>
      </w:r>
      <w:r w:rsidRPr="002A7A6B">
        <w:tab/>
      </w:r>
      <w:r w:rsidRPr="002A7A6B">
        <w:tab/>
      </w:r>
      <w:r w:rsidR="00FE4DFD">
        <w:t>VI</w:t>
      </w:r>
      <w:r w:rsidRPr="002A7A6B">
        <w:t xml:space="preserve"> (</w:t>
      </w:r>
      <w:r w:rsidR="00FE4DFD">
        <w:t>Tootmisehitis</w:t>
      </w:r>
      <w:r w:rsidRPr="002A7A6B">
        <w:t>)</w:t>
      </w:r>
    </w:p>
    <w:p w14:paraId="102EDB57" w14:textId="77777777" w:rsidR="003913E5" w:rsidRPr="002A7A6B" w:rsidRDefault="003913E5">
      <w:pPr>
        <w:pStyle w:val="Seletuskiri"/>
      </w:pPr>
    </w:p>
    <w:p w14:paraId="759D628F" w14:textId="77777777" w:rsidR="003913E5" w:rsidRPr="002A7A6B" w:rsidRDefault="003913E5">
      <w:pPr>
        <w:pStyle w:val="BodyTextIndent"/>
        <w:ind w:left="0"/>
        <w:jc w:val="left"/>
        <w:rPr>
          <w:szCs w:val="24"/>
        </w:rPr>
      </w:pPr>
    </w:p>
    <w:p w14:paraId="31DAFB44" w14:textId="77777777" w:rsidR="003913E5" w:rsidRPr="002A7A6B" w:rsidRDefault="00070557">
      <w:pPr>
        <w:pStyle w:val="Seletus"/>
        <w:ind w:left="0"/>
        <w:rPr>
          <w:szCs w:val="24"/>
        </w:rPr>
      </w:pPr>
      <w:r w:rsidRPr="002A7A6B">
        <w:rPr>
          <w:szCs w:val="24"/>
          <w:lang w:val="sv-SE"/>
        </w:rPr>
        <w:t xml:space="preserve">Seletuskirja koostamisel on lähtutud standardist </w:t>
      </w:r>
      <w:r w:rsidRPr="002A7A6B">
        <w:rPr>
          <w:szCs w:val="24"/>
        </w:rPr>
        <w:t>EVS 932:2017 Ehitusprojekt.</w:t>
      </w:r>
    </w:p>
    <w:p w14:paraId="38E62829" w14:textId="77777777" w:rsidR="003913E5" w:rsidRDefault="003913E5">
      <w:pPr>
        <w:pStyle w:val="Seletus"/>
        <w:ind w:left="0"/>
        <w:rPr>
          <w:rFonts w:ascii="Arial" w:hAnsi="Arial" w:cs="Arial"/>
          <w:szCs w:val="24"/>
        </w:rPr>
      </w:pPr>
    </w:p>
    <w:p w14:paraId="709F792B" w14:textId="77777777" w:rsidR="003913E5" w:rsidRPr="002A7A6B" w:rsidRDefault="00070557">
      <w:pPr>
        <w:pStyle w:val="Heading4"/>
        <w:rPr>
          <w:i w:val="0"/>
          <w:iCs/>
          <w:szCs w:val="24"/>
        </w:rPr>
      </w:pPr>
      <w:bookmarkStart w:id="14" w:name="_Toc506543574"/>
      <w:bookmarkStart w:id="15" w:name="_Toc79577590"/>
      <w:r w:rsidRPr="002A7A6B">
        <w:rPr>
          <w:i w:val="0"/>
          <w:iCs/>
          <w:szCs w:val="24"/>
        </w:rPr>
        <w:t>Piiritlus eri ehitusprojekti osade vahel</w:t>
      </w:r>
      <w:bookmarkEnd w:id="14"/>
      <w:bookmarkEnd w:id="15"/>
    </w:p>
    <w:p w14:paraId="30F86361" w14:textId="605C29AD" w:rsidR="003913E5" w:rsidRPr="002A7A6B" w:rsidRDefault="00070557">
      <w:pPr>
        <w:pStyle w:val="BodyText"/>
        <w:rPr>
          <w:rFonts w:ascii="Times New Roman" w:hAnsi="Times New Roman" w:cs="Times New Roman"/>
          <w:lang w:val="sv-SE"/>
        </w:rPr>
      </w:pPr>
      <w:r w:rsidRPr="002A7A6B">
        <w:rPr>
          <w:rFonts w:ascii="Times New Roman" w:hAnsi="Times New Roman" w:cs="Times New Roman"/>
          <w:lang w:val="sv-SE"/>
        </w:rPr>
        <w:t xml:space="preserve">Käesoleva projektiga lahendatakse </w:t>
      </w:r>
      <w:r w:rsidR="00A167FC" w:rsidRPr="002A7A6B">
        <w:rPr>
          <w:rFonts w:ascii="Times New Roman" w:hAnsi="Times New Roman" w:cs="Times New Roman"/>
          <w:lang w:val="sv-SE"/>
        </w:rPr>
        <w:t>hoone</w:t>
      </w:r>
      <w:r w:rsidRPr="002A7A6B">
        <w:rPr>
          <w:rFonts w:ascii="Times New Roman" w:hAnsi="Times New Roman" w:cs="Times New Roman"/>
          <w:color w:val="222222"/>
          <w:shd w:val="clear" w:color="auto" w:fill="FFFFFF"/>
        </w:rPr>
        <w:t xml:space="preserve"> </w:t>
      </w:r>
      <w:proofErr w:type="spellStart"/>
      <w:r w:rsidR="00FB3E22" w:rsidRPr="002A7A6B">
        <w:rPr>
          <w:rFonts w:ascii="Times New Roman" w:hAnsi="Times New Roman" w:cs="Times New Roman"/>
          <w:lang w:val="en-GB"/>
        </w:rPr>
        <w:t>sisekliima</w:t>
      </w:r>
      <w:proofErr w:type="spellEnd"/>
      <w:r w:rsidR="00A167FC" w:rsidRPr="002A7A6B">
        <w:rPr>
          <w:rFonts w:ascii="Times New Roman" w:hAnsi="Times New Roman" w:cs="Times New Roman"/>
          <w:lang w:val="en-GB"/>
        </w:rPr>
        <w:t xml:space="preserve"> </w:t>
      </w:r>
      <w:proofErr w:type="spellStart"/>
      <w:r w:rsidR="00D27A74" w:rsidRPr="002A7A6B">
        <w:rPr>
          <w:rFonts w:ascii="Times New Roman" w:hAnsi="Times New Roman" w:cs="Times New Roman"/>
          <w:lang w:val="en-GB"/>
        </w:rPr>
        <w:t>automaatika</w:t>
      </w:r>
      <w:proofErr w:type="spellEnd"/>
      <w:r w:rsidRPr="002A7A6B">
        <w:rPr>
          <w:rFonts w:ascii="Times New Roman" w:hAnsi="Times New Roman" w:cs="Times New Roman"/>
          <w:lang w:val="sv-SE"/>
        </w:rPr>
        <w:t xml:space="preserve"> osa.</w:t>
      </w:r>
    </w:p>
    <w:p w14:paraId="44094459" w14:textId="77777777" w:rsidR="003913E5" w:rsidRPr="002A7A6B" w:rsidRDefault="00070557">
      <w:pPr>
        <w:pStyle w:val="Heading3"/>
        <w:tabs>
          <w:tab w:val="num" w:pos="862"/>
        </w:tabs>
        <w:suppressAutoHyphens/>
        <w:autoSpaceDE w:val="0"/>
        <w:spacing w:after="120"/>
        <w:ind w:left="862" w:hanging="862"/>
        <w:rPr>
          <w:szCs w:val="24"/>
        </w:rPr>
      </w:pPr>
      <w:bookmarkStart w:id="16" w:name="_Toc360026779"/>
      <w:bookmarkStart w:id="17" w:name="_Toc506543575"/>
      <w:bookmarkStart w:id="18" w:name="_Toc79577591"/>
      <w:r w:rsidRPr="002A7A6B">
        <w:rPr>
          <w:szCs w:val="24"/>
        </w:rPr>
        <w:t>Alusdokumendid</w:t>
      </w:r>
      <w:bookmarkEnd w:id="16"/>
      <w:bookmarkEnd w:id="17"/>
      <w:bookmarkEnd w:id="18"/>
    </w:p>
    <w:p w14:paraId="328FE871" w14:textId="77777777" w:rsidR="003913E5" w:rsidRPr="002A7A6B" w:rsidRDefault="00070557">
      <w:pPr>
        <w:pStyle w:val="Heading4"/>
        <w:ind w:left="862" w:hanging="862"/>
        <w:rPr>
          <w:i w:val="0"/>
          <w:iCs/>
          <w:szCs w:val="24"/>
        </w:rPr>
      </w:pPr>
      <w:bookmarkStart w:id="19" w:name="_Toc506543576"/>
      <w:bookmarkStart w:id="20" w:name="_Toc79577592"/>
      <w:r w:rsidRPr="002A7A6B">
        <w:rPr>
          <w:i w:val="0"/>
          <w:iCs/>
          <w:szCs w:val="24"/>
        </w:rPr>
        <w:t>Lähteandmed</w:t>
      </w:r>
      <w:bookmarkEnd w:id="19"/>
      <w:bookmarkEnd w:id="20"/>
    </w:p>
    <w:p w14:paraId="55D51649" w14:textId="77777777" w:rsidR="003913E5" w:rsidRPr="002A7A6B" w:rsidRDefault="00070557">
      <w:pPr>
        <w:pStyle w:val="Seletuskiri"/>
        <w:ind w:left="0"/>
        <w:rPr>
          <w:szCs w:val="24"/>
        </w:rPr>
      </w:pPr>
      <w:r w:rsidRPr="002A7A6B">
        <w:rPr>
          <w:szCs w:val="24"/>
        </w:rPr>
        <w:t>Projekti koostamise aluseks on võetud järgmised materjalid:</w:t>
      </w:r>
    </w:p>
    <w:p w14:paraId="1980EC05" w14:textId="0EED517B" w:rsidR="003913E5" w:rsidRPr="002A7A6B" w:rsidRDefault="00070557" w:rsidP="00FE6B0C">
      <w:pPr>
        <w:pStyle w:val="Seletuskiri"/>
        <w:numPr>
          <w:ilvl w:val="0"/>
          <w:numId w:val="14"/>
        </w:numPr>
        <w:rPr>
          <w:szCs w:val="24"/>
        </w:rPr>
      </w:pPr>
      <w:r w:rsidRPr="002A7A6B">
        <w:rPr>
          <w:szCs w:val="24"/>
        </w:rPr>
        <w:t>Tellija poolt edastatud arhitektuursed alusplaanid;</w:t>
      </w:r>
    </w:p>
    <w:p w14:paraId="01EB3EBB" w14:textId="73D8A282" w:rsidR="003913E5" w:rsidRDefault="00070557">
      <w:pPr>
        <w:pStyle w:val="Seletuskiri"/>
        <w:numPr>
          <w:ilvl w:val="0"/>
          <w:numId w:val="14"/>
        </w:numPr>
        <w:rPr>
          <w:szCs w:val="24"/>
        </w:rPr>
      </w:pPr>
      <w:r w:rsidRPr="002A7A6B">
        <w:rPr>
          <w:szCs w:val="24"/>
        </w:rPr>
        <w:lastRenderedPageBreak/>
        <w:t>Automaatika lähteülesanne.</w:t>
      </w:r>
    </w:p>
    <w:p w14:paraId="58DF5BCC" w14:textId="097E769A" w:rsidR="00AA19F2" w:rsidRPr="002A7A6B" w:rsidRDefault="00AA19F2">
      <w:pPr>
        <w:pStyle w:val="Seletuskiri"/>
        <w:numPr>
          <w:ilvl w:val="0"/>
          <w:numId w:val="14"/>
        </w:numPr>
        <w:rPr>
          <w:szCs w:val="24"/>
        </w:rPr>
      </w:pPr>
      <w:r>
        <w:rPr>
          <w:szCs w:val="24"/>
        </w:rPr>
        <w:t xml:space="preserve">Hoone ventilatsiooni projekt </w:t>
      </w:r>
    </w:p>
    <w:p w14:paraId="38D24747" w14:textId="77777777" w:rsidR="003913E5" w:rsidRPr="002A7A6B" w:rsidRDefault="00070557">
      <w:pPr>
        <w:pStyle w:val="Heading4"/>
        <w:spacing w:after="120"/>
        <w:ind w:left="862" w:hanging="862"/>
        <w:rPr>
          <w:i w:val="0"/>
          <w:iCs/>
          <w:szCs w:val="24"/>
        </w:rPr>
      </w:pPr>
      <w:bookmarkStart w:id="21" w:name="_Toc506543577"/>
      <w:bookmarkStart w:id="22" w:name="_Toc79577593"/>
      <w:bookmarkStart w:id="23" w:name="_Toc360026780"/>
      <w:r w:rsidRPr="002A7A6B">
        <w:rPr>
          <w:i w:val="0"/>
          <w:iCs/>
          <w:szCs w:val="24"/>
        </w:rPr>
        <w:t>Ehitusuuringud</w:t>
      </w:r>
      <w:bookmarkEnd w:id="21"/>
      <w:bookmarkEnd w:id="22"/>
    </w:p>
    <w:p w14:paraId="7605433D" w14:textId="77777777" w:rsidR="003913E5" w:rsidRPr="002A7A6B" w:rsidRDefault="00070557">
      <w:pPr>
        <w:pStyle w:val="Heading4"/>
        <w:rPr>
          <w:i w:val="0"/>
          <w:iCs/>
          <w:szCs w:val="24"/>
        </w:rPr>
      </w:pPr>
      <w:bookmarkStart w:id="24" w:name="_Toc506543578"/>
      <w:bookmarkStart w:id="25" w:name="_Toc79577594"/>
      <w:r w:rsidRPr="002A7A6B">
        <w:rPr>
          <w:i w:val="0"/>
          <w:iCs/>
          <w:szCs w:val="24"/>
        </w:rPr>
        <w:t>Normdokumendid</w:t>
      </w:r>
      <w:bookmarkEnd w:id="24"/>
      <w:bookmarkEnd w:id="25"/>
    </w:p>
    <w:bookmarkEnd w:id="23"/>
    <w:p w14:paraId="42F160D7" w14:textId="77777777" w:rsidR="003913E5" w:rsidRPr="002A7A6B" w:rsidRDefault="00070557">
      <w:pPr>
        <w:spacing w:after="60"/>
        <w:rPr>
          <w:rFonts w:ascii="Times New Roman" w:hAnsi="Times New Roman" w:cs="Times New Roman"/>
        </w:rPr>
      </w:pPr>
      <w:r w:rsidRPr="002A7A6B">
        <w:rPr>
          <w:rFonts w:ascii="Times New Roman" w:hAnsi="Times New Roman" w:cs="Times New Roman"/>
        </w:rPr>
        <w:t>Projekteerimisel kasutatud olulisemate õigusaktide loetelu:</w:t>
      </w:r>
    </w:p>
    <w:p w14:paraId="4C15DFED" w14:textId="77777777" w:rsidR="002A7A6B" w:rsidRPr="002A7A6B" w:rsidRDefault="00070557" w:rsidP="002A7A6B">
      <w:pPr>
        <w:numPr>
          <w:ilvl w:val="0"/>
          <w:numId w:val="2"/>
        </w:numPr>
        <w:suppressAutoHyphens w:val="0"/>
        <w:rPr>
          <w:rFonts w:ascii="Times New Roman" w:hAnsi="Times New Roman" w:cs="Times New Roman"/>
        </w:rPr>
      </w:pPr>
      <w:r w:rsidRPr="002A7A6B">
        <w:rPr>
          <w:rFonts w:ascii="Times New Roman" w:hAnsi="Times New Roman" w:cs="Times New Roman"/>
        </w:rPr>
        <w:t>Ehitusseadustik;</w:t>
      </w:r>
      <w:r w:rsidR="00C75694" w:rsidRPr="002A7A6B">
        <w:tab/>
      </w:r>
    </w:p>
    <w:p w14:paraId="6D48A9E4" w14:textId="77777777" w:rsidR="002A7A6B" w:rsidRDefault="002A7A6B" w:rsidP="002A7A6B">
      <w:pPr>
        <w:suppressAutoHyphens w:val="0"/>
      </w:pPr>
    </w:p>
    <w:p w14:paraId="6E5FE4B7" w14:textId="7E3C6055" w:rsidR="00FB3E22" w:rsidRPr="002A7A6B" w:rsidRDefault="00070557" w:rsidP="002A7A6B">
      <w:pPr>
        <w:suppressAutoHyphens w:val="0"/>
        <w:rPr>
          <w:rFonts w:ascii="Times New Roman" w:hAnsi="Times New Roman" w:cs="Times New Roman"/>
        </w:rPr>
      </w:pPr>
      <w:r w:rsidRPr="002A7A6B">
        <w:rPr>
          <w:rFonts w:ascii="Times New Roman" w:hAnsi="Times New Roman" w:cs="Times New Roman"/>
        </w:rPr>
        <w:t>Alljärgnevalt, lisaks eeltoodule; on toodud järgimist vajavaid nõudeid kajastav loetelu</w:t>
      </w:r>
      <w:r w:rsidR="00FB3E22" w:rsidRPr="002A7A6B">
        <w:rPr>
          <w:rFonts w:ascii="Times New Roman" w:hAnsi="Times New Roman" w:cs="Times New Roman"/>
        </w:rPr>
        <w:t>:</w:t>
      </w:r>
    </w:p>
    <w:p w14:paraId="1B1EF034" w14:textId="77777777" w:rsidR="003913E5" w:rsidRPr="002A7A6B" w:rsidRDefault="00070557" w:rsidP="002A7A6B">
      <w:pPr>
        <w:numPr>
          <w:ilvl w:val="0"/>
          <w:numId w:val="2"/>
        </w:numPr>
        <w:autoSpaceDE w:val="0"/>
        <w:jc w:val="both"/>
        <w:rPr>
          <w:rFonts w:ascii="Times New Roman" w:hAnsi="Times New Roman" w:cs="Times New Roman"/>
        </w:rPr>
      </w:pPr>
      <w:r w:rsidRPr="002A7A6B">
        <w:rPr>
          <w:rFonts w:ascii="Times New Roman" w:hAnsi="Times New Roman" w:cs="Times New Roman"/>
        </w:rPr>
        <w:t>EVS-HD 60364 Ehitiste elektripaigaldised; Madalpingelised elektripaigaldised;</w:t>
      </w:r>
    </w:p>
    <w:p w14:paraId="0CF1C898" w14:textId="77777777" w:rsidR="003913E5" w:rsidRPr="002A7A6B" w:rsidRDefault="00070557" w:rsidP="002A7A6B">
      <w:pPr>
        <w:pStyle w:val="Seletus"/>
        <w:numPr>
          <w:ilvl w:val="0"/>
          <w:numId w:val="3"/>
        </w:numPr>
        <w:ind w:left="714" w:hanging="357"/>
        <w:jc w:val="both"/>
        <w:rPr>
          <w:szCs w:val="24"/>
        </w:rPr>
      </w:pPr>
      <w:r w:rsidRPr="002A7A6B">
        <w:rPr>
          <w:szCs w:val="24"/>
        </w:rPr>
        <w:t>EVS-EN 60529 „Ümbristega tagatavad kaitseastmed (IP-kood)“;</w:t>
      </w:r>
    </w:p>
    <w:p w14:paraId="32A9308F" w14:textId="77777777" w:rsidR="003913E5" w:rsidRPr="002A7A6B" w:rsidRDefault="00070557" w:rsidP="002A7A6B">
      <w:pPr>
        <w:pStyle w:val="Seletus"/>
        <w:numPr>
          <w:ilvl w:val="0"/>
          <w:numId w:val="3"/>
        </w:numPr>
        <w:jc w:val="both"/>
        <w:rPr>
          <w:szCs w:val="24"/>
        </w:rPr>
      </w:pPr>
      <w:r w:rsidRPr="002A7A6B">
        <w:rPr>
          <w:szCs w:val="24"/>
        </w:rPr>
        <w:t>EVS 932:2017 „Ehitusprojekt“;</w:t>
      </w:r>
    </w:p>
    <w:p w14:paraId="1FB8A06A" w14:textId="77777777" w:rsidR="003913E5" w:rsidRPr="002A7A6B" w:rsidRDefault="00070557" w:rsidP="002A7A6B">
      <w:pPr>
        <w:pStyle w:val="Seletus"/>
        <w:numPr>
          <w:ilvl w:val="0"/>
          <w:numId w:val="3"/>
        </w:numPr>
        <w:jc w:val="both"/>
        <w:rPr>
          <w:szCs w:val="24"/>
        </w:rPr>
      </w:pPr>
      <w:r w:rsidRPr="002A7A6B">
        <w:rPr>
          <w:szCs w:val="24"/>
        </w:rPr>
        <w:t>EVS-EN 15232-1:2017 „Hoonete energiatõhusus - mõju hoone automaatikale, juhtimisele ja tehnilisele haldamisele“</w:t>
      </w:r>
    </w:p>
    <w:p w14:paraId="08EEBA68" w14:textId="77777777" w:rsidR="003913E5" w:rsidRPr="002A7A6B" w:rsidRDefault="00070557" w:rsidP="002A7A6B">
      <w:pPr>
        <w:pStyle w:val="Seletus"/>
        <w:numPr>
          <w:ilvl w:val="0"/>
          <w:numId w:val="3"/>
        </w:numPr>
        <w:jc w:val="both"/>
        <w:rPr>
          <w:szCs w:val="24"/>
        </w:rPr>
      </w:pPr>
      <w:r w:rsidRPr="002A7A6B">
        <w:rPr>
          <w:szCs w:val="24"/>
        </w:rPr>
        <w:t>EN ISO 16484 “Building Automation and Control System”</w:t>
      </w:r>
    </w:p>
    <w:p w14:paraId="5B00E834" w14:textId="77777777" w:rsidR="003913E5" w:rsidRPr="002A7A6B" w:rsidRDefault="00070557">
      <w:pPr>
        <w:pStyle w:val="Heading2"/>
        <w:suppressAutoHyphens/>
        <w:autoSpaceDE w:val="0"/>
        <w:spacing w:after="120"/>
        <w:ind w:left="1276" w:hanging="1276"/>
        <w:rPr>
          <w:rFonts w:ascii="Times New Roman" w:hAnsi="Times New Roman"/>
          <w:i w:val="0"/>
          <w:iCs/>
          <w:szCs w:val="24"/>
        </w:rPr>
      </w:pPr>
      <w:bookmarkStart w:id="26" w:name="_Toc360026784"/>
      <w:bookmarkStart w:id="27" w:name="_Toc79577595"/>
      <w:r w:rsidRPr="002A7A6B">
        <w:rPr>
          <w:rFonts w:ascii="Times New Roman" w:hAnsi="Times New Roman"/>
          <w:i w:val="0"/>
          <w:iCs/>
          <w:szCs w:val="24"/>
        </w:rPr>
        <w:t>Kaabliteed</w:t>
      </w:r>
      <w:bookmarkEnd w:id="26"/>
      <w:bookmarkEnd w:id="27"/>
    </w:p>
    <w:p w14:paraId="4CD8EAC8" w14:textId="0384F9A5" w:rsidR="003913E5" w:rsidRPr="002A7A6B" w:rsidRDefault="00070557" w:rsidP="002A7A6B">
      <w:pPr>
        <w:jc w:val="both"/>
        <w:rPr>
          <w:rFonts w:ascii="Times New Roman" w:hAnsi="Times New Roman" w:cs="Times New Roman"/>
        </w:rPr>
      </w:pPr>
      <w:r w:rsidRPr="002A7A6B">
        <w:rPr>
          <w:rFonts w:ascii="Times New Roman" w:hAnsi="Times New Roman" w:cs="Times New Roman"/>
        </w:rPr>
        <w:t xml:space="preserve">Installatsioon teostada hoonesiseses osas põhiliselt kaabliteedel, samuti ehitise konstruktsioonides. </w:t>
      </w:r>
    </w:p>
    <w:p w14:paraId="38B3D6F8" w14:textId="77777777" w:rsidR="003913E5" w:rsidRPr="002A7A6B" w:rsidRDefault="00070557" w:rsidP="002A7A6B">
      <w:pPr>
        <w:pStyle w:val="BodyText"/>
        <w:suppressAutoHyphens w:val="0"/>
        <w:jc w:val="both"/>
        <w:rPr>
          <w:rFonts w:ascii="Times New Roman" w:hAnsi="Times New Roman" w:cs="Times New Roman"/>
          <w:lang w:val="sv-SE"/>
        </w:rPr>
      </w:pPr>
      <w:r w:rsidRPr="002A7A6B">
        <w:rPr>
          <w:rFonts w:ascii="Times New Roman" w:hAnsi="Times New Roman" w:cs="Times New Roman"/>
        </w:rPr>
        <w:t xml:space="preserve">Kui automaatikakaablid paigaldatakse samale kaabliteele tugevvoolu kaablitega, eraldatakse nad tugevvoolu kaablitest terasest vaheseinaga ja tagatakse nende vahel vahemaa minimaalselt 100 mm. </w:t>
      </w:r>
      <w:r w:rsidRPr="002A7A6B">
        <w:rPr>
          <w:rFonts w:ascii="Times New Roman" w:hAnsi="Times New Roman" w:cs="Times New Roman"/>
          <w:lang w:val="sv-SE"/>
        </w:rPr>
        <w:t xml:space="preserve">Kohtades kus tugev- ja nõrkvoolukaablid on paigaldatud ühistele kaabliteedele, tuleb järgida standardi EVS-EN 50174-1:2018; -2:2018; -3:2013 nõudeid. </w:t>
      </w:r>
    </w:p>
    <w:p w14:paraId="664AB98A" w14:textId="77777777" w:rsidR="003913E5" w:rsidRPr="002A7A6B" w:rsidRDefault="00070557" w:rsidP="002A7A6B">
      <w:pPr>
        <w:jc w:val="both"/>
        <w:rPr>
          <w:rFonts w:ascii="Times New Roman" w:hAnsi="Times New Roman" w:cs="Times New Roman"/>
        </w:rPr>
      </w:pPr>
      <w:r w:rsidRPr="002A7A6B">
        <w:rPr>
          <w:rFonts w:ascii="Times New Roman" w:hAnsi="Times New Roman" w:cs="Times New Roman"/>
        </w:rPr>
        <w:t>Eri tuletõkkesektsioonide vahelised kommunikatsioonide läbiviigud erinevatest tuletõkkesektsioonidest tuleb tihendada nõuetekohaselt vastavalt tuletõkkesektsiooni tulepüsivuse astmele ning sertifikaati omava firma poolt. Kaablid kaitstakse hülssidega, kasutades mitte- või raskestipõlevaid PVC plastiktorusid.</w:t>
      </w:r>
    </w:p>
    <w:p w14:paraId="5BBCCDFB" w14:textId="77777777" w:rsidR="003913E5" w:rsidRPr="002A7A6B" w:rsidRDefault="00070557" w:rsidP="002A7A6B">
      <w:pPr>
        <w:jc w:val="both"/>
        <w:rPr>
          <w:rFonts w:ascii="Times New Roman" w:hAnsi="Times New Roman" w:cs="Times New Roman"/>
        </w:rPr>
      </w:pPr>
      <w:r w:rsidRPr="002A7A6B">
        <w:rPr>
          <w:rFonts w:ascii="Times New Roman" w:hAnsi="Times New Roman" w:cs="Times New Roman"/>
        </w:rPr>
        <w:t xml:space="preserve">Hoonesisesed kaablid tarnitakse, paigaldatakse ja markeeritakse veekindlalt vastavalt kokkulepitud töövõtu või alltöövõtu piiridele kas elektri- või automaatikatöövõtja poolt vastavalt automaatikatöövõtja tööjoonistele. </w:t>
      </w:r>
    </w:p>
    <w:p w14:paraId="7536F0C5" w14:textId="77777777" w:rsidR="003913E5" w:rsidRPr="002A7A6B" w:rsidRDefault="00070557" w:rsidP="002A7A6B">
      <w:pPr>
        <w:jc w:val="both"/>
        <w:rPr>
          <w:rFonts w:ascii="Times New Roman" w:hAnsi="Times New Roman" w:cs="Times New Roman"/>
        </w:rPr>
      </w:pPr>
      <w:r w:rsidRPr="002A7A6B">
        <w:rPr>
          <w:rFonts w:ascii="Times New Roman" w:hAnsi="Times New Roman" w:cs="Times New Roman"/>
        </w:rPr>
        <w:t xml:space="preserve">Kaablid ühendatakse mõlemast otsast automaatikatöövõtja poolt vastavalt funktsionaalskeemidele. </w:t>
      </w:r>
    </w:p>
    <w:p w14:paraId="57BFA68F" w14:textId="77777777" w:rsidR="003913E5" w:rsidRPr="002A7A6B" w:rsidRDefault="00070557" w:rsidP="002A7A6B">
      <w:pPr>
        <w:jc w:val="both"/>
        <w:rPr>
          <w:rFonts w:ascii="Times New Roman" w:hAnsi="Times New Roman" w:cs="Times New Roman"/>
        </w:rPr>
      </w:pPr>
      <w:r w:rsidRPr="002A7A6B">
        <w:rPr>
          <w:rFonts w:ascii="Times New Roman" w:hAnsi="Times New Roman" w:cs="Times New Roman"/>
        </w:rPr>
        <w:t>Seadmete kaabeldamisel ja maandamisel tuleb arvestada järgmist:</w:t>
      </w:r>
    </w:p>
    <w:p w14:paraId="6E65927D" w14:textId="77777777" w:rsidR="003913E5" w:rsidRPr="002A7A6B" w:rsidRDefault="00070557" w:rsidP="002A7A6B">
      <w:pPr>
        <w:numPr>
          <w:ilvl w:val="0"/>
          <w:numId w:val="8"/>
        </w:numPr>
        <w:suppressAutoHyphens w:val="0"/>
        <w:jc w:val="both"/>
        <w:rPr>
          <w:rFonts w:ascii="Times New Roman" w:hAnsi="Times New Roman" w:cs="Times New Roman"/>
        </w:rPr>
      </w:pPr>
      <w:r w:rsidRPr="002A7A6B">
        <w:rPr>
          <w:rFonts w:ascii="Times New Roman" w:hAnsi="Times New Roman" w:cs="Times New Roman"/>
        </w:rPr>
        <w:t>süsteem tuleb maandada ainult ühes punktis</w:t>
      </w:r>
    </w:p>
    <w:p w14:paraId="49B1BDBF" w14:textId="77777777" w:rsidR="003913E5" w:rsidRPr="002A7A6B" w:rsidRDefault="00070557" w:rsidP="002A7A6B">
      <w:pPr>
        <w:numPr>
          <w:ilvl w:val="0"/>
          <w:numId w:val="8"/>
        </w:numPr>
        <w:suppressAutoHyphens w:val="0"/>
        <w:jc w:val="both"/>
        <w:rPr>
          <w:rFonts w:ascii="Times New Roman" w:hAnsi="Times New Roman" w:cs="Times New Roman"/>
        </w:rPr>
      </w:pPr>
      <w:r w:rsidRPr="002A7A6B">
        <w:rPr>
          <w:rFonts w:ascii="Times New Roman" w:hAnsi="Times New Roman" w:cs="Times New Roman"/>
        </w:rPr>
        <w:t>kaablite ja seadmete varjestused tuleb kokku ühendada,</w:t>
      </w:r>
    </w:p>
    <w:p w14:paraId="42C91770" w14:textId="77777777" w:rsidR="003913E5" w:rsidRPr="002A7A6B" w:rsidRDefault="00070557" w:rsidP="002A7A6B">
      <w:pPr>
        <w:pStyle w:val="BodyText"/>
        <w:widowControl w:val="0"/>
        <w:numPr>
          <w:ilvl w:val="0"/>
          <w:numId w:val="8"/>
        </w:numPr>
        <w:tabs>
          <w:tab w:val="left" w:pos="0"/>
        </w:tabs>
        <w:suppressAutoHyphens w:val="0"/>
        <w:spacing w:after="0" w:line="240" w:lineRule="auto"/>
        <w:jc w:val="both"/>
        <w:rPr>
          <w:rFonts w:ascii="Times New Roman" w:hAnsi="Times New Roman" w:cs="Times New Roman"/>
        </w:rPr>
      </w:pPr>
      <w:r w:rsidRPr="002A7A6B">
        <w:rPr>
          <w:rFonts w:ascii="Times New Roman" w:hAnsi="Times New Roman" w:cs="Times New Roman"/>
        </w:rPr>
        <w:t>väikepingesignaale edastavad kaablid ja 230Vac kaablid tuleb paigaldada eraldatult.</w:t>
      </w:r>
    </w:p>
    <w:p w14:paraId="3794EF5E" w14:textId="77777777" w:rsidR="003913E5" w:rsidRPr="002A7A6B" w:rsidRDefault="00070557" w:rsidP="002A7A6B">
      <w:pPr>
        <w:jc w:val="both"/>
        <w:rPr>
          <w:rFonts w:ascii="Times New Roman" w:hAnsi="Times New Roman" w:cs="Times New Roman"/>
        </w:rPr>
      </w:pPr>
      <w:r w:rsidRPr="002A7A6B">
        <w:rPr>
          <w:rFonts w:ascii="Times New Roman" w:hAnsi="Times New Roman" w:cs="Times New Roman"/>
        </w:rPr>
        <w:t>Automaatika alakeskuses peavad olema ette nähtud eraldi klemmid varjesoonte maandamiseks (andmesidele ja mõõteanduritele oma). Seadmete kaablitele tuleb jätta selline varu, et seadmeid saaks vajadusel nihutada 0,5 m.</w:t>
      </w:r>
    </w:p>
    <w:p w14:paraId="67AFAE28" w14:textId="77777777" w:rsidR="003913E5" w:rsidRPr="002A7A6B" w:rsidRDefault="00070557" w:rsidP="002A7A6B">
      <w:pPr>
        <w:jc w:val="both"/>
        <w:rPr>
          <w:rFonts w:ascii="Times New Roman" w:hAnsi="Times New Roman" w:cs="Times New Roman"/>
        </w:rPr>
      </w:pPr>
      <w:r w:rsidRPr="002A7A6B">
        <w:rPr>
          <w:rFonts w:ascii="Times New Roman" w:hAnsi="Times New Roman" w:cs="Times New Roman"/>
        </w:rPr>
        <w:t>Tugev- ja nõrkvoolukaablid peavad sisenema kilpi eri suundadest ja nende kaablite liigseid  ristumisi tuleb vältida. Mitmesoonelised kaablid tuleb lõpetada isoleerivate kaabliotsikutega.</w:t>
      </w:r>
    </w:p>
    <w:p w14:paraId="275E2D6F" w14:textId="17AA8A57" w:rsidR="00AA6624" w:rsidRPr="002A7A6B" w:rsidRDefault="00AA6624" w:rsidP="002A7A6B">
      <w:pPr>
        <w:suppressAutoHyphens w:val="0"/>
        <w:jc w:val="both"/>
        <w:rPr>
          <w:rFonts w:ascii="Times New Roman" w:hAnsi="Times New Roman" w:cs="Times New Roman"/>
        </w:rPr>
      </w:pPr>
    </w:p>
    <w:p w14:paraId="59B91989" w14:textId="4845586D" w:rsidR="003913E5" w:rsidRPr="002A7A6B" w:rsidRDefault="00070557" w:rsidP="002A7A6B">
      <w:pPr>
        <w:jc w:val="both"/>
        <w:rPr>
          <w:rFonts w:ascii="Times New Roman" w:hAnsi="Times New Roman" w:cs="Times New Roman"/>
        </w:rPr>
      </w:pPr>
      <w:r w:rsidRPr="002A7A6B">
        <w:rPr>
          <w:rFonts w:ascii="Times New Roman" w:hAnsi="Times New Roman" w:cs="Times New Roman"/>
        </w:rPr>
        <w:t>Alljärgnevalt on toodud eri otstarveteks sobivate kaablite võimalikud margid:</w:t>
      </w:r>
    </w:p>
    <w:p w14:paraId="2D1570EA" w14:textId="62D8FB5E" w:rsidR="003913E5" w:rsidRPr="002A7A6B" w:rsidRDefault="00070557" w:rsidP="002A7A6B">
      <w:pPr>
        <w:numPr>
          <w:ilvl w:val="0"/>
          <w:numId w:val="6"/>
        </w:numPr>
        <w:suppressAutoHyphens w:val="0"/>
        <w:jc w:val="both"/>
        <w:rPr>
          <w:rFonts w:ascii="Times New Roman" w:hAnsi="Times New Roman" w:cs="Times New Roman"/>
        </w:rPr>
      </w:pPr>
      <w:r w:rsidRPr="002A7A6B">
        <w:rPr>
          <w:rFonts w:ascii="Times New Roman" w:hAnsi="Times New Roman" w:cs="Times New Roman"/>
        </w:rPr>
        <w:lastRenderedPageBreak/>
        <w:t xml:space="preserve">elektritoitele ja 230V juhtsignaalile: XPJ-HF </w:t>
      </w:r>
      <w:r w:rsidR="0094703F">
        <w:rPr>
          <w:rFonts w:ascii="Times New Roman" w:hAnsi="Times New Roman" w:cs="Times New Roman"/>
        </w:rPr>
        <w:t>D</w:t>
      </w:r>
      <w:r w:rsidRPr="002A7A6B">
        <w:rPr>
          <w:rFonts w:ascii="Times New Roman" w:hAnsi="Times New Roman" w:cs="Times New Roman"/>
        </w:rPr>
        <w:t>ca, MMO-HF C-Pro;</w:t>
      </w:r>
    </w:p>
    <w:p w14:paraId="2A999A2D" w14:textId="6AEB1D27" w:rsidR="003913E5" w:rsidRPr="002A7A6B" w:rsidRDefault="00070557" w:rsidP="002A7A6B">
      <w:pPr>
        <w:numPr>
          <w:ilvl w:val="0"/>
          <w:numId w:val="6"/>
        </w:numPr>
        <w:suppressAutoHyphens w:val="0"/>
        <w:jc w:val="both"/>
        <w:rPr>
          <w:rFonts w:ascii="Times New Roman" w:hAnsi="Times New Roman" w:cs="Times New Roman"/>
        </w:rPr>
      </w:pPr>
      <w:r w:rsidRPr="002A7A6B">
        <w:rPr>
          <w:rFonts w:ascii="Times New Roman" w:hAnsi="Times New Roman" w:cs="Times New Roman"/>
        </w:rPr>
        <w:t xml:space="preserve">mõõtmiseks: KLMA-HF </w:t>
      </w:r>
      <w:r w:rsidR="0094703F">
        <w:rPr>
          <w:rFonts w:ascii="Times New Roman" w:hAnsi="Times New Roman" w:cs="Times New Roman"/>
        </w:rPr>
        <w:t>D</w:t>
      </w:r>
      <w:r w:rsidRPr="002A7A6B">
        <w:rPr>
          <w:rFonts w:ascii="Times New Roman" w:hAnsi="Times New Roman" w:cs="Times New Roman"/>
        </w:rPr>
        <w:t>ca;</w:t>
      </w:r>
    </w:p>
    <w:p w14:paraId="61BC69AB" w14:textId="6ADE662C" w:rsidR="003913E5" w:rsidRPr="002A7A6B" w:rsidRDefault="00070557" w:rsidP="002A7A6B">
      <w:pPr>
        <w:numPr>
          <w:ilvl w:val="0"/>
          <w:numId w:val="6"/>
        </w:numPr>
        <w:suppressAutoHyphens w:val="0"/>
        <w:jc w:val="both"/>
        <w:rPr>
          <w:rFonts w:ascii="Times New Roman" w:hAnsi="Times New Roman" w:cs="Times New Roman"/>
        </w:rPr>
      </w:pPr>
      <w:r w:rsidRPr="002A7A6B">
        <w:rPr>
          <w:rFonts w:ascii="Times New Roman" w:hAnsi="Times New Roman" w:cs="Times New Roman"/>
        </w:rPr>
        <w:t>andmesideks UTP Cat6</w:t>
      </w:r>
      <w:r w:rsidR="00391C4A" w:rsidRPr="002A7A6B">
        <w:rPr>
          <w:rFonts w:ascii="Times New Roman" w:hAnsi="Times New Roman" w:cs="Times New Roman"/>
        </w:rPr>
        <w:t xml:space="preserve">, </w:t>
      </w:r>
      <w:r w:rsidR="00863F9E" w:rsidRPr="002A7A6B">
        <w:rPr>
          <w:rFonts w:ascii="Times New Roman" w:hAnsi="Times New Roman" w:cs="Times New Roman"/>
        </w:rPr>
        <w:t>J-Y(St)Y</w:t>
      </w:r>
    </w:p>
    <w:p w14:paraId="29E3B848" w14:textId="2B05E7AE" w:rsidR="00391C4A" w:rsidRPr="002A7A6B" w:rsidRDefault="00391C4A" w:rsidP="002A7A6B">
      <w:pPr>
        <w:spacing w:before="60"/>
        <w:jc w:val="both"/>
        <w:rPr>
          <w:rFonts w:ascii="Times New Roman" w:hAnsi="Times New Roman" w:cs="Times New Roman"/>
        </w:rPr>
      </w:pPr>
      <w:r w:rsidRPr="002A7A6B">
        <w:rPr>
          <w:rFonts w:ascii="Times New Roman" w:hAnsi="Times New Roman" w:cs="Times New Roman"/>
        </w:rPr>
        <w:t>Kaab</w:t>
      </w:r>
      <w:r w:rsidR="00D46C68" w:rsidRPr="002A7A6B">
        <w:rPr>
          <w:rFonts w:ascii="Times New Roman" w:hAnsi="Times New Roman" w:cs="Times New Roman"/>
        </w:rPr>
        <w:t>l</w:t>
      </w:r>
      <w:r w:rsidRPr="002A7A6B">
        <w:rPr>
          <w:rFonts w:ascii="Times New Roman" w:hAnsi="Times New Roman" w:cs="Times New Roman"/>
        </w:rPr>
        <w:t>i tüübid ja soonte arvud on määratud tööjoonistel.</w:t>
      </w:r>
    </w:p>
    <w:p w14:paraId="5B52F803" w14:textId="77777777" w:rsidR="003913E5" w:rsidRPr="002A7A6B" w:rsidRDefault="00070557" w:rsidP="002A7A6B">
      <w:pPr>
        <w:spacing w:before="100" w:beforeAutospacing="1"/>
        <w:jc w:val="both"/>
        <w:rPr>
          <w:rFonts w:ascii="Times New Roman" w:hAnsi="Times New Roman" w:cs="Times New Roman"/>
          <w:u w:val="single"/>
        </w:rPr>
      </w:pPr>
      <w:r w:rsidRPr="002A7A6B">
        <w:rPr>
          <w:rFonts w:ascii="Times New Roman" w:hAnsi="Times New Roman" w:cs="Times New Roman"/>
          <w:u w:val="single"/>
        </w:rPr>
        <w:t>Nõuded kaablite tuletundlikkusele</w:t>
      </w:r>
    </w:p>
    <w:p w14:paraId="1901768A" w14:textId="77777777" w:rsidR="003913E5" w:rsidRPr="002A7A6B" w:rsidRDefault="00070557" w:rsidP="002A7A6B">
      <w:pPr>
        <w:spacing w:before="20"/>
        <w:jc w:val="both"/>
        <w:rPr>
          <w:rFonts w:ascii="Times New Roman" w:hAnsi="Times New Roman" w:cs="Times New Roman"/>
        </w:rPr>
      </w:pPr>
      <w:r w:rsidRPr="002A7A6B">
        <w:rPr>
          <w:rFonts w:ascii="Times New Roman" w:hAnsi="Times New Roman" w:cs="Times New Roman"/>
        </w:rPr>
        <w:t xml:space="preserve">Kaablite isolatsiooni tuletundlikus peab vastama Siseministri määruse nr 17 „Ehitisele esitatavad tuleohutusnõuded ja nõuded tuletõrje veevarustusele“ paragrahvile § 20 ja standardi EVS 812-7:2018 p.8.1.13 tabelile 1. </w:t>
      </w:r>
    </w:p>
    <w:p w14:paraId="2DA5B60C" w14:textId="3828FB56" w:rsidR="003913E5" w:rsidRPr="002A7A6B" w:rsidRDefault="00070557" w:rsidP="002A7A6B">
      <w:pPr>
        <w:spacing w:before="20"/>
        <w:jc w:val="both"/>
        <w:rPr>
          <w:rFonts w:ascii="Times New Roman" w:hAnsi="Times New Roman" w:cs="Times New Roman"/>
        </w:rPr>
      </w:pPr>
      <w:r w:rsidRPr="002A7A6B">
        <w:rPr>
          <w:rFonts w:ascii="Times New Roman" w:hAnsi="Times New Roman" w:cs="Times New Roman"/>
        </w:rPr>
        <w:t xml:space="preserve">Hoones peab kaablite tuletundlikkus olema vähemalt Cca-s1,d1,a2, millele vastavad CPR D klassi kaablid. Evakuatsiooniteedel kaablite tuletundlikkus peab olema vähemalt Cca-s1,d1,a2, millele vastavad CPR C klassi kaablid. </w:t>
      </w:r>
    </w:p>
    <w:p w14:paraId="4945C3E6" w14:textId="56E0DACE" w:rsidR="003913E5" w:rsidRPr="002A7A6B" w:rsidRDefault="00FE7B91">
      <w:pPr>
        <w:pStyle w:val="Heading2"/>
        <w:suppressAutoHyphens/>
        <w:autoSpaceDE w:val="0"/>
        <w:spacing w:after="120"/>
        <w:ind w:left="1276" w:hanging="1276"/>
        <w:jc w:val="left"/>
        <w:rPr>
          <w:rFonts w:ascii="Times New Roman" w:hAnsi="Times New Roman"/>
          <w:i w:val="0"/>
          <w:iCs/>
          <w:szCs w:val="24"/>
        </w:rPr>
      </w:pPr>
      <w:bookmarkStart w:id="28" w:name="_Toc79577596"/>
      <w:r w:rsidRPr="002A7A6B">
        <w:rPr>
          <w:rFonts w:ascii="Times New Roman" w:hAnsi="Times New Roman"/>
          <w:i w:val="0"/>
          <w:iCs/>
          <w:szCs w:val="24"/>
        </w:rPr>
        <w:t>Hoone</w:t>
      </w:r>
      <w:r w:rsidR="00007956" w:rsidRPr="002A7A6B">
        <w:rPr>
          <w:rFonts w:ascii="Times New Roman" w:hAnsi="Times New Roman"/>
          <w:i w:val="0"/>
          <w:iCs/>
          <w:szCs w:val="24"/>
        </w:rPr>
        <w:t xml:space="preserve"> automaatikasüsteem</w:t>
      </w:r>
      <w:bookmarkEnd w:id="28"/>
    </w:p>
    <w:p w14:paraId="14792AB8" w14:textId="77777777" w:rsidR="003913E5" w:rsidRPr="002A7A6B" w:rsidRDefault="00070557" w:rsidP="002A7A6B">
      <w:pPr>
        <w:jc w:val="both"/>
        <w:rPr>
          <w:rFonts w:ascii="Times New Roman" w:hAnsi="Times New Roman" w:cs="Times New Roman"/>
        </w:rPr>
      </w:pPr>
      <w:r w:rsidRPr="002A7A6B">
        <w:rPr>
          <w:rFonts w:ascii="Times New Roman" w:hAnsi="Times New Roman" w:cs="Times New Roman"/>
          <w:u w:val="single"/>
        </w:rPr>
        <w:t>Üldist</w:t>
      </w:r>
    </w:p>
    <w:p w14:paraId="0768985C" w14:textId="4F0D5D94" w:rsidR="003913E5" w:rsidRPr="002A7A6B" w:rsidRDefault="008109B3" w:rsidP="002A7A6B">
      <w:pPr>
        <w:jc w:val="both"/>
        <w:rPr>
          <w:rFonts w:ascii="Times New Roman" w:hAnsi="Times New Roman" w:cs="Times New Roman"/>
        </w:rPr>
      </w:pPr>
      <w:r w:rsidRPr="002A7A6B">
        <w:rPr>
          <w:rFonts w:ascii="Times New Roman" w:hAnsi="Times New Roman" w:cs="Times New Roman"/>
        </w:rPr>
        <w:t>Ehitatav</w:t>
      </w:r>
      <w:r w:rsidR="00070557" w:rsidRPr="002A7A6B">
        <w:rPr>
          <w:rFonts w:ascii="Times New Roman" w:hAnsi="Times New Roman" w:cs="Times New Roman"/>
        </w:rPr>
        <w:t xml:space="preserve"> automaatikasüsteem peab vastama kõigile projekteerimise hetkel kehtivatele riiklikele õigusaktidele ja ehituse “head tava” kajastavatele Eesti Vabariigi standarditele, nende puudumisel ka Euroopa Liidu või rahvusvahelistele standarditele. </w:t>
      </w:r>
    </w:p>
    <w:p w14:paraId="52A9A7C9" w14:textId="2068DAE8" w:rsidR="003913E5" w:rsidRPr="002A7A6B" w:rsidRDefault="00070557" w:rsidP="002A7A6B">
      <w:pPr>
        <w:jc w:val="both"/>
        <w:rPr>
          <w:rFonts w:ascii="Times New Roman" w:hAnsi="Times New Roman" w:cs="Times New Roman"/>
        </w:rPr>
      </w:pPr>
      <w:r w:rsidRPr="002A7A6B">
        <w:rPr>
          <w:rFonts w:ascii="Times New Roman" w:hAnsi="Times New Roman" w:cs="Times New Roman"/>
        </w:rPr>
        <w:t xml:space="preserve">Tehnosüsteemide tehnilised ja tehnoloogilised lahendused peavad võimaldama energiatarbe optimeerimist EVS-EN15232 kohaselt vähemalt </w:t>
      </w:r>
      <w:r w:rsidR="00471866" w:rsidRPr="002A7A6B">
        <w:rPr>
          <w:rFonts w:ascii="Times New Roman" w:hAnsi="Times New Roman" w:cs="Times New Roman"/>
        </w:rPr>
        <w:t>B</w:t>
      </w:r>
      <w:r w:rsidRPr="002A7A6B">
        <w:rPr>
          <w:rFonts w:ascii="Times New Roman" w:hAnsi="Times New Roman" w:cs="Times New Roman"/>
        </w:rPr>
        <w:t xml:space="preserve">-klassile vastavaks. </w:t>
      </w:r>
    </w:p>
    <w:p w14:paraId="1B190099" w14:textId="1606C4B8" w:rsidR="003913E5" w:rsidRPr="002A7A6B" w:rsidRDefault="00070557" w:rsidP="002A7A6B">
      <w:pPr>
        <w:jc w:val="both"/>
        <w:rPr>
          <w:rFonts w:ascii="Times New Roman" w:hAnsi="Times New Roman" w:cs="Times New Roman"/>
        </w:rPr>
      </w:pPr>
      <w:r w:rsidRPr="002A7A6B">
        <w:rPr>
          <w:rFonts w:ascii="Times New Roman" w:hAnsi="Times New Roman" w:cs="Times New Roman"/>
        </w:rPr>
        <w:t xml:space="preserve">Võrguprotokollidena kasutada </w:t>
      </w:r>
      <w:r w:rsidR="00AA19F2">
        <w:rPr>
          <w:rFonts w:ascii="Times New Roman" w:hAnsi="Times New Roman" w:cs="Times New Roman"/>
        </w:rPr>
        <w:t>olemasolevaid</w:t>
      </w:r>
      <w:r w:rsidRPr="002A7A6B">
        <w:rPr>
          <w:rFonts w:ascii="Times New Roman" w:hAnsi="Times New Roman" w:cs="Times New Roman"/>
        </w:rPr>
        <w:t xml:space="preserve"> automaatikasüsteemide võrguprotokolle (</w:t>
      </w:r>
      <w:r w:rsidR="00AA19F2">
        <w:rPr>
          <w:rFonts w:ascii="Times New Roman" w:hAnsi="Times New Roman" w:cs="Times New Roman"/>
        </w:rPr>
        <w:t>Mbus</w:t>
      </w:r>
      <w:r w:rsidRPr="002A7A6B">
        <w:rPr>
          <w:rFonts w:ascii="Times New Roman" w:hAnsi="Times New Roman" w:cs="Times New Roman"/>
        </w:rPr>
        <w:t>, Modbus)</w:t>
      </w:r>
    </w:p>
    <w:p w14:paraId="2938A09C" w14:textId="7443FDB9" w:rsidR="003913E5" w:rsidRPr="002A7A6B" w:rsidRDefault="00070557" w:rsidP="002A7A6B">
      <w:pPr>
        <w:jc w:val="both"/>
        <w:rPr>
          <w:rFonts w:ascii="Times New Roman" w:hAnsi="Times New Roman" w:cs="Times New Roman"/>
        </w:rPr>
      </w:pPr>
      <w:r w:rsidRPr="002A7A6B">
        <w:rPr>
          <w:rFonts w:ascii="Times New Roman" w:hAnsi="Times New Roman" w:cs="Times New Roman"/>
        </w:rPr>
        <w:t>Automaatikasüsteem peab olema ehitatud selliselt, et oleks tagatud selle</w:t>
      </w:r>
      <w:r w:rsidR="003D1D21">
        <w:rPr>
          <w:rFonts w:ascii="Times New Roman" w:hAnsi="Times New Roman" w:cs="Times New Roman"/>
        </w:rPr>
        <w:t xml:space="preserve"> </w:t>
      </w:r>
      <w:r w:rsidR="00AA19F2">
        <w:rPr>
          <w:rFonts w:ascii="Times New Roman" w:hAnsi="Times New Roman" w:cs="Times New Roman"/>
        </w:rPr>
        <w:t xml:space="preserve">riist- ja tarkvaraline </w:t>
      </w:r>
      <w:r w:rsidR="003D1D21">
        <w:rPr>
          <w:rFonts w:ascii="Times New Roman" w:hAnsi="Times New Roman" w:cs="Times New Roman"/>
        </w:rPr>
        <w:t>ühildumine olemasoleva automaatika</w:t>
      </w:r>
      <w:r w:rsidRPr="002A7A6B">
        <w:rPr>
          <w:rFonts w:ascii="Times New Roman" w:hAnsi="Times New Roman" w:cs="Times New Roman"/>
        </w:rPr>
        <w:t xml:space="preserve"> </w:t>
      </w:r>
      <w:r w:rsidR="00AA19F2">
        <w:rPr>
          <w:rFonts w:ascii="Times New Roman" w:hAnsi="Times New Roman" w:cs="Times New Roman"/>
        </w:rPr>
        <w:t>süsteemiga.</w:t>
      </w:r>
    </w:p>
    <w:p w14:paraId="61BD994E" w14:textId="77777777" w:rsidR="003913E5" w:rsidRPr="002A7A6B" w:rsidRDefault="003913E5" w:rsidP="002A7A6B">
      <w:pPr>
        <w:jc w:val="both"/>
        <w:rPr>
          <w:rFonts w:ascii="Times New Roman" w:hAnsi="Times New Roman" w:cs="Times New Roman"/>
          <w:lang w:eastAsia="fr-FR"/>
        </w:rPr>
      </w:pPr>
    </w:p>
    <w:p w14:paraId="41AF37C0" w14:textId="6B9E447B" w:rsidR="003913E5" w:rsidRPr="002A7A6B" w:rsidRDefault="00070557" w:rsidP="002A7A6B">
      <w:pPr>
        <w:jc w:val="both"/>
        <w:rPr>
          <w:rFonts w:ascii="Times New Roman" w:hAnsi="Times New Roman" w:cs="Times New Roman"/>
          <w:u w:val="single"/>
          <w:lang w:eastAsia="fr-FR"/>
        </w:rPr>
      </w:pPr>
      <w:r w:rsidRPr="002A7A6B">
        <w:rPr>
          <w:rFonts w:ascii="Times New Roman" w:hAnsi="Times New Roman" w:cs="Times New Roman"/>
          <w:u w:val="single"/>
          <w:lang w:eastAsia="fr-FR"/>
        </w:rPr>
        <w:t>Visualiseerimine</w:t>
      </w:r>
    </w:p>
    <w:p w14:paraId="79FAA899" w14:textId="358CDAF6" w:rsidR="003913E5" w:rsidRPr="002A7A6B" w:rsidRDefault="00AA19F2" w:rsidP="002A7A6B">
      <w:pPr>
        <w:jc w:val="both"/>
        <w:rPr>
          <w:rFonts w:ascii="Times New Roman" w:hAnsi="Times New Roman" w:cs="Times New Roman"/>
          <w:lang w:eastAsia="fr-FR"/>
        </w:rPr>
      </w:pPr>
      <w:r>
        <w:rPr>
          <w:rFonts w:ascii="Times New Roman" w:hAnsi="Times New Roman" w:cs="Times New Roman"/>
          <w:lang w:eastAsia="fr-FR"/>
        </w:rPr>
        <w:t>Ehitatava automaatikaga</w:t>
      </w:r>
      <w:r w:rsidR="00070557" w:rsidRPr="002A7A6B">
        <w:rPr>
          <w:rFonts w:ascii="Times New Roman" w:hAnsi="Times New Roman" w:cs="Times New Roman"/>
          <w:lang w:eastAsia="fr-FR"/>
        </w:rPr>
        <w:t xml:space="preserve"> seotud süsteemid visualiseeritakse</w:t>
      </w:r>
      <w:r>
        <w:rPr>
          <w:rFonts w:ascii="Times New Roman" w:hAnsi="Times New Roman" w:cs="Times New Roman"/>
          <w:lang w:eastAsia="fr-FR"/>
        </w:rPr>
        <w:t xml:space="preserve"> olemasolevas automaatika keskserveris</w:t>
      </w:r>
      <w:r w:rsidR="00070557" w:rsidRPr="002A7A6B">
        <w:rPr>
          <w:rFonts w:ascii="Times New Roman" w:hAnsi="Times New Roman" w:cs="Times New Roman"/>
          <w:lang w:eastAsia="fr-FR"/>
        </w:rPr>
        <w:t>.</w:t>
      </w:r>
    </w:p>
    <w:p w14:paraId="6A24660A" w14:textId="15F60BBE" w:rsidR="00313A5E" w:rsidRPr="002A7A6B" w:rsidRDefault="00313A5E" w:rsidP="002A7A6B">
      <w:pPr>
        <w:jc w:val="both"/>
        <w:rPr>
          <w:rFonts w:ascii="Times New Roman" w:hAnsi="Times New Roman" w:cs="Times New Roman"/>
          <w:lang w:eastAsia="fr-FR"/>
        </w:rPr>
      </w:pPr>
      <w:r w:rsidRPr="002A7A6B">
        <w:rPr>
          <w:rFonts w:ascii="Times New Roman" w:hAnsi="Times New Roman" w:cs="Times New Roman"/>
          <w:lang w:eastAsia="fr-FR"/>
        </w:rPr>
        <w:t>Visualiseerimis</w:t>
      </w:r>
      <w:r w:rsidR="00AA19F2">
        <w:rPr>
          <w:rFonts w:ascii="Times New Roman" w:hAnsi="Times New Roman" w:cs="Times New Roman"/>
          <w:lang w:eastAsia="fr-FR"/>
        </w:rPr>
        <w:t>e</w:t>
      </w:r>
      <w:r w:rsidRPr="002A7A6B">
        <w:rPr>
          <w:rFonts w:ascii="Times New Roman" w:hAnsi="Times New Roman" w:cs="Times New Roman"/>
          <w:lang w:eastAsia="fr-FR"/>
        </w:rPr>
        <w:t xml:space="preserve"> põhieesmärk on võimaldada kogu kütte-, ventilatsiooni-,  </w:t>
      </w:r>
      <w:r w:rsidR="00AA19F2">
        <w:rPr>
          <w:rFonts w:ascii="Times New Roman" w:hAnsi="Times New Roman" w:cs="Times New Roman"/>
          <w:lang w:eastAsia="fr-FR"/>
        </w:rPr>
        <w:t>jahutuse</w:t>
      </w:r>
      <w:r w:rsidRPr="002A7A6B">
        <w:rPr>
          <w:rFonts w:ascii="Times New Roman" w:hAnsi="Times New Roman" w:cs="Times New Roman"/>
          <w:lang w:eastAsia="fr-FR"/>
        </w:rPr>
        <w:t>-</w:t>
      </w:r>
      <w:r w:rsidR="00AA19F2">
        <w:rPr>
          <w:rFonts w:ascii="Times New Roman" w:hAnsi="Times New Roman" w:cs="Times New Roman"/>
          <w:lang w:eastAsia="fr-FR"/>
        </w:rPr>
        <w:t>, eripunktide</w:t>
      </w:r>
      <w:r w:rsidRPr="002A7A6B">
        <w:rPr>
          <w:rFonts w:ascii="Times New Roman" w:hAnsi="Times New Roman" w:cs="Times New Roman"/>
          <w:lang w:eastAsia="fr-FR"/>
        </w:rPr>
        <w:t xml:space="preserve"> ja mõõtmissüsteemi jälgimist ning juhtimist üle veebi ehk lahendus ei tohi olla sõltuv operatsioonisüsteemist ega konkreetsest arvutist.</w:t>
      </w:r>
    </w:p>
    <w:p w14:paraId="0E541B16" w14:textId="0FFAC6A8" w:rsidR="00D46C68" w:rsidRPr="002A7A6B" w:rsidRDefault="00070557" w:rsidP="002A7A6B">
      <w:pPr>
        <w:jc w:val="both"/>
        <w:rPr>
          <w:rFonts w:ascii="Times New Roman" w:hAnsi="Times New Roman" w:cs="Times New Roman"/>
          <w:lang w:eastAsia="fr-FR"/>
        </w:rPr>
      </w:pPr>
      <w:r w:rsidRPr="002A7A6B">
        <w:rPr>
          <w:rFonts w:ascii="Times New Roman" w:hAnsi="Times New Roman" w:cs="Times New Roman"/>
          <w:lang w:eastAsia="fr-FR"/>
        </w:rPr>
        <w:t>Visualiseerimistarkvarana tuleb kasutada</w:t>
      </w:r>
      <w:r w:rsidR="00AA19F2">
        <w:rPr>
          <w:rFonts w:ascii="Times New Roman" w:hAnsi="Times New Roman" w:cs="Times New Roman"/>
          <w:lang w:eastAsia="fr-FR"/>
        </w:rPr>
        <w:t xml:space="preserve"> olemasolevat</w:t>
      </w:r>
      <w:r w:rsidRPr="002A7A6B">
        <w:rPr>
          <w:rFonts w:ascii="Times New Roman" w:hAnsi="Times New Roman" w:cs="Times New Roman"/>
          <w:lang w:eastAsia="fr-FR"/>
        </w:rPr>
        <w:t xml:space="preserve"> litsentseeritud tarkvara, millele on tagatud tugi ja uuendused. Visualiseerimistarkvara peab võimaldama kõikide hooneautomaatika kontrollerite aruandeprogrammide seadesuuruste, piirväärtuste, hüstereeside, suhete, aegade ja viidete seadistamist.</w:t>
      </w:r>
    </w:p>
    <w:p w14:paraId="5CBBDE60" w14:textId="7DBE26E3" w:rsidR="00D46C68" w:rsidRPr="002A7A6B" w:rsidRDefault="00D46C68" w:rsidP="002A7A6B">
      <w:pPr>
        <w:jc w:val="both"/>
        <w:rPr>
          <w:rFonts w:ascii="Times New Roman" w:hAnsi="Times New Roman" w:cs="Times New Roman"/>
          <w:lang w:eastAsia="fr-FR"/>
        </w:rPr>
      </w:pPr>
      <w:r w:rsidRPr="002A7A6B">
        <w:rPr>
          <w:rFonts w:ascii="Times New Roman" w:hAnsi="Times New Roman" w:cs="Times New Roman"/>
          <w:lang w:eastAsia="fr-FR"/>
        </w:rPr>
        <w:t>Tehnosüsteemide visualisatsioonid esitatakse reaalselt teostatud tehnoloogiliste skeemidena.</w:t>
      </w:r>
    </w:p>
    <w:p w14:paraId="4623053E" w14:textId="58046F7F" w:rsidR="008109B3" w:rsidRPr="002A7A6B" w:rsidRDefault="00070557" w:rsidP="002A7A6B">
      <w:pPr>
        <w:spacing w:before="100" w:beforeAutospacing="1"/>
        <w:jc w:val="both"/>
        <w:rPr>
          <w:rFonts w:ascii="Times New Roman" w:hAnsi="Times New Roman" w:cs="Times New Roman"/>
          <w:lang w:eastAsia="fr-FR"/>
        </w:rPr>
      </w:pPr>
      <w:r w:rsidRPr="002A7A6B">
        <w:rPr>
          <w:rFonts w:ascii="Times New Roman" w:hAnsi="Times New Roman" w:cs="Times New Roman"/>
          <w:lang w:eastAsia="fr-FR"/>
        </w:rPr>
        <w:t>Graafikaskeemidel tuua välja seadmete teeninduspiirkonnad, tööajad, parameetrite olekud ja häired. Tehnosüsteemi visualiseerimise ekraanilt peab kasutajasõbralikult saama ligi selle süsteemi parameetrite trendidele, seadesuurustele ja küttegraafikutele.</w:t>
      </w:r>
    </w:p>
    <w:p w14:paraId="65C392AD" w14:textId="77777777" w:rsidR="008109B3" w:rsidRPr="002A7A6B" w:rsidRDefault="008109B3" w:rsidP="002A7A6B">
      <w:pPr>
        <w:suppressAutoHyphens w:val="0"/>
        <w:jc w:val="both"/>
        <w:rPr>
          <w:rFonts w:ascii="Times New Roman" w:hAnsi="Times New Roman" w:cs="Times New Roman"/>
          <w:lang w:eastAsia="fr-FR"/>
        </w:rPr>
      </w:pPr>
    </w:p>
    <w:p w14:paraId="488D0852" w14:textId="77771870" w:rsidR="003913E5" w:rsidRPr="002A7A6B" w:rsidRDefault="00AA19F2" w:rsidP="002A7A6B">
      <w:pPr>
        <w:suppressAutoHyphens w:val="0"/>
        <w:jc w:val="both"/>
        <w:rPr>
          <w:rFonts w:ascii="Times New Roman" w:hAnsi="Times New Roman" w:cs="Times New Roman"/>
          <w:lang w:eastAsia="fr-FR"/>
        </w:rPr>
      </w:pPr>
      <w:r>
        <w:rPr>
          <w:rFonts w:ascii="Times New Roman" w:hAnsi="Times New Roman" w:cs="Times New Roman"/>
          <w:lang w:eastAsia="fr-FR"/>
        </w:rPr>
        <w:t>Olemasolevasse</w:t>
      </w:r>
      <w:r w:rsidR="00070557" w:rsidRPr="002A7A6B">
        <w:rPr>
          <w:rFonts w:ascii="Times New Roman" w:hAnsi="Times New Roman" w:cs="Times New Roman"/>
          <w:lang w:eastAsia="fr-FR"/>
        </w:rPr>
        <w:t xml:space="preserve"> automaatikasüsteemi saab sisse logida korraga vähemalt 5 erinevat kasutajat. </w:t>
      </w:r>
    </w:p>
    <w:p w14:paraId="658501BC" w14:textId="34CB9E5A" w:rsidR="003913E5" w:rsidRPr="002A7A6B" w:rsidRDefault="00070557" w:rsidP="002A7A6B">
      <w:pPr>
        <w:jc w:val="both"/>
        <w:rPr>
          <w:rFonts w:ascii="Times New Roman" w:hAnsi="Times New Roman" w:cs="Times New Roman"/>
          <w:lang w:eastAsia="fr-FR"/>
        </w:rPr>
      </w:pPr>
      <w:r w:rsidRPr="002A7A6B">
        <w:rPr>
          <w:rFonts w:ascii="Times New Roman" w:hAnsi="Times New Roman" w:cs="Times New Roman"/>
          <w:lang w:eastAsia="fr-FR"/>
        </w:rPr>
        <w:t>Juurdepääs on tagatud ainult registreeritud kasutajatel parooli ning kindlaksmääratud volitustega. Kasutaja tasemeid on kaks: operaator ja vaataja, soovi korral saab erinevate piirangutega kasutajaid juurde teha.</w:t>
      </w:r>
    </w:p>
    <w:p w14:paraId="0286B771" w14:textId="05382E3D" w:rsidR="00313A5E" w:rsidRPr="002A7A6B" w:rsidRDefault="00313A5E" w:rsidP="002A7A6B">
      <w:pPr>
        <w:jc w:val="both"/>
        <w:rPr>
          <w:rFonts w:ascii="Times New Roman" w:hAnsi="Times New Roman" w:cs="Times New Roman"/>
          <w:lang w:eastAsia="fr-FR"/>
        </w:rPr>
      </w:pPr>
    </w:p>
    <w:p w14:paraId="42C728D5" w14:textId="3845201E" w:rsidR="00313A5E" w:rsidRPr="002A7A6B" w:rsidRDefault="00AA19F2" w:rsidP="002A7A6B">
      <w:pPr>
        <w:jc w:val="both"/>
        <w:rPr>
          <w:rFonts w:ascii="Times New Roman" w:hAnsi="Times New Roman" w:cs="Times New Roman"/>
          <w:color w:val="FF0000"/>
        </w:rPr>
      </w:pPr>
      <w:r>
        <w:rPr>
          <w:rFonts w:ascii="Times New Roman" w:hAnsi="Times New Roman" w:cs="Times New Roman"/>
        </w:rPr>
        <w:lastRenderedPageBreak/>
        <w:t>Olemasoleva</w:t>
      </w:r>
      <w:r w:rsidR="00313A5E" w:rsidRPr="002A7A6B">
        <w:rPr>
          <w:rFonts w:ascii="Times New Roman" w:hAnsi="Times New Roman" w:cs="Times New Roman"/>
        </w:rPr>
        <w:t xml:space="preserve"> BMS visualiseeringu</w:t>
      </w:r>
      <w:r>
        <w:rPr>
          <w:rFonts w:ascii="Times New Roman" w:hAnsi="Times New Roman" w:cs="Times New Roman"/>
        </w:rPr>
        <w:t xml:space="preserve"> täiendamisel peab olema </w:t>
      </w:r>
      <w:r w:rsidR="00313A5E" w:rsidRPr="002A7A6B">
        <w:rPr>
          <w:rFonts w:ascii="Times New Roman" w:hAnsi="Times New Roman" w:cs="Times New Roman"/>
        </w:rPr>
        <w:t xml:space="preserve">järgmine: </w:t>
      </w:r>
    </w:p>
    <w:p w14:paraId="5A89FCA8" w14:textId="77777777" w:rsidR="00313A5E" w:rsidRPr="002A7A6B" w:rsidRDefault="00313A5E" w:rsidP="002A7A6B">
      <w:pPr>
        <w:pStyle w:val="ListParagraph"/>
        <w:numPr>
          <w:ilvl w:val="0"/>
          <w:numId w:val="25"/>
        </w:numPr>
        <w:jc w:val="both"/>
        <w:rPr>
          <w:rFonts w:ascii="Times New Roman" w:eastAsia="Times New Roman" w:hAnsi="Times New Roman" w:cs="Times New Roman"/>
          <w:kern w:val="0"/>
          <w:szCs w:val="20"/>
          <w:lang w:eastAsia="en-US"/>
        </w:rPr>
      </w:pPr>
      <w:r w:rsidRPr="002A7A6B">
        <w:rPr>
          <w:rFonts w:ascii="Times New Roman" w:eastAsia="Times New Roman" w:hAnsi="Times New Roman" w:cs="Times New Roman"/>
          <w:kern w:val="0"/>
          <w:szCs w:val="20"/>
          <w:lang w:eastAsia="en-US"/>
        </w:rPr>
        <w:t xml:space="preserve">Visualiseeringusse peab olema võimalus liidestada erinevaid kolmanda osapoole tarkvarasid. </w:t>
      </w:r>
    </w:p>
    <w:p w14:paraId="170B2255" w14:textId="77777777" w:rsidR="00313A5E" w:rsidRPr="002A7A6B" w:rsidRDefault="00313A5E" w:rsidP="002A7A6B">
      <w:pPr>
        <w:pStyle w:val="Seletuskiri"/>
        <w:numPr>
          <w:ilvl w:val="0"/>
          <w:numId w:val="25"/>
        </w:numPr>
        <w:jc w:val="both"/>
      </w:pPr>
      <w:r w:rsidRPr="002A7A6B">
        <w:t>Eleringi andmelao liidestus ESTFEED, mille kaudu on võimalik andmeliiklus elektri- ja gaasi peatarbimiste osas.</w:t>
      </w:r>
    </w:p>
    <w:p w14:paraId="485672E6" w14:textId="77777777" w:rsidR="00313A5E" w:rsidRPr="002A7A6B" w:rsidRDefault="00313A5E" w:rsidP="002A7A6B">
      <w:pPr>
        <w:pStyle w:val="Seletuskiri"/>
        <w:numPr>
          <w:ilvl w:val="0"/>
          <w:numId w:val="25"/>
        </w:numPr>
        <w:jc w:val="both"/>
      </w:pPr>
      <w:r w:rsidRPr="002A7A6B">
        <w:t xml:space="preserve">Mõõte- ja mistahes informatsiooni peab olema võimalik kuvada tulp-, joon- ja pirukas diagrammidena. Peab olema loodud võimekus virtuaalsete mõõtepunktide loomiseks. </w:t>
      </w:r>
    </w:p>
    <w:p w14:paraId="4B895D3A" w14:textId="5CBE6874" w:rsidR="00313A5E" w:rsidRPr="002A7A6B" w:rsidRDefault="00313A5E" w:rsidP="002A7A6B">
      <w:pPr>
        <w:pStyle w:val="Seletuskiri"/>
        <w:numPr>
          <w:ilvl w:val="0"/>
          <w:numId w:val="25"/>
        </w:numPr>
        <w:jc w:val="both"/>
      </w:pPr>
      <w:r w:rsidRPr="002A7A6B">
        <w:t>Kasutaja peab saama seadistada ja vaadata ruumide temperatuuri seadesuuruseid, piirmäärasid ja režiime (HÕIVATUD/VABA).</w:t>
      </w:r>
    </w:p>
    <w:p w14:paraId="575298E0" w14:textId="5ECBA2FB" w:rsidR="00313A5E" w:rsidRPr="002A7A6B" w:rsidRDefault="00313A5E" w:rsidP="002A7A6B">
      <w:pPr>
        <w:pStyle w:val="ListParagraph"/>
        <w:numPr>
          <w:ilvl w:val="0"/>
          <w:numId w:val="25"/>
        </w:numPr>
        <w:jc w:val="both"/>
        <w:rPr>
          <w:rFonts w:ascii="Times New Roman" w:hAnsi="Times New Roman" w:cs="Times New Roman"/>
          <w:lang w:eastAsia="fr-FR"/>
        </w:rPr>
      </w:pPr>
      <w:r w:rsidRPr="002A7A6B">
        <w:rPr>
          <w:rFonts w:ascii="Times New Roman" w:eastAsia="Times New Roman" w:hAnsi="Times New Roman" w:cs="Times New Roman"/>
          <w:kern w:val="0"/>
          <w:szCs w:val="20"/>
          <w:lang w:eastAsia="en-US"/>
        </w:rPr>
        <w:t>Kasutaja peab saama seadistada ja vaadata ruumide kütmise tsükleid ja seadetemperatuure</w:t>
      </w:r>
    </w:p>
    <w:p w14:paraId="45387045" w14:textId="6550873C" w:rsidR="00313A5E" w:rsidRPr="002A7A6B" w:rsidRDefault="00313A5E" w:rsidP="002A7A6B">
      <w:pPr>
        <w:pStyle w:val="ListParagraph"/>
        <w:numPr>
          <w:ilvl w:val="0"/>
          <w:numId w:val="25"/>
        </w:numPr>
        <w:jc w:val="both"/>
        <w:rPr>
          <w:rFonts w:ascii="Times New Roman" w:hAnsi="Times New Roman" w:cs="Times New Roman"/>
          <w:lang w:eastAsia="fr-FR"/>
        </w:rPr>
      </w:pPr>
      <w:r w:rsidRPr="002A7A6B">
        <w:rPr>
          <w:rFonts w:ascii="Times New Roman" w:hAnsi="Times New Roman" w:cs="Times New Roman"/>
          <w:lang w:eastAsia="fr-FR"/>
        </w:rPr>
        <w:t>Kasutaja peab saama seadistada ja vaadata ventilatsiooni seadesuuruseid, ajaprogramme ja riigipühasid.</w:t>
      </w:r>
    </w:p>
    <w:p w14:paraId="5D60E5EE" w14:textId="7B1058CC" w:rsidR="00313A5E" w:rsidRPr="002A7A6B" w:rsidRDefault="00313A5E" w:rsidP="002A7A6B">
      <w:pPr>
        <w:pStyle w:val="ListParagraph"/>
        <w:numPr>
          <w:ilvl w:val="0"/>
          <w:numId w:val="25"/>
        </w:numPr>
        <w:jc w:val="both"/>
        <w:rPr>
          <w:rFonts w:ascii="Times New Roman" w:hAnsi="Times New Roman" w:cs="Times New Roman"/>
          <w:lang w:eastAsia="fr-FR"/>
        </w:rPr>
      </w:pPr>
      <w:r w:rsidRPr="002A7A6B">
        <w:rPr>
          <w:rFonts w:ascii="Times New Roman" w:hAnsi="Times New Roman" w:cs="Times New Roman"/>
          <w:lang w:eastAsia="fr-FR"/>
        </w:rPr>
        <w:t>Kasutaja peab saama seadistada ja vaadata soojussõlme seadesuuruseid, ajaprogramme ja riigipühasid.</w:t>
      </w:r>
    </w:p>
    <w:p w14:paraId="15728BC0" w14:textId="50792AE0" w:rsidR="00313A5E" w:rsidRPr="002A7A6B" w:rsidRDefault="00313A5E" w:rsidP="002A7A6B">
      <w:pPr>
        <w:pStyle w:val="ListParagraph"/>
        <w:numPr>
          <w:ilvl w:val="0"/>
          <w:numId w:val="25"/>
        </w:numPr>
        <w:jc w:val="both"/>
        <w:rPr>
          <w:rFonts w:ascii="Times New Roman" w:hAnsi="Times New Roman" w:cs="Times New Roman"/>
          <w:lang w:eastAsia="fr-FR"/>
        </w:rPr>
      </w:pPr>
      <w:r w:rsidRPr="002A7A6B">
        <w:rPr>
          <w:rFonts w:ascii="Times New Roman" w:hAnsi="Times New Roman" w:cs="Times New Roman"/>
          <w:lang w:eastAsia="fr-FR"/>
        </w:rPr>
        <w:t>Kasutaja peab saama vaadata kauglugemissüsteemi teavitused (nt ületarbimine).</w:t>
      </w:r>
    </w:p>
    <w:p w14:paraId="1CA2AD61" w14:textId="40B37FF9" w:rsidR="00313A5E" w:rsidRPr="002A7A6B" w:rsidRDefault="00313A5E" w:rsidP="002A7A6B">
      <w:pPr>
        <w:pStyle w:val="ListParagraph"/>
        <w:numPr>
          <w:ilvl w:val="0"/>
          <w:numId w:val="25"/>
        </w:numPr>
        <w:jc w:val="both"/>
        <w:rPr>
          <w:rFonts w:ascii="Times New Roman" w:hAnsi="Times New Roman" w:cs="Times New Roman"/>
          <w:lang w:eastAsia="fr-FR"/>
        </w:rPr>
      </w:pPr>
      <w:r w:rsidRPr="002A7A6B">
        <w:rPr>
          <w:rFonts w:ascii="Times New Roman" w:hAnsi="Times New Roman" w:cs="Times New Roman"/>
          <w:lang w:eastAsia="fr-FR"/>
        </w:rPr>
        <w:t>Kasutaja peab saama alarmide ja muid teavitusi kõikide tehnosüsteemide kohta.</w:t>
      </w:r>
    </w:p>
    <w:p w14:paraId="41414DD2" w14:textId="3CC842F2" w:rsidR="00313A5E" w:rsidRPr="002A7A6B" w:rsidRDefault="00313A5E" w:rsidP="002A7A6B">
      <w:pPr>
        <w:pStyle w:val="ListParagraph"/>
        <w:numPr>
          <w:ilvl w:val="0"/>
          <w:numId w:val="25"/>
        </w:numPr>
        <w:jc w:val="both"/>
        <w:rPr>
          <w:rFonts w:ascii="Times New Roman" w:hAnsi="Times New Roman" w:cs="Times New Roman"/>
          <w:lang w:eastAsia="fr-FR"/>
        </w:rPr>
      </w:pPr>
      <w:r w:rsidRPr="002A7A6B">
        <w:rPr>
          <w:rFonts w:ascii="Times New Roman" w:hAnsi="Times New Roman" w:cs="Times New Roman"/>
          <w:lang w:eastAsia="fr-FR"/>
        </w:rPr>
        <w:t>Juhul kui on mitu hoonet visualiseeritakse need ühtseks tervikuks ja kasutajal peab olema üks süsteem, kust siseneda BMS visualiseeringusse ja valida hoone, mida soovitakse hallata.</w:t>
      </w:r>
    </w:p>
    <w:p w14:paraId="69BD2071" w14:textId="78294D4A" w:rsidR="00313A5E" w:rsidRPr="002A7A6B" w:rsidRDefault="00313A5E" w:rsidP="002A7A6B">
      <w:pPr>
        <w:pStyle w:val="ListParagraph"/>
        <w:numPr>
          <w:ilvl w:val="0"/>
          <w:numId w:val="25"/>
        </w:numPr>
        <w:jc w:val="both"/>
        <w:rPr>
          <w:rFonts w:ascii="Times New Roman" w:hAnsi="Times New Roman" w:cs="Times New Roman"/>
          <w:lang w:eastAsia="fr-FR"/>
        </w:rPr>
      </w:pPr>
      <w:r w:rsidRPr="002A7A6B">
        <w:rPr>
          <w:rFonts w:ascii="Times New Roman" w:hAnsi="Times New Roman" w:cs="Times New Roman"/>
          <w:lang w:eastAsia="fr-FR"/>
        </w:rPr>
        <w:t xml:space="preserve">Süsteemi </w:t>
      </w:r>
      <w:r w:rsidR="008109B3" w:rsidRPr="002A7A6B">
        <w:rPr>
          <w:rFonts w:ascii="Times New Roman" w:hAnsi="Times New Roman" w:cs="Times New Roman"/>
          <w:lang w:eastAsia="fr-FR"/>
        </w:rPr>
        <w:t xml:space="preserve">kõikide muudetavate </w:t>
      </w:r>
      <w:r w:rsidRPr="002A7A6B">
        <w:rPr>
          <w:rFonts w:ascii="Times New Roman" w:hAnsi="Times New Roman" w:cs="Times New Roman"/>
          <w:lang w:eastAsia="fr-FR"/>
        </w:rPr>
        <w:t>parameetrite logi peab olema talletatud</w:t>
      </w:r>
      <w:r w:rsidR="00AA19F2">
        <w:rPr>
          <w:rFonts w:ascii="Times New Roman" w:hAnsi="Times New Roman" w:cs="Times New Roman"/>
          <w:lang w:eastAsia="fr-FR"/>
        </w:rPr>
        <w:t xml:space="preserve"> pilveserveris</w:t>
      </w:r>
      <w:r w:rsidRPr="002A7A6B">
        <w:rPr>
          <w:rFonts w:ascii="Times New Roman" w:hAnsi="Times New Roman" w:cs="Times New Roman"/>
          <w:lang w:eastAsia="fr-FR"/>
        </w:rPr>
        <w:t xml:space="preserve"> 20 aastat ja 15 minuti täpsusega</w:t>
      </w:r>
      <w:r w:rsidR="00AA19F2">
        <w:rPr>
          <w:rFonts w:ascii="Times New Roman" w:hAnsi="Times New Roman" w:cs="Times New Roman"/>
          <w:lang w:eastAsia="fr-FR"/>
        </w:rPr>
        <w:t>.</w:t>
      </w:r>
    </w:p>
    <w:p w14:paraId="5CC4B0CC" w14:textId="5B6F6CDB" w:rsidR="00313A5E" w:rsidRPr="002A7A6B" w:rsidRDefault="00313A5E" w:rsidP="002A7A6B">
      <w:pPr>
        <w:pStyle w:val="ListParagraph"/>
        <w:numPr>
          <w:ilvl w:val="0"/>
          <w:numId w:val="25"/>
        </w:numPr>
        <w:jc w:val="both"/>
        <w:rPr>
          <w:rFonts w:ascii="Times New Roman" w:hAnsi="Times New Roman" w:cs="Times New Roman"/>
          <w:lang w:eastAsia="fr-FR"/>
        </w:rPr>
      </w:pPr>
      <w:r w:rsidRPr="002A7A6B">
        <w:rPr>
          <w:rFonts w:ascii="Times New Roman" w:hAnsi="Times New Roman" w:cs="Times New Roman"/>
          <w:lang w:eastAsia="fr-FR"/>
        </w:rPr>
        <w:t>Süsteemile peab olema võimalus tekitada VPNi põhine ligipääsu piirang.</w:t>
      </w:r>
    </w:p>
    <w:p w14:paraId="5EE6D269" w14:textId="1C4D3D36" w:rsidR="003913E5" w:rsidRDefault="008109B3" w:rsidP="002A7A6B">
      <w:pPr>
        <w:pStyle w:val="ListParagraph"/>
        <w:numPr>
          <w:ilvl w:val="0"/>
          <w:numId w:val="25"/>
        </w:numPr>
        <w:jc w:val="both"/>
        <w:rPr>
          <w:rFonts w:ascii="Times New Roman" w:hAnsi="Times New Roman" w:cs="Times New Roman"/>
          <w:lang w:eastAsia="fr-FR"/>
        </w:rPr>
      </w:pPr>
      <w:r w:rsidRPr="002A7A6B">
        <w:rPr>
          <w:rFonts w:ascii="Times New Roman" w:hAnsi="Times New Roman" w:cs="Times New Roman"/>
          <w:lang w:eastAsia="fr-FR"/>
        </w:rPr>
        <w:t xml:space="preserve">Süsteem peab võimaldama teha automaatseid raporteid mõõtesüsteemi arvestite info kohta. </w:t>
      </w:r>
    </w:p>
    <w:p w14:paraId="5A31F597" w14:textId="77777777" w:rsidR="002A7A6B" w:rsidRPr="002A7A6B" w:rsidRDefault="002A7A6B" w:rsidP="002A7A6B">
      <w:pPr>
        <w:pStyle w:val="ListParagraph"/>
        <w:ind w:left="1429"/>
        <w:jc w:val="both"/>
        <w:rPr>
          <w:rFonts w:ascii="Times New Roman" w:hAnsi="Times New Roman" w:cs="Times New Roman"/>
          <w:lang w:eastAsia="fr-FR"/>
        </w:rPr>
      </w:pPr>
    </w:p>
    <w:p w14:paraId="1A33A527" w14:textId="02E70F42" w:rsidR="003964E7" w:rsidRPr="002A7A6B" w:rsidRDefault="003964E7" w:rsidP="002A7A6B">
      <w:pPr>
        <w:jc w:val="both"/>
        <w:rPr>
          <w:rFonts w:ascii="Times New Roman" w:hAnsi="Times New Roman" w:cs="Times New Roman"/>
          <w:u w:val="single"/>
          <w:lang w:eastAsia="fr-FR"/>
        </w:rPr>
      </w:pPr>
      <w:r w:rsidRPr="002A7A6B">
        <w:rPr>
          <w:rFonts w:ascii="Times New Roman" w:hAnsi="Times New Roman" w:cs="Times New Roman"/>
          <w:u w:val="single"/>
          <w:lang w:eastAsia="fr-FR"/>
        </w:rPr>
        <w:t>Nõuded BMS-i keskserverile</w:t>
      </w:r>
      <w:r w:rsidR="00AA19F2">
        <w:rPr>
          <w:rFonts w:ascii="Times New Roman" w:hAnsi="Times New Roman" w:cs="Times New Roman"/>
          <w:u w:val="single"/>
          <w:lang w:eastAsia="fr-FR"/>
        </w:rPr>
        <w:t xml:space="preserve"> mis peavad süsteemi täienemisel jääma tagatuks</w:t>
      </w:r>
    </w:p>
    <w:p w14:paraId="1F66E511" w14:textId="415DFB42" w:rsidR="003964E7" w:rsidRPr="002A7A6B" w:rsidRDefault="003964E7" w:rsidP="002A7A6B">
      <w:pPr>
        <w:jc w:val="both"/>
        <w:rPr>
          <w:rFonts w:ascii="Times New Roman" w:hAnsi="Times New Roman" w:cs="Times New Roman"/>
          <w:color w:val="FF0000"/>
        </w:rPr>
      </w:pPr>
      <w:r w:rsidRPr="002A7A6B">
        <w:rPr>
          <w:rFonts w:ascii="Times New Roman" w:hAnsi="Times New Roman" w:cs="Times New Roman"/>
        </w:rPr>
        <w:t xml:space="preserve">Peab olema universaalne sisseehitatud veebiserveriga kontroller, millel on järgnev funktsionaalsus: </w:t>
      </w:r>
    </w:p>
    <w:p w14:paraId="36A54EDB" w14:textId="77777777" w:rsidR="003964E7" w:rsidRPr="002A7A6B" w:rsidRDefault="003964E7" w:rsidP="002A7A6B">
      <w:pPr>
        <w:pStyle w:val="ListParagraph"/>
        <w:numPr>
          <w:ilvl w:val="0"/>
          <w:numId w:val="25"/>
        </w:numPr>
        <w:jc w:val="both"/>
        <w:rPr>
          <w:rFonts w:ascii="Times New Roman" w:eastAsia="Times New Roman" w:hAnsi="Times New Roman" w:cs="Times New Roman"/>
          <w:kern w:val="0"/>
          <w:szCs w:val="20"/>
          <w:lang w:eastAsia="en-US"/>
        </w:rPr>
      </w:pPr>
      <w:r w:rsidRPr="002A7A6B">
        <w:rPr>
          <w:rFonts w:ascii="Times New Roman" w:eastAsia="Times New Roman" w:hAnsi="Times New Roman" w:cs="Times New Roman"/>
          <w:kern w:val="0"/>
          <w:szCs w:val="20"/>
          <w:lang w:eastAsia="en-US"/>
        </w:rPr>
        <w:t>Kommunikatsiooni liidesed enamlevinud protokollidega (MODBUS, BACnet, KNX, DALI, M-bus).</w:t>
      </w:r>
    </w:p>
    <w:p w14:paraId="41D5B99D" w14:textId="77777777" w:rsidR="003964E7" w:rsidRPr="002A7A6B" w:rsidRDefault="003964E7" w:rsidP="002A7A6B">
      <w:pPr>
        <w:pStyle w:val="ListParagraph"/>
        <w:numPr>
          <w:ilvl w:val="0"/>
          <w:numId w:val="25"/>
        </w:numPr>
        <w:jc w:val="both"/>
        <w:rPr>
          <w:rFonts w:ascii="Times New Roman" w:eastAsia="Times New Roman" w:hAnsi="Times New Roman" w:cs="Times New Roman"/>
          <w:kern w:val="0"/>
          <w:szCs w:val="20"/>
          <w:lang w:eastAsia="en-US"/>
        </w:rPr>
      </w:pPr>
      <w:r w:rsidRPr="002A7A6B">
        <w:rPr>
          <w:rFonts w:ascii="Times New Roman" w:eastAsia="Times New Roman" w:hAnsi="Times New Roman" w:cs="Times New Roman"/>
          <w:kern w:val="0"/>
          <w:szCs w:val="20"/>
          <w:lang w:eastAsia="en-US"/>
        </w:rPr>
        <w:t>Sisseeehitatud veebiserver.</w:t>
      </w:r>
    </w:p>
    <w:p w14:paraId="49FB6099" w14:textId="50F8D664" w:rsidR="003964E7" w:rsidRPr="002A7A6B" w:rsidRDefault="003964E7" w:rsidP="002A7A6B">
      <w:pPr>
        <w:pStyle w:val="Seletuskiri"/>
        <w:numPr>
          <w:ilvl w:val="0"/>
          <w:numId w:val="25"/>
        </w:numPr>
        <w:jc w:val="both"/>
      </w:pPr>
      <w:r w:rsidRPr="002A7A6B">
        <w:t xml:space="preserve">VPN </w:t>
      </w:r>
    </w:p>
    <w:p w14:paraId="21099A05" w14:textId="211747C8" w:rsidR="003964E7" w:rsidRPr="002A7A6B" w:rsidRDefault="003964E7" w:rsidP="002A7A6B">
      <w:pPr>
        <w:pStyle w:val="Seletuskiri"/>
        <w:numPr>
          <w:ilvl w:val="0"/>
          <w:numId w:val="25"/>
        </w:numPr>
        <w:jc w:val="both"/>
      </w:pPr>
      <w:r w:rsidRPr="002A7A6B">
        <w:t>Erinevate serverite (hoonete) üle võrgu ühtseks BMS-ks ühendamine</w:t>
      </w:r>
    </w:p>
    <w:p w14:paraId="7264A5A5" w14:textId="50519265" w:rsidR="00FE4DFD" w:rsidRDefault="00FE4DFD">
      <w:pPr>
        <w:suppressAutoHyphens w:val="0"/>
        <w:rPr>
          <w:rFonts w:ascii="Times New Roman" w:hAnsi="Times New Roman" w:cs="Times New Roman"/>
          <w:lang w:eastAsia="fr-FR"/>
        </w:rPr>
      </w:pPr>
      <w:r>
        <w:rPr>
          <w:rFonts w:ascii="Times New Roman" w:hAnsi="Times New Roman" w:cs="Times New Roman"/>
          <w:lang w:eastAsia="fr-FR"/>
        </w:rPr>
        <w:br w:type="page"/>
      </w:r>
    </w:p>
    <w:p w14:paraId="6F3C26E7" w14:textId="64D9C0D4" w:rsidR="003913E5" w:rsidRPr="002A7A6B" w:rsidRDefault="00070557" w:rsidP="00FD1057">
      <w:pPr>
        <w:pStyle w:val="Heading2"/>
        <w:suppressAutoHyphens/>
        <w:autoSpaceDE w:val="0"/>
        <w:spacing w:before="120" w:after="120"/>
        <w:ind w:left="1276" w:hanging="1276"/>
        <w:jc w:val="left"/>
        <w:rPr>
          <w:rFonts w:ascii="Times New Roman" w:hAnsi="Times New Roman"/>
          <w:i w:val="0"/>
          <w:iCs/>
          <w:szCs w:val="24"/>
        </w:rPr>
      </w:pPr>
      <w:bookmarkStart w:id="29" w:name="_Toc360026785"/>
      <w:bookmarkStart w:id="30" w:name="_Toc79577597"/>
      <w:r w:rsidRPr="002A7A6B">
        <w:rPr>
          <w:rFonts w:ascii="Times New Roman" w:hAnsi="Times New Roman"/>
          <w:i w:val="0"/>
          <w:iCs/>
          <w:szCs w:val="24"/>
        </w:rPr>
        <w:lastRenderedPageBreak/>
        <w:t>KVVK</w:t>
      </w:r>
      <w:r w:rsidR="00FD1057" w:rsidRPr="002A7A6B">
        <w:rPr>
          <w:rFonts w:ascii="Times New Roman" w:hAnsi="Times New Roman"/>
          <w:i w:val="0"/>
          <w:iCs/>
          <w:szCs w:val="24"/>
        </w:rPr>
        <w:t>J</w:t>
      </w:r>
      <w:r w:rsidRPr="002A7A6B">
        <w:rPr>
          <w:rFonts w:ascii="Times New Roman" w:hAnsi="Times New Roman"/>
          <w:i w:val="0"/>
          <w:iCs/>
          <w:szCs w:val="24"/>
        </w:rPr>
        <w:t xml:space="preserve"> keskseadmete automaatikasüsteemid</w:t>
      </w:r>
      <w:bookmarkEnd w:id="29"/>
      <w:bookmarkEnd w:id="30"/>
    </w:p>
    <w:p w14:paraId="71AD5DE2" w14:textId="7F0C1B3E" w:rsidR="003913E5" w:rsidRPr="002A7A6B" w:rsidRDefault="00070557" w:rsidP="002A7A6B">
      <w:pPr>
        <w:jc w:val="both"/>
        <w:rPr>
          <w:rFonts w:ascii="Times New Roman" w:hAnsi="Times New Roman" w:cs="Times New Roman"/>
        </w:rPr>
      </w:pPr>
      <w:r w:rsidRPr="002A7A6B">
        <w:rPr>
          <w:rFonts w:ascii="Times New Roman" w:hAnsi="Times New Roman" w:cs="Times New Roman"/>
        </w:rPr>
        <w:t>Automatiseerimisele kuuluvad järgnevas osas loetletud süsteemid:</w:t>
      </w:r>
    </w:p>
    <w:p w14:paraId="36FCEEFE" w14:textId="77777777" w:rsidR="003913E5" w:rsidRPr="002A7A6B" w:rsidRDefault="003913E5" w:rsidP="002A7A6B">
      <w:pPr>
        <w:pStyle w:val="Header"/>
        <w:tabs>
          <w:tab w:val="clear" w:pos="4153"/>
          <w:tab w:val="clear" w:pos="8306"/>
        </w:tabs>
        <w:jc w:val="both"/>
        <w:rPr>
          <w:rFonts w:ascii="Times New Roman" w:hAnsi="Times New Roman" w:cs="Times New Roman"/>
        </w:rPr>
      </w:pPr>
    </w:p>
    <w:p w14:paraId="2069510E" w14:textId="77777777" w:rsidR="003913E5" w:rsidRPr="002A7A6B" w:rsidRDefault="00070557" w:rsidP="002A7A6B">
      <w:pPr>
        <w:jc w:val="both"/>
        <w:rPr>
          <w:rFonts w:ascii="Times New Roman" w:hAnsi="Times New Roman" w:cs="Times New Roman"/>
          <w:u w:val="single"/>
        </w:rPr>
      </w:pPr>
      <w:r w:rsidRPr="002A7A6B">
        <w:rPr>
          <w:rFonts w:ascii="Times New Roman" w:hAnsi="Times New Roman" w:cs="Times New Roman"/>
          <w:u w:val="single"/>
        </w:rPr>
        <w:t xml:space="preserve">Küttesüsteemid </w:t>
      </w:r>
    </w:p>
    <w:p w14:paraId="03574435" w14:textId="1751D812" w:rsidR="003913E5" w:rsidRPr="002A7A6B" w:rsidRDefault="00471C2A" w:rsidP="002A7A6B">
      <w:pPr>
        <w:jc w:val="both"/>
        <w:rPr>
          <w:rFonts w:ascii="Times New Roman" w:hAnsi="Times New Roman" w:cs="Times New Roman"/>
        </w:rPr>
      </w:pPr>
      <w:r w:rsidRPr="002A7A6B">
        <w:rPr>
          <w:rFonts w:ascii="Times New Roman" w:hAnsi="Times New Roman" w:cs="Times New Roman"/>
        </w:rPr>
        <w:t>S</w:t>
      </w:r>
      <w:r w:rsidR="00070557" w:rsidRPr="002A7A6B">
        <w:rPr>
          <w:rFonts w:ascii="Times New Roman" w:hAnsi="Times New Roman" w:cs="Times New Roman"/>
        </w:rPr>
        <w:t xml:space="preserve">oojussõlm </w:t>
      </w:r>
      <w:r w:rsidR="00AA19F2">
        <w:rPr>
          <w:rFonts w:ascii="Times New Roman" w:hAnsi="Times New Roman" w:cs="Times New Roman"/>
        </w:rPr>
        <w:t>ühendada</w:t>
      </w:r>
      <w:r w:rsidR="00070557" w:rsidRPr="002A7A6B">
        <w:rPr>
          <w:rFonts w:ascii="Times New Roman" w:hAnsi="Times New Roman" w:cs="Times New Roman"/>
        </w:rPr>
        <w:t xml:space="preserve"> hooneautomaatikaga. </w:t>
      </w:r>
    </w:p>
    <w:p w14:paraId="1831D4F0" w14:textId="36AC353C" w:rsidR="006B2BE3" w:rsidRPr="002A7A6B" w:rsidRDefault="00471C2A" w:rsidP="002A7A6B">
      <w:pPr>
        <w:jc w:val="both"/>
        <w:rPr>
          <w:rFonts w:ascii="Times New Roman" w:hAnsi="Times New Roman" w:cs="Times New Roman"/>
        </w:rPr>
      </w:pPr>
      <w:r w:rsidRPr="002A7A6B">
        <w:rPr>
          <w:rFonts w:ascii="Times New Roman" w:hAnsi="Times New Roman" w:cs="Times New Roman"/>
        </w:rPr>
        <w:t>Esimese astmena reguleeritakse kvalitatiivselt soojussõlmest reguleerventiili abil soojuskandja pealevoolu temperatuuri ning järelreguleerimine toimub kvantitatiivselt ruumipõhiselt ruumitermostaadi ja mootorajamiga ventiilide abil.</w:t>
      </w:r>
    </w:p>
    <w:p w14:paraId="484ECB69" w14:textId="15D07573" w:rsidR="003913E5" w:rsidRPr="002A7A6B" w:rsidRDefault="003913E5" w:rsidP="002A7A6B">
      <w:pPr>
        <w:jc w:val="both"/>
        <w:rPr>
          <w:rFonts w:ascii="Times New Roman" w:hAnsi="Times New Roman" w:cs="Times New Roman"/>
        </w:rPr>
      </w:pPr>
    </w:p>
    <w:p w14:paraId="3929B787" w14:textId="2A8802C9" w:rsidR="00FD1057" w:rsidRPr="002A7A6B" w:rsidRDefault="00FD1057" w:rsidP="002A7A6B">
      <w:pPr>
        <w:jc w:val="both"/>
        <w:rPr>
          <w:rFonts w:ascii="Times New Roman" w:hAnsi="Times New Roman" w:cs="Times New Roman"/>
          <w:u w:val="single"/>
        </w:rPr>
      </w:pPr>
      <w:r w:rsidRPr="002A7A6B">
        <w:rPr>
          <w:rFonts w:ascii="Times New Roman" w:hAnsi="Times New Roman" w:cs="Times New Roman"/>
          <w:u w:val="single"/>
        </w:rPr>
        <w:t xml:space="preserve">Jahutus </w:t>
      </w:r>
    </w:p>
    <w:p w14:paraId="793674BF" w14:textId="4EC83360" w:rsidR="00FD1057" w:rsidRPr="002A7A6B" w:rsidRDefault="00FD1057" w:rsidP="002A7A6B">
      <w:pPr>
        <w:jc w:val="both"/>
        <w:rPr>
          <w:rFonts w:ascii="Times New Roman" w:hAnsi="Times New Roman" w:cs="Times New Roman"/>
        </w:rPr>
      </w:pPr>
      <w:r w:rsidRPr="002A7A6B">
        <w:rPr>
          <w:rFonts w:ascii="Times New Roman" w:hAnsi="Times New Roman" w:cs="Times New Roman"/>
        </w:rPr>
        <w:t xml:space="preserve">Hoone jahutus lahendatakse ventilatsiooni ning </w:t>
      </w:r>
      <w:r w:rsidR="00FE4DFD">
        <w:rPr>
          <w:rFonts w:ascii="Times New Roman" w:hAnsi="Times New Roman" w:cs="Times New Roman"/>
        </w:rPr>
        <w:t>fancoilide</w:t>
      </w:r>
      <w:r w:rsidRPr="002A7A6B">
        <w:rPr>
          <w:rFonts w:ascii="Times New Roman" w:hAnsi="Times New Roman" w:cs="Times New Roman"/>
        </w:rPr>
        <w:t xml:space="preserve"> baasil. Jahutus </w:t>
      </w:r>
      <w:r w:rsidR="00AA19F2">
        <w:rPr>
          <w:rFonts w:ascii="Times New Roman" w:hAnsi="Times New Roman" w:cs="Times New Roman"/>
        </w:rPr>
        <w:t>ühendada</w:t>
      </w:r>
      <w:r w:rsidR="00AA19F2" w:rsidRPr="002A7A6B">
        <w:rPr>
          <w:rFonts w:ascii="Times New Roman" w:hAnsi="Times New Roman" w:cs="Times New Roman"/>
        </w:rPr>
        <w:t xml:space="preserve"> </w:t>
      </w:r>
      <w:r w:rsidRPr="002A7A6B">
        <w:rPr>
          <w:rFonts w:ascii="Times New Roman" w:hAnsi="Times New Roman" w:cs="Times New Roman"/>
        </w:rPr>
        <w:t>hooneautomaatikaga.</w:t>
      </w:r>
    </w:p>
    <w:p w14:paraId="3706E179" w14:textId="1E04B188" w:rsidR="008109B3" w:rsidRPr="002A7A6B" w:rsidRDefault="008109B3" w:rsidP="002A7A6B">
      <w:pPr>
        <w:jc w:val="both"/>
        <w:rPr>
          <w:rFonts w:ascii="Times New Roman" w:hAnsi="Times New Roman" w:cs="Times New Roman"/>
        </w:rPr>
      </w:pPr>
    </w:p>
    <w:p w14:paraId="351B76B7" w14:textId="049D3984" w:rsidR="008109B3" w:rsidRPr="002A7A6B" w:rsidRDefault="008109B3" w:rsidP="002A7A6B">
      <w:pPr>
        <w:jc w:val="both"/>
        <w:rPr>
          <w:rFonts w:ascii="Times New Roman" w:hAnsi="Times New Roman" w:cs="Times New Roman"/>
          <w:u w:val="single"/>
        </w:rPr>
      </w:pPr>
      <w:r w:rsidRPr="002A7A6B">
        <w:rPr>
          <w:rFonts w:ascii="Times New Roman" w:hAnsi="Times New Roman" w:cs="Times New Roman"/>
          <w:u w:val="single"/>
        </w:rPr>
        <w:t>Ventilatsioon</w:t>
      </w:r>
    </w:p>
    <w:p w14:paraId="1EB43CB8" w14:textId="3046C0D5" w:rsidR="008109B3" w:rsidRPr="002A7A6B" w:rsidRDefault="008109B3" w:rsidP="002A7A6B">
      <w:pPr>
        <w:jc w:val="both"/>
        <w:rPr>
          <w:rFonts w:ascii="Times New Roman" w:hAnsi="Times New Roman" w:cs="Times New Roman"/>
          <w:lang w:eastAsia="fr-FR"/>
        </w:rPr>
      </w:pPr>
      <w:r w:rsidRPr="002A7A6B">
        <w:rPr>
          <w:rFonts w:ascii="Times New Roman" w:hAnsi="Times New Roman" w:cs="Times New Roman"/>
          <w:lang w:eastAsia="fr-FR"/>
        </w:rPr>
        <w:t>Ventilatsioonisüsteemides visualiseeri</w:t>
      </w:r>
      <w:r w:rsidR="00AA19F2">
        <w:rPr>
          <w:rFonts w:ascii="Times New Roman" w:hAnsi="Times New Roman" w:cs="Times New Roman"/>
          <w:lang w:eastAsia="fr-FR"/>
        </w:rPr>
        <w:t>da (sarnaselt olemasoleva SV3 seadmega)</w:t>
      </w:r>
      <w:r w:rsidRPr="002A7A6B">
        <w:rPr>
          <w:rFonts w:ascii="Times New Roman" w:hAnsi="Times New Roman" w:cs="Times New Roman"/>
          <w:lang w:eastAsia="fr-FR"/>
        </w:rPr>
        <w:t xml:space="preserve"> sissepuhke-väljatõmbe temperatuur, kütte-jahutuskalorifeeride ventiilide asend %-des, soojusvaheti kasutegur, kanalirõhud, kas süsteem töötab või ei tööta või on häires või integreeritava seadme tehaseliste võimaluste piires.</w:t>
      </w:r>
    </w:p>
    <w:p w14:paraId="170EEF48" w14:textId="77777777" w:rsidR="003913E5" w:rsidRPr="002A7A6B" w:rsidRDefault="003913E5" w:rsidP="002A7A6B">
      <w:pPr>
        <w:jc w:val="both"/>
        <w:rPr>
          <w:rFonts w:ascii="Times New Roman" w:hAnsi="Times New Roman" w:cs="Times New Roman"/>
        </w:rPr>
      </w:pPr>
    </w:p>
    <w:p w14:paraId="32FE5B7F" w14:textId="77777777" w:rsidR="003913E5" w:rsidRPr="002A7A6B" w:rsidRDefault="00070557" w:rsidP="002A7A6B">
      <w:pPr>
        <w:jc w:val="both"/>
        <w:rPr>
          <w:rFonts w:ascii="Times New Roman" w:hAnsi="Times New Roman" w:cs="Times New Roman"/>
          <w:u w:val="single"/>
        </w:rPr>
      </w:pPr>
      <w:r w:rsidRPr="002A7A6B">
        <w:rPr>
          <w:rFonts w:ascii="Times New Roman" w:hAnsi="Times New Roman" w:cs="Times New Roman"/>
          <w:u w:val="single"/>
        </w:rPr>
        <w:t>Ruumikliima reguleerimine</w:t>
      </w:r>
    </w:p>
    <w:p w14:paraId="5CB3C750" w14:textId="199D8A87" w:rsidR="0041507C" w:rsidRPr="002A7A6B" w:rsidRDefault="00AA19F2" w:rsidP="002A7A6B">
      <w:pPr>
        <w:jc w:val="both"/>
        <w:rPr>
          <w:rFonts w:ascii="Times New Roman" w:hAnsi="Times New Roman" w:cs="Times New Roman"/>
        </w:rPr>
      </w:pPr>
      <w:r>
        <w:rPr>
          <w:rFonts w:ascii="Times New Roman" w:hAnsi="Times New Roman" w:cs="Times New Roman"/>
        </w:rPr>
        <w:t xml:space="preserve">Ruumikliima reguleerimine teostatakse sarnaselt olemasoleva lao ruumikliima juhtimisega. </w:t>
      </w:r>
      <w:r w:rsidR="00070557" w:rsidRPr="002A7A6B">
        <w:rPr>
          <w:rFonts w:ascii="Times New Roman" w:hAnsi="Times New Roman" w:cs="Times New Roman"/>
        </w:rPr>
        <w:t>Ruumikontrollerid on mõeldud küt</w:t>
      </w:r>
      <w:r w:rsidR="00471C2A" w:rsidRPr="002A7A6B">
        <w:rPr>
          <w:rFonts w:ascii="Times New Roman" w:hAnsi="Times New Roman" w:cs="Times New Roman"/>
        </w:rPr>
        <w:t>t</w:t>
      </w:r>
      <w:r w:rsidR="00070557" w:rsidRPr="002A7A6B">
        <w:rPr>
          <w:rFonts w:ascii="Times New Roman" w:hAnsi="Times New Roman" w:cs="Times New Roman"/>
        </w:rPr>
        <w:t>e</w:t>
      </w:r>
      <w:r w:rsidR="006B2BE3" w:rsidRPr="002A7A6B">
        <w:rPr>
          <w:rFonts w:ascii="Times New Roman" w:hAnsi="Times New Roman" w:cs="Times New Roman"/>
        </w:rPr>
        <w:t xml:space="preserve"> ja</w:t>
      </w:r>
      <w:r w:rsidR="00FD1057" w:rsidRPr="002A7A6B">
        <w:rPr>
          <w:rFonts w:ascii="Times New Roman" w:hAnsi="Times New Roman" w:cs="Times New Roman"/>
        </w:rPr>
        <w:t xml:space="preserve"> jahutuse </w:t>
      </w:r>
      <w:r w:rsidR="00070557" w:rsidRPr="002A7A6B">
        <w:rPr>
          <w:rFonts w:ascii="Times New Roman" w:hAnsi="Times New Roman" w:cs="Times New Roman"/>
        </w:rPr>
        <w:t xml:space="preserve">juhtimiseks. Ruumikontrollerid on projekteeritud </w:t>
      </w:r>
      <w:r w:rsidR="00471C2A" w:rsidRPr="002A7A6B">
        <w:rPr>
          <w:rFonts w:ascii="Times New Roman" w:hAnsi="Times New Roman" w:cs="Times New Roman"/>
        </w:rPr>
        <w:t>kõikides majutus</w:t>
      </w:r>
      <w:r w:rsidR="00070557" w:rsidRPr="002A7A6B">
        <w:rPr>
          <w:rFonts w:ascii="Times New Roman" w:hAnsi="Times New Roman" w:cs="Times New Roman"/>
        </w:rPr>
        <w:t>ruumides</w:t>
      </w:r>
      <w:r w:rsidR="00471C2A" w:rsidRPr="002A7A6B">
        <w:rPr>
          <w:rFonts w:ascii="Times New Roman" w:hAnsi="Times New Roman" w:cs="Times New Roman"/>
        </w:rPr>
        <w:t xml:space="preserve"> ning</w:t>
      </w:r>
      <w:r w:rsidR="0089624D" w:rsidRPr="002A7A6B">
        <w:rPr>
          <w:rFonts w:ascii="Times New Roman" w:hAnsi="Times New Roman" w:cs="Times New Roman"/>
        </w:rPr>
        <w:t xml:space="preserve"> valitud tehnoruumides ja üldaladel</w:t>
      </w:r>
      <w:r w:rsidR="00070557" w:rsidRPr="002A7A6B">
        <w:rPr>
          <w:rFonts w:ascii="Times New Roman" w:hAnsi="Times New Roman" w:cs="Times New Roman"/>
        </w:rPr>
        <w:t>. Ruumikontrollerite asukohad on näidatud plaanil. Ruumikliima automaatikavõrk on ühendatud hooneautomaatika süsteemiga.</w:t>
      </w:r>
    </w:p>
    <w:p w14:paraId="69C97037" w14:textId="77777777" w:rsidR="003913E5" w:rsidRPr="002A7A6B" w:rsidRDefault="003913E5" w:rsidP="002A7A6B">
      <w:pPr>
        <w:jc w:val="both"/>
        <w:rPr>
          <w:rFonts w:ascii="Times New Roman" w:hAnsi="Times New Roman" w:cs="Times New Roman"/>
        </w:rPr>
      </w:pPr>
    </w:p>
    <w:p w14:paraId="738A0B22" w14:textId="54BFFACB" w:rsidR="008C464E" w:rsidRPr="002A7A6B" w:rsidRDefault="00070557" w:rsidP="002A7A6B">
      <w:pPr>
        <w:spacing w:before="60"/>
        <w:jc w:val="both"/>
        <w:rPr>
          <w:rFonts w:ascii="Times New Roman" w:hAnsi="Times New Roman" w:cs="Times New Roman"/>
          <w:u w:val="single"/>
        </w:rPr>
      </w:pPr>
      <w:r w:rsidRPr="002A7A6B">
        <w:rPr>
          <w:rFonts w:ascii="Times New Roman" w:hAnsi="Times New Roman" w:cs="Times New Roman"/>
          <w:u w:val="single"/>
        </w:rPr>
        <w:t>Vee-, soojuskulu ja elektrienergia jälgimine ja arvestus.</w:t>
      </w:r>
    </w:p>
    <w:p w14:paraId="5360885D" w14:textId="2ED49ECB" w:rsidR="00144075" w:rsidRPr="002A7A6B" w:rsidRDefault="008C464E" w:rsidP="002A7A6B">
      <w:pPr>
        <w:jc w:val="both"/>
        <w:rPr>
          <w:rFonts w:ascii="Times New Roman" w:hAnsi="Times New Roman" w:cs="Times New Roman"/>
          <w:lang w:eastAsia="fr-FR"/>
        </w:rPr>
      </w:pPr>
      <w:r>
        <w:rPr>
          <w:rFonts w:ascii="Times New Roman" w:hAnsi="Times New Roman" w:cs="Times New Roman"/>
        </w:rPr>
        <w:t xml:space="preserve">Olemasolevale mõõtmissüsteemile liidetakse vee ja soojuskulu mõõtmine. </w:t>
      </w:r>
      <w:r w:rsidR="00070557" w:rsidRPr="002A7A6B">
        <w:rPr>
          <w:rFonts w:ascii="Times New Roman" w:hAnsi="Times New Roman" w:cs="Times New Roman"/>
        </w:rPr>
        <w:t>Automaatikasüsteem peab võimaldama elektri, vee- ja soojuskulu pidevat arvestust ja ebaloomulike ülekulude puhul häiret. Automaatikasüsteemiga sidumiseks peavad kõik kaugloetavad arvestid ja võrguanalüsaatorid omama andmesideliidest (M-bus, Modbus). M-bus või Modbus protokollide konverteerimiseks hooneautomaatikas kasutatavaks protokolliks paigaldada protokollikonvertereid. Arvestite jaoks kasutatakse M-bus protokolli, võrguanalüsaatorite jaoks on kasutusel ModBus protokolli.</w:t>
      </w:r>
      <w:r w:rsidR="008109B3" w:rsidRPr="002A7A6B">
        <w:rPr>
          <w:rFonts w:ascii="Times New Roman" w:hAnsi="Times New Roman" w:cs="Times New Roman"/>
        </w:rPr>
        <w:t xml:space="preserve"> </w:t>
      </w:r>
      <w:r w:rsidR="008109B3" w:rsidRPr="002A7A6B">
        <w:rPr>
          <w:rFonts w:ascii="Times New Roman" w:hAnsi="Times New Roman" w:cs="Times New Roman"/>
          <w:lang w:eastAsia="fr-FR"/>
        </w:rPr>
        <w:t>Kulumõõtjatelt esitatakse hetke näit, käesoleva kuu tarbimine ja eelmise kuu tarbimine.</w:t>
      </w:r>
    </w:p>
    <w:p w14:paraId="434272E7" w14:textId="093AE01C" w:rsidR="00F9437D" w:rsidRPr="002A7A6B" w:rsidRDefault="00F9437D" w:rsidP="002A7A6B">
      <w:pPr>
        <w:jc w:val="both"/>
        <w:rPr>
          <w:rFonts w:ascii="Times New Roman" w:hAnsi="Times New Roman" w:cs="Times New Roman"/>
          <w:iCs/>
        </w:rPr>
      </w:pPr>
    </w:p>
    <w:p w14:paraId="32B45A67" w14:textId="109393A9" w:rsidR="00144075" w:rsidRPr="002A7A6B" w:rsidRDefault="00144075" w:rsidP="002A7A6B">
      <w:pPr>
        <w:jc w:val="both"/>
        <w:rPr>
          <w:rFonts w:ascii="Times New Roman" w:hAnsi="Times New Roman" w:cs="Times New Roman"/>
          <w:iCs/>
        </w:rPr>
      </w:pPr>
      <w:r w:rsidRPr="002A7A6B">
        <w:rPr>
          <w:rFonts w:ascii="Times New Roman" w:hAnsi="Times New Roman" w:cs="Times New Roman"/>
          <w:iCs/>
        </w:rPr>
        <w:t>Lisaks peab BMS visualiseeringu</w:t>
      </w:r>
      <w:r w:rsidR="008C464E">
        <w:rPr>
          <w:rFonts w:ascii="Times New Roman" w:hAnsi="Times New Roman" w:cs="Times New Roman"/>
          <w:iCs/>
        </w:rPr>
        <w:t xml:space="preserve"> täiendamisega säilima järgnev</w:t>
      </w:r>
      <w:r w:rsidRPr="002A7A6B">
        <w:rPr>
          <w:rFonts w:ascii="Times New Roman" w:hAnsi="Times New Roman" w:cs="Times New Roman"/>
          <w:iCs/>
        </w:rPr>
        <w:t>:</w:t>
      </w:r>
    </w:p>
    <w:p w14:paraId="03BDF8BE" w14:textId="4C8D20D2" w:rsidR="00144075" w:rsidRPr="002A7A6B" w:rsidRDefault="008C464E" w:rsidP="002A7A6B">
      <w:pPr>
        <w:pStyle w:val="ListParagraph"/>
        <w:numPr>
          <w:ilvl w:val="0"/>
          <w:numId w:val="25"/>
        </w:numPr>
        <w:jc w:val="both"/>
        <w:rPr>
          <w:rFonts w:ascii="Times New Roman" w:hAnsi="Times New Roman" w:cs="Times New Roman"/>
          <w:iCs/>
        </w:rPr>
      </w:pPr>
      <w:r>
        <w:rPr>
          <w:rFonts w:ascii="Times New Roman" w:hAnsi="Times New Roman" w:cs="Times New Roman"/>
          <w:iCs/>
        </w:rPr>
        <w:t>Valmidus E</w:t>
      </w:r>
      <w:r w:rsidR="00144075" w:rsidRPr="002A7A6B">
        <w:rPr>
          <w:rFonts w:ascii="Times New Roman" w:hAnsi="Times New Roman" w:cs="Times New Roman"/>
          <w:iCs/>
        </w:rPr>
        <w:t>leringi andmelao</w:t>
      </w:r>
      <w:r>
        <w:rPr>
          <w:rFonts w:ascii="Times New Roman" w:hAnsi="Times New Roman" w:cs="Times New Roman"/>
          <w:iCs/>
        </w:rPr>
        <w:t>ga (ESTFEED)</w:t>
      </w:r>
      <w:r w:rsidR="00144075" w:rsidRPr="002A7A6B">
        <w:rPr>
          <w:rFonts w:ascii="Times New Roman" w:hAnsi="Times New Roman" w:cs="Times New Roman"/>
          <w:iCs/>
        </w:rPr>
        <w:t xml:space="preserve"> liidestu</w:t>
      </w:r>
      <w:r>
        <w:rPr>
          <w:rFonts w:ascii="Times New Roman" w:hAnsi="Times New Roman" w:cs="Times New Roman"/>
          <w:iCs/>
        </w:rPr>
        <w:t>da</w:t>
      </w:r>
      <w:r w:rsidR="00144075" w:rsidRPr="002A7A6B">
        <w:rPr>
          <w:rFonts w:ascii="Times New Roman" w:hAnsi="Times New Roman" w:cs="Times New Roman"/>
          <w:iCs/>
        </w:rPr>
        <w:t xml:space="preserve">, </w:t>
      </w:r>
      <w:r>
        <w:rPr>
          <w:rFonts w:ascii="Times New Roman" w:hAnsi="Times New Roman" w:cs="Times New Roman"/>
          <w:iCs/>
        </w:rPr>
        <w:t>et oleks</w:t>
      </w:r>
      <w:r w:rsidR="00144075" w:rsidRPr="002A7A6B">
        <w:rPr>
          <w:rFonts w:ascii="Times New Roman" w:hAnsi="Times New Roman" w:cs="Times New Roman"/>
          <w:iCs/>
        </w:rPr>
        <w:t xml:space="preserve"> võimalik</w:t>
      </w:r>
      <w:r>
        <w:rPr>
          <w:rFonts w:ascii="Times New Roman" w:hAnsi="Times New Roman" w:cs="Times New Roman"/>
          <w:iCs/>
        </w:rPr>
        <w:t xml:space="preserve"> saada kätte</w:t>
      </w:r>
      <w:r w:rsidR="00144075" w:rsidRPr="002A7A6B">
        <w:rPr>
          <w:rFonts w:ascii="Times New Roman" w:hAnsi="Times New Roman" w:cs="Times New Roman"/>
          <w:iCs/>
        </w:rPr>
        <w:t xml:space="preserve"> andmeliiklus peatarbimiste osas.</w:t>
      </w:r>
    </w:p>
    <w:p w14:paraId="29FC4733" w14:textId="77777777" w:rsidR="00144075" w:rsidRPr="002A7A6B" w:rsidRDefault="00144075" w:rsidP="002A7A6B">
      <w:pPr>
        <w:pStyle w:val="ListParagraph"/>
        <w:numPr>
          <w:ilvl w:val="0"/>
          <w:numId w:val="25"/>
        </w:numPr>
        <w:jc w:val="both"/>
        <w:rPr>
          <w:rFonts w:ascii="Times New Roman" w:hAnsi="Times New Roman" w:cs="Times New Roman"/>
          <w:iCs/>
        </w:rPr>
      </w:pPr>
      <w:r w:rsidRPr="002A7A6B">
        <w:rPr>
          <w:rFonts w:ascii="Times New Roman" w:hAnsi="Times New Roman" w:cs="Times New Roman"/>
          <w:iCs/>
        </w:rPr>
        <w:t xml:space="preserve">Mõõte- ja mistahes graafilist informatsiooni peab olema võimalik kuvada tulp-, joon- ja pirukas diagrammidena. </w:t>
      </w:r>
    </w:p>
    <w:p w14:paraId="4E442F84" w14:textId="77777777" w:rsidR="00144075" w:rsidRPr="002A7A6B" w:rsidRDefault="00144075" w:rsidP="002A7A6B">
      <w:pPr>
        <w:pStyle w:val="ListParagraph"/>
        <w:numPr>
          <w:ilvl w:val="0"/>
          <w:numId w:val="25"/>
        </w:numPr>
        <w:jc w:val="both"/>
        <w:rPr>
          <w:rFonts w:ascii="Times New Roman" w:hAnsi="Times New Roman" w:cs="Times New Roman"/>
          <w:iCs/>
        </w:rPr>
      </w:pPr>
      <w:r w:rsidRPr="002A7A6B">
        <w:rPr>
          <w:rFonts w:ascii="Times New Roman" w:hAnsi="Times New Roman" w:cs="Times New Roman"/>
          <w:iCs/>
        </w:rPr>
        <w:t>Peab olema loodud võimekus virtuaalsete mõõtepunktide loomiseks.</w:t>
      </w:r>
    </w:p>
    <w:p w14:paraId="28DFB970" w14:textId="77777777" w:rsidR="00144075" w:rsidRPr="002A7A6B" w:rsidRDefault="00144075" w:rsidP="002A7A6B">
      <w:pPr>
        <w:pStyle w:val="ListParagraph"/>
        <w:numPr>
          <w:ilvl w:val="0"/>
          <w:numId w:val="25"/>
        </w:numPr>
        <w:jc w:val="both"/>
        <w:rPr>
          <w:rFonts w:ascii="Times New Roman" w:hAnsi="Times New Roman" w:cs="Times New Roman"/>
          <w:iCs/>
        </w:rPr>
      </w:pPr>
      <w:r w:rsidRPr="002A7A6B">
        <w:rPr>
          <w:rFonts w:ascii="Times New Roman" w:hAnsi="Times New Roman" w:cs="Times New Roman"/>
          <w:iCs/>
        </w:rPr>
        <w:t>Peab olema loodud võimekus KPIde loomiseks – näiteks energiakulu m2 kohta või energiamärgise arvutus.</w:t>
      </w:r>
    </w:p>
    <w:p w14:paraId="29D9D967" w14:textId="77777777" w:rsidR="00144075" w:rsidRPr="002A7A6B" w:rsidRDefault="00144075" w:rsidP="002A7A6B">
      <w:pPr>
        <w:pStyle w:val="ListParagraph"/>
        <w:numPr>
          <w:ilvl w:val="0"/>
          <w:numId w:val="25"/>
        </w:numPr>
        <w:jc w:val="both"/>
        <w:rPr>
          <w:rFonts w:ascii="Times New Roman" w:hAnsi="Times New Roman" w:cs="Times New Roman"/>
          <w:iCs/>
        </w:rPr>
      </w:pPr>
      <w:r w:rsidRPr="002A7A6B">
        <w:rPr>
          <w:rFonts w:ascii="Times New Roman" w:hAnsi="Times New Roman" w:cs="Times New Roman"/>
          <w:iCs/>
        </w:rPr>
        <w:t>Kasutaja peab saama emaili teel ja vaadata mõõtmissüsteemi teavitusi/alarme (nt ületarbimine).</w:t>
      </w:r>
    </w:p>
    <w:p w14:paraId="2576047C" w14:textId="77777777" w:rsidR="00144075" w:rsidRPr="002A7A6B" w:rsidRDefault="00144075" w:rsidP="002A7A6B">
      <w:pPr>
        <w:pStyle w:val="ListParagraph"/>
        <w:numPr>
          <w:ilvl w:val="0"/>
          <w:numId w:val="25"/>
        </w:numPr>
        <w:jc w:val="both"/>
        <w:rPr>
          <w:rFonts w:ascii="Times New Roman" w:hAnsi="Times New Roman" w:cs="Times New Roman"/>
          <w:iCs/>
        </w:rPr>
      </w:pPr>
      <w:r w:rsidRPr="002A7A6B">
        <w:rPr>
          <w:rFonts w:ascii="Times New Roman" w:hAnsi="Times New Roman" w:cs="Times New Roman"/>
          <w:iCs/>
        </w:rPr>
        <w:lastRenderedPageBreak/>
        <w:t>Mõõteinfo kohta peab saama genereerida raporteid konkreetsete ajaperioodide kohta.</w:t>
      </w:r>
    </w:p>
    <w:p w14:paraId="3B96C823" w14:textId="77777777" w:rsidR="00144075" w:rsidRPr="002A7A6B" w:rsidRDefault="00144075" w:rsidP="002A7A6B">
      <w:pPr>
        <w:pStyle w:val="ListParagraph"/>
        <w:numPr>
          <w:ilvl w:val="0"/>
          <w:numId w:val="25"/>
        </w:numPr>
        <w:jc w:val="both"/>
        <w:rPr>
          <w:rFonts w:ascii="Times New Roman" w:hAnsi="Times New Roman" w:cs="Times New Roman"/>
          <w:iCs/>
        </w:rPr>
      </w:pPr>
      <w:r w:rsidRPr="002A7A6B">
        <w:rPr>
          <w:rFonts w:ascii="Times New Roman" w:hAnsi="Times New Roman" w:cs="Times New Roman"/>
          <w:iCs/>
        </w:rPr>
        <w:t>Mõõtmissüsteem peab suutma hinnata stand-by kulu.</w:t>
      </w:r>
    </w:p>
    <w:p w14:paraId="5E8B6B92" w14:textId="361D8384" w:rsidR="00144075" w:rsidRPr="002A7A6B" w:rsidRDefault="00144075" w:rsidP="002A7A6B">
      <w:pPr>
        <w:pStyle w:val="ListParagraph"/>
        <w:numPr>
          <w:ilvl w:val="0"/>
          <w:numId w:val="25"/>
        </w:numPr>
        <w:jc w:val="both"/>
        <w:rPr>
          <w:rFonts w:ascii="Times New Roman" w:hAnsi="Times New Roman" w:cs="Times New Roman"/>
          <w:iCs/>
        </w:rPr>
      </w:pPr>
      <w:r w:rsidRPr="002A7A6B">
        <w:rPr>
          <w:rFonts w:ascii="Times New Roman" w:hAnsi="Times New Roman" w:cs="Times New Roman"/>
          <w:iCs/>
        </w:rPr>
        <w:t>Juhul kui on mitu hoonet visualiseeritakse need ühtseks tervikuks ja kasutajal peab olema üks süsteem, kust siseneda BMS visualiseeringusse ja valida hoone, mida soovitakse hallata.</w:t>
      </w:r>
    </w:p>
    <w:p w14:paraId="254B2E4E" w14:textId="3F245888" w:rsidR="008109B3" w:rsidRPr="002A7A6B" w:rsidRDefault="008109B3" w:rsidP="002A7A6B">
      <w:pPr>
        <w:pStyle w:val="ListParagraph"/>
        <w:numPr>
          <w:ilvl w:val="0"/>
          <w:numId w:val="25"/>
        </w:numPr>
        <w:jc w:val="both"/>
        <w:rPr>
          <w:rFonts w:ascii="Times New Roman" w:hAnsi="Times New Roman" w:cs="Times New Roman"/>
          <w:iCs/>
        </w:rPr>
      </w:pPr>
      <w:r w:rsidRPr="002A7A6B">
        <w:rPr>
          <w:rFonts w:ascii="Times New Roman" w:hAnsi="Times New Roman" w:cs="Times New Roman"/>
          <w:iCs/>
        </w:rPr>
        <w:t>Mõõtmissüsteem peab vajaduse korral suutma ühenduda wireless mbus arvestitega.</w:t>
      </w:r>
    </w:p>
    <w:p w14:paraId="66239495" w14:textId="77777777" w:rsidR="003913E5" w:rsidRPr="002A7A6B" w:rsidRDefault="00070557">
      <w:pPr>
        <w:spacing w:before="160"/>
        <w:rPr>
          <w:rFonts w:ascii="Times New Roman" w:hAnsi="Times New Roman" w:cs="Times New Roman"/>
          <w:u w:val="single"/>
        </w:rPr>
      </w:pPr>
      <w:r w:rsidRPr="002A7A6B">
        <w:rPr>
          <w:rFonts w:ascii="Times New Roman" w:hAnsi="Times New Roman" w:cs="Times New Roman"/>
          <w:u w:val="single"/>
        </w:rPr>
        <w:t>Tehnosüsteemide olekud  ja häired</w:t>
      </w:r>
    </w:p>
    <w:p w14:paraId="7E07F70F" w14:textId="636443F0" w:rsidR="003913E5" w:rsidRPr="002A7A6B" w:rsidRDefault="00070557" w:rsidP="002A7A6B">
      <w:pPr>
        <w:jc w:val="both"/>
        <w:rPr>
          <w:rFonts w:ascii="Times New Roman" w:hAnsi="Times New Roman" w:cs="Times New Roman"/>
          <w:color w:val="FF0000"/>
        </w:rPr>
      </w:pPr>
      <w:r w:rsidRPr="002A7A6B">
        <w:rPr>
          <w:rFonts w:ascii="Times New Roman" w:hAnsi="Times New Roman" w:cs="Times New Roman"/>
        </w:rPr>
        <w:t>Hooneautomaatika süsteemi on koonda</w:t>
      </w:r>
      <w:r w:rsidR="008C464E">
        <w:rPr>
          <w:rFonts w:ascii="Times New Roman" w:hAnsi="Times New Roman" w:cs="Times New Roman"/>
        </w:rPr>
        <w:t>da</w:t>
      </w:r>
      <w:r w:rsidRPr="002A7A6B">
        <w:rPr>
          <w:rFonts w:ascii="Times New Roman" w:hAnsi="Times New Roman" w:cs="Times New Roman"/>
        </w:rPr>
        <w:t xml:space="preserve"> järgmised tehnosüsteemide häire- ja olekusignaalid vastavalt eripunktide skeemidele</w:t>
      </w:r>
      <w:r w:rsidR="004A5F44" w:rsidRPr="002A7A6B">
        <w:rPr>
          <w:rFonts w:ascii="Times New Roman" w:hAnsi="Times New Roman" w:cs="Times New Roman"/>
        </w:rPr>
        <w:t xml:space="preserve">, mis on välja toodud automaatika kilbi joonisel </w:t>
      </w:r>
      <w:r w:rsidR="00CF410E">
        <w:rPr>
          <w:rFonts w:ascii="Times New Roman" w:hAnsi="Times New Roman" w:cs="Times New Roman"/>
        </w:rPr>
        <w:t>3151421</w:t>
      </w:r>
      <w:r w:rsidR="004A5F44" w:rsidRPr="002A7A6B">
        <w:rPr>
          <w:rFonts w:ascii="Times New Roman" w:hAnsi="Times New Roman" w:cs="Times New Roman"/>
        </w:rPr>
        <w:t>_</w:t>
      </w:r>
      <w:r w:rsidR="00FE4DFD">
        <w:rPr>
          <w:rFonts w:ascii="Times New Roman" w:hAnsi="Times New Roman" w:cs="Times New Roman"/>
        </w:rPr>
        <w:t>T</w:t>
      </w:r>
      <w:r w:rsidR="004A5F44" w:rsidRPr="002A7A6B">
        <w:rPr>
          <w:rFonts w:ascii="Times New Roman" w:hAnsi="Times New Roman" w:cs="Times New Roman"/>
        </w:rPr>
        <w:t>P_EA-7-2-v01_AK</w:t>
      </w:r>
      <w:r w:rsidRPr="002A7A6B">
        <w:rPr>
          <w:rFonts w:ascii="Times New Roman" w:hAnsi="Times New Roman" w:cs="Times New Roman"/>
        </w:rPr>
        <w:t xml:space="preserve">: </w:t>
      </w:r>
    </w:p>
    <w:p w14:paraId="65DA6289" w14:textId="509B30FC" w:rsidR="00F5195E" w:rsidRDefault="00CF410E" w:rsidP="002A7A6B">
      <w:pPr>
        <w:pStyle w:val="Seletuskiri"/>
        <w:numPr>
          <w:ilvl w:val="0"/>
          <w:numId w:val="25"/>
        </w:numPr>
        <w:jc w:val="both"/>
      </w:pPr>
      <w:r>
        <w:t>Õhksoojuskardinad</w:t>
      </w:r>
      <w:r w:rsidR="0041507C" w:rsidRPr="002A7A6B">
        <w:t xml:space="preserve"> (juhtimine + olek)</w:t>
      </w:r>
    </w:p>
    <w:p w14:paraId="0BE229D2" w14:textId="20DC9323" w:rsidR="00D373F9" w:rsidRDefault="00D373F9" w:rsidP="00D373F9">
      <w:pPr>
        <w:pStyle w:val="Seletuskiri"/>
        <w:numPr>
          <w:ilvl w:val="0"/>
          <w:numId w:val="25"/>
        </w:numPr>
        <w:jc w:val="both"/>
      </w:pPr>
      <w:r>
        <w:t>ATS (häire)</w:t>
      </w:r>
    </w:p>
    <w:p w14:paraId="49056B06" w14:textId="16114ADD" w:rsidR="00D373F9" w:rsidRDefault="00D373F9" w:rsidP="00D373F9">
      <w:pPr>
        <w:pStyle w:val="Seletuskiri"/>
        <w:numPr>
          <w:ilvl w:val="0"/>
          <w:numId w:val="25"/>
        </w:numPr>
        <w:jc w:val="both"/>
      </w:pPr>
      <w:r>
        <w:t>Õhuniisuti (häire)</w:t>
      </w:r>
    </w:p>
    <w:p w14:paraId="3071B26A" w14:textId="730CA166" w:rsidR="00D373F9" w:rsidRDefault="00D373F9" w:rsidP="00D373F9">
      <w:pPr>
        <w:pStyle w:val="Seletuskiri"/>
        <w:numPr>
          <w:ilvl w:val="0"/>
          <w:numId w:val="25"/>
        </w:numPr>
        <w:jc w:val="both"/>
      </w:pPr>
      <w:r>
        <w:t>Lehtriküte (juhtimine)</w:t>
      </w:r>
    </w:p>
    <w:p w14:paraId="4B4EBD13" w14:textId="77777777" w:rsidR="00CF410E" w:rsidRPr="002A7A6B" w:rsidRDefault="00CF410E" w:rsidP="00CF410E">
      <w:pPr>
        <w:pStyle w:val="Seletuskiri"/>
        <w:ind w:left="1429"/>
        <w:jc w:val="both"/>
      </w:pPr>
    </w:p>
    <w:p w14:paraId="14F5BA44" w14:textId="54704B10" w:rsidR="0041507C" w:rsidRPr="002A7A6B" w:rsidRDefault="0041507C" w:rsidP="002A7A6B">
      <w:pPr>
        <w:jc w:val="both"/>
        <w:rPr>
          <w:rFonts w:ascii="Times New Roman" w:hAnsi="Times New Roman" w:cs="Times New Roman"/>
        </w:rPr>
      </w:pPr>
      <w:r w:rsidRPr="002A7A6B">
        <w:rPr>
          <w:rFonts w:ascii="Times New Roman" w:hAnsi="Times New Roman" w:cs="Times New Roman"/>
        </w:rPr>
        <w:t>Visualiseeringust peab olema võimalik anda töölube, näha häireid ja lugeda olekuid.</w:t>
      </w:r>
    </w:p>
    <w:p w14:paraId="59AC1C89" w14:textId="06B68285" w:rsidR="00E07468" w:rsidRPr="002A7A6B" w:rsidRDefault="00E07468" w:rsidP="002A7A6B">
      <w:pPr>
        <w:jc w:val="both"/>
        <w:rPr>
          <w:rFonts w:ascii="Times New Roman" w:hAnsi="Times New Roman" w:cs="Times New Roman"/>
        </w:rPr>
      </w:pPr>
    </w:p>
    <w:p w14:paraId="258E18D7" w14:textId="77777777" w:rsidR="003913E5" w:rsidRPr="002A7A6B" w:rsidRDefault="00070557">
      <w:pPr>
        <w:pStyle w:val="Heading2"/>
        <w:suppressAutoHyphens/>
        <w:autoSpaceDE w:val="0"/>
        <w:spacing w:after="120"/>
        <w:ind w:left="1276" w:hanging="1276"/>
        <w:rPr>
          <w:rFonts w:ascii="Times New Roman" w:hAnsi="Times New Roman"/>
          <w:i w:val="0"/>
          <w:iCs/>
          <w:szCs w:val="24"/>
        </w:rPr>
      </w:pPr>
      <w:bookmarkStart w:id="31" w:name="_Toc79577598"/>
      <w:r w:rsidRPr="002A7A6B">
        <w:rPr>
          <w:rFonts w:ascii="Times New Roman" w:hAnsi="Times New Roman"/>
          <w:i w:val="0"/>
          <w:iCs/>
          <w:szCs w:val="24"/>
        </w:rPr>
        <w:t>Kvaliteedi- ja kontrollinõuded ehitajale</w:t>
      </w:r>
      <w:bookmarkEnd w:id="31"/>
    </w:p>
    <w:p w14:paraId="575BC692" w14:textId="7AF4FD04" w:rsidR="003913E5" w:rsidRPr="002A7A6B" w:rsidRDefault="00070557" w:rsidP="002A7A6B">
      <w:pPr>
        <w:jc w:val="both"/>
        <w:rPr>
          <w:rFonts w:ascii="Times New Roman" w:hAnsi="Times New Roman" w:cs="Times New Roman"/>
          <w:lang w:val="sv-SE"/>
        </w:rPr>
      </w:pPr>
      <w:r w:rsidRPr="002A7A6B">
        <w:rPr>
          <w:rFonts w:ascii="Times New Roman" w:hAnsi="Times New Roman" w:cs="Times New Roman"/>
          <w:lang w:val="sv-SE"/>
        </w:rPr>
        <w:t>Töö teostatakse head töö- ja ehitustava järgides ja kasutades esmaklassilisi standardite vastavaid materjale. Kõik tarnesse kuuluvad automaatikaseadmed tuleb paigaldada nõuetekohaselt kilpides ja kõik elektrilised ühendused peavad olema teostatud nõuete-kohaste tihendusläbiviikude ja riviklemmide abil. Kilbid ja kapid tuleb paigaldamisel puhastada ehitusprahist jms. Töövõtja kohustub ilma lisatasuta vajadusel esitama materjalid tõendamaks kasutatud seadmete ja materjalide töövõtu nõuetele vastavust.</w:t>
      </w:r>
    </w:p>
    <w:p w14:paraId="76DDC067" w14:textId="1F39244D" w:rsidR="003913E5" w:rsidRPr="002A7A6B" w:rsidRDefault="00070557" w:rsidP="002A7A6B">
      <w:pPr>
        <w:jc w:val="both"/>
        <w:rPr>
          <w:rFonts w:ascii="Times New Roman" w:hAnsi="Times New Roman" w:cs="Times New Roman"/>
          <w:lang w:val="sv-SE"/>
        </w:rPr>
      </w:pPr>
      <w:r w:rsidRPr="002A7A6B">
        <w:rPr>
          <w:rFonts w:ascii="Times New Roman" w:hAnsi="Times New Roman" w:cs="Times New Roman"/>
          <w:lang w:val="sv-SE"/>
        </w:rPr>
        <w:t xml:space="preserve">Tööde teostaja peab vastama Seadme ohutuse seadusest tulenevatele nõuetele ning omama kehtivat registreeringut majandustegevuste registris. </w:t>
      </w:r>
    </w:p>
    <w:p w14:paraId="342B28CE" w14:textId="77777777" w:rsidR="003913E5" w:rsidRPr="002A7A6B" w:rsidRDefault="00070557" w:rsidP="002A7A6B">
      <w:pPr>
        <w:jc w:val="both"/>
        <w:rPr>
          <w:rFonts w:ascii="Times New Roman" w:hAnsi="Times New Roman" w:cs="Times New Roman"/>
          <w:lang w:val="sv-SE"/>
        </w:rPr>
      </w:pPr>
      <w:r w:rsidRPr="002A7A6B">
        <w:rPr>
          <w:rFonts w:ascii="Times New Roman" w:hAnsi="Times New Roman" w:cs="Times New Roman"/>
          <w:lang w:val="sv-SE"/>
        </w:rPr>
        <w:t>Ehitamise käigus peab ehitaja järgima kõiki Eesti Vabariigis kehtivaid õigusakte ja muid normdokumente niivõrd, kuivõrd on need vajalikud käesoleva ehitise ehitamisel, kontrollimisel ja tellijale üleandmisel. Ehitamisel tuleb muuseas juhinduda hoone tehnosüsteemide ehitustööde üldistest kvaliteedi nõuetest (RYL2002, II osa).</w:t>
      </w:r>
    </w:p>
    <w:p w14:paraId="76C92433" w14:textId="77777777" w:rsidR="003913E5" w:rsidRPr="002A7A6B" w:rsidRDefault="00070557" w:rsidP="002A7A6B">
      <w:pPr>
        <w:spacing w:before="100" w:beforeAutospacing="1"/>
        <w:jc w:val="both"/>
        <w:rPr>
          <w:rFonts w:ascii="Times New Roman" w:hAnsi="Times New Roman" w:cs="Times New Roman"/>
          <w:lang w:val="sv-SE" w:eastAsia="fr-FR"/>
        </w:rPr>
      </w:pPr>
      <w:r w:rsidRPr="002A7A6B">
        <w:rPr>
          <w:rFonts w:ascii="Times New Roman" w:hAnsi="Times New Roman" w:cs="Times New Roman"/>
          <w:lang w:val="sv-SE" w:eastAsia="fr-FR"/>
        </w:rPr>
        <w:t>Automaatika töövõtuleping sisaldab järgmist:</w:t>
      </w:r>
    </w:p>
    <w:p w14:paraId="1D7EAFAA" w14:textId="77777777" w:rsidR="003913E5" w:rsidRPr="002A7A6B" w:rsidRDefault="00070557" w:rsidP="002A7A6B">
      <w:pPr>
        <w:numPr>
          <w:ilvl w:val="0"/>
          <w:numId w:val="12"/>
        </w:numPr>
        <w:suppressAutoHyphens w:val="0"/>
        <w:jc w:val="both"/>
        <w:rPr>
          <w:rFonts w:ascii="Times New Roman" w:hAnsi="Times New Roman" w:cs="Times New Roman"/>
          <w:lang w:val="fi-FI" w:eastAsia="fr-FR"/>
        </w:rPr>
      </w:pPr>
      <w:r w:rsidRPr="002A7A6B">
        <w:rPr>
          <w:rFonts w:ascii="Times New Roman" w:hAnsi="Times New Roman" w:cs="Times New Roman"/>
          <w:lang w:eastAsia="fr-FR"/>
        </w:rPr>
        <w:t>automaatikaseadmete ja vajalike lisatarvikute va</w:t>
      </w:r>
      <w:r w:rsidRPr="002A7A6B">
        <w:rPr>
          <w:rFonts w:ascii="Times New Roman" w:hAnsi="Times New Roman" w:cs="Times New Roman"/>
          <w:lang w:val="fi-FI" w:eastAsia="fr-FR"/>
        </w:rPr>
        <w:t>likut, tarnet, paigaldamist ja kõiki ühendustöid vastavalt projektile;</w:t>
      </w:r>
    </w:p>
    <w:p w14:paraId="2025DF68" w14:textId="77777777" w:rsidR="003913E5" w:rsidRPr="002A7A6B" w:rsidRDefault="00070557" w:rsidP="002A7A6B">
      <w:pPr>
        <w:numPr>
          <w:ilvl w:val="0"/>
          <w:numId w:val="12"/>
        </w:numPr>
        <w:suppressAutoHyphens w:val="0"/>
        <w:jc w:val="both"/>
        <w:rPr>
          <w:rFonts w:ascii="Times New Roman" w:hAnsi="Times New Roman" w:cs="Times New Roman"/>
          <w:lang w:val="fi-FI" w:eastAsia="fr-FR"/>
        </w:rPr>
      </w:pPr>
      <w:r w:rsidRPr="002A7A6B">
        <w:rPr>
          <w:rFonts w:ascii="Times New Roman" w:hAnsi="Times New Roman" w:cs="Times New Roman"/>
          <w:lang w:eastAsia="fr-FR"/>
        </w:rPr>
        <w:t>kõiki automaatikasüsteemi tööks, programmeerimiseks ja häälestamiseks vajaminevaid programme koos litsentsidega ja programmeerimiskaablitega</w:t>
      </w:r>
      <w:r w:rsidRPr="002A7A6B">
        <w:rPr>
          <w:rFonts w:ascii="Times New Roman" w:hAnsi="Times New Roman" w:cs="Times New Roman"/>
          <w:lang w:val="fi-FI" w:eastAsia="fr-FR"/>
        </w:rPr>
        <w:t>;</w:t>
      </w:r>
    </w:p>
    <w:p w14:paraId="0BA17919" w14:textId="5D1D41C2" w:rsidR="00907F73" w:rsidRPr="00530414" w:rsidRDefault="00237C90" w:rsidP="00530414">
      <w:pPr>
        <w:numPr>
          <w:ilvl w:val="0"/>
          <w:numId w:val="13"/>
        </w:numPr>
        <w:suppressAutoHyphens w:val="0"/>
        <w:jc w:val="both"/>
        <w:rPr>
          <w:rFonts w:ascii="Times New Roman" w:hAnsi="Times New Roman" w:cs="Times New Roman"/>
          <w:lang w:eastAsia="fr-FR"/>
        </w:rPr>
      </w:pPr>
      <w:r w:rsidRPr="002A7A6B">
        <w:rPr>
          <w:rFonts w:ascii="Times New Roman" w:hAnsi="Times New Roman" w:cs="Times New Roman"/>
          <w:lang w:eastAsia="fr-FR"/>
        </w:rPr>
        <w:t>tarkvara või lisa litsentsid olemasolevatele programmidele, mis on vajalik süsteemi valmimiseks vastavalt projektile. Töövõtja peab tagama Tellijale vajalikud tarkvara litsentsid 5 aastase perioodi jooksul, mille eest Tellija tasub kuu põhiselt. Tarkvara litsentsid</w:t>
      </w:r>
      <w:r w:rsidR="00530414">
        <w:rPr>
          <w:rFonts w:ascii="Times New Roman" w:hAnsi="Times New Roman" w:cs="Times New Roman"/>
          <w:lang w:eastAsia="fr-FR"/>
        </w:rPr>
        <w:t xml:space="preserve"> ja serveri nõuded (riist- ja tarkvaraline)</w:t>
      </w:r>
      <w:r w:rsidRPr="002A7A6B">
        <w:rPr>
          <w:rFonts w:ascii="Times New Roman" w:hAnsi="Times New Roman" w:cs="Times New Roman"/>
          <w:lang w:eastAsia="fr-FR"/>
        </w:rPr>
        <w:t xml:space="preserve"> tuleb Töövõtjal lisada</w:t>
      </w:r>
      <w:r w:rsidR="00530414">
        <w:rPr>
          <w:rFonts w:ascii="Times New Roman" w:hAnsi="Times New Roman" w:cs="Times New Roman"/>
          <w:lang w:eastAsia="fr-FR"/>
        </w:rPr>
        <w:t xml:space="preserve"> täitedokumentatsioon</w:t>
      </w:r>
      <w:r w:rsidR="00907F73">
        <w:rPr>
          <w:rFonts w:ascii="Times New Roman" w:hAnsi="Times New Roman" w:cs="Times New Roman"/>
          <w:lang w:eastAsia="fr-FR"/>
        </w:rPr>
        <w:t>;</w:t>
      </w:r>
    </w:p>
    <w:p w14:paraId="3D94DA80" w14:textId="123DEE13" w:rsidR="003913E5" w:rsidRPr="002A7A6B" w:rsidRDefault="00070557" w:rsidP="002A7A6B">
      <w:pPr>
        <w:numPr>
          <w:ilvl w:val="0"/>
          <w:numId w:val="13"/>
        </w:numPr>
        <w:suppressAutoHyphens w:val="0"/>
        <w:jc w:val="both"/>
        <w:rPr>
          <w:rFonts w:ascii="Times New Roman" w:hAnsi="Times New Roman" w:cs="Times New Roman"/>
          <w:lang w:eastAsia="fr-FR"/>
        </w:rPr>
      </w:pPr>
      <w:r w:rsidRPr="002A7A6B">
        <w:rPr>
          <w:rFonts w:ascii="Times New Roman" w:hAnsi="Times New Roman" w:cs="Times New Roman"/>
          <w:lang w:eastAsia="fr-FR"/>
        </w:rPr>
        <w:t>kooskõlastust tellijaga valitud automaatikaseadmetele;</w:t>
      </w:r>
    </w:p>
    <w:p w14:paraId="128F3120" w14:textId="77777777" w:rsidR="003913E5" w:rsidRPr="002A7A6B" w:rsidRDefault="00070557" w:rsidP="002A7A6B">
      <w:pPr>
        <w:numPr>
          <w:ilvl w:val="0"/>
          <w:numId w:val="13"/>
        </w:numPr>
        <w:suppressAutoHyphens w:val="0"/>
        <w:jc w:val="both"/>
        <w:rPr>
          <w:rFonts w:ascii="Times New Roman" w:hAnsi="Times New Roman" w:cs="Times New Roman"/>
          <w:lang w:val="fi-FI" w:eastAsia="fr-FR"/>
        </w:rPr>
      </w:pPr>
      <w:r w:rsidRPr="002A7A6B">
        <w:rPr>
          <w:rFonts w:ascii="Times New Roman" w:hAnsi="Times New Roman" w:cs="Times New Roman"/>
          <w:lang w:val="fi-FI" w:eastAsia="fr-FR"/>
        </w:rPr>
        <w:t>tööprojekti, teostusjooniste, kasutus- ja hooldusjuhendite ning nõutavate testraportite koostamine;</w:t>
      </w:r>
    </w:p>
    <w:p w14:paraId="1A5C5D30" w14:textId="77777777" w:rsidR="003913E5" w:rsidRPr="002A7A6B" w:rsidRDefault="00070557" w:rsidP="002A7A6B">
      <w:pPr>
        <w:numPr>
          <w:ilvl w:val="0"/>
          <w:numId w:val="13"/>
        </w:numPr>
        <w:suppressAutoHyphens w:val="0"/>
        <w:jc w:val="both"/>
        <w:rPr>
          <w:rFonts w:ascii="Times New Roman" w:hAnsi="Times New Roman" w:cs="Times New Roman"/>
          <w:lang w:val="fi-FI" w:eastAsia="fr-FR"/>
        </w:rPr>
      </w:pPr>
      <w:r w:rsidRPr="002A7A6B">
        <w:rPr>
          <w:rFonts w:ascii="Times New Roman" w:hAnsi="Times New Roman" w:cs="Times New Roman"/>
          <w:lang w:val="fi-FI" w:eastAsia="fr-FR"/>
        </w:rPr>
        <w:lastRenderedPageBreak/>
        <w:t xml:space="preserve">süsteemi kasutamiseks, seadesuuruste ja programmide muutmiseks ja süsteemi  </w:t>
      </w:r>
    </w:p>
    <w:p w14:paraId="646FB5A1" w14:textId="77777777" w:rsidR="003913E5" w:rsidRPr="002A7A6B" w:rsidRDefault="00070557" w:rsidP="002A7A6B">
      <w:pPr>
        <w:ind w:left="720"/>
        <w:jc w:val="both"/>
        <w:rPr>
          <w:rFonts w:ascii="Times New Roman" w:hAnsi="Times New Roman" w:cs="Times New Roman"/>
          <w:lang w:val="fi-FI" w:eastAsia="fr-FR"/>
        </w:rPr>
      </w:pPr>
      <w:r w:rsidRPr="002A7A6B">
        <w:rPr>
          <w:rFonts w:ascii="Times New Roman" w:hAnsi="Times New Roman" w:cs="Times New Roman"/>
          <w:lang w:val="fi-FI" w:eastAsia="fr-FR"/>
        </w:rPr>
        <w:t>hooldamiseks vajaliku koolituse läbiviimist.</w:t>
      </w:r>
    </w:p>
    <w:p w14:paraId="2C97CE5C" w14:textId="77777777" w:rsidR="003913E5" w:rsidRPr="002A7A6B" w:rsidRDefault="00070557" w:rsidP="002A7A6B">
      <w:pPr>
        <w:spacing w:before="100" w:beforeAutospacing="1"/>
        <w:jc w:val="both"/>
        <w:rPr>
          <w:rFonts w:ascii="Times New Roman" w:hAnsi="Times New Roman" w:cs="Times New Roman"/>
          <w:color w:val="000000"/>
          <w:spacing w:val="-1"/>
          <w:lang w:eastAsia="fr-FR"/>
        </w:rPr>
      </w:pPr>
      <w:r w:rsidRPr="002A7A6B">
        <w:rPr>
          <w:rFonts w:ascii="Times New Roman" w:hAnsi="Times New Roman" w:cs="Times New Roman"/>
          <w:color w:val="000000"/>
          <w:spacing w:val="-2"/>
          <w:lang w:eastAsia="fr-FR"/>
        </w:rPr>
        <w:t xml:space="preserve">Töövõtja teeb </w:t>
      </w:r>
      <w:r w:rsidRPr="002A7A6B">
        <w:rPr>
          <w:rFonts w:ascii="Times New Roman" w:hAnsi="Times New Roman" w:cs="Times New Roman"/>
          <w:bCs/>
          <w:color w:val="000000"/>
          <w:spacing w:val="-2"/>
          <w:lang w:eastAsia="fr-FR"/>
        </w:rPr>
        <w:t>vajadusel</w:t>
      </w:r>
      <w:r w:rsidRPr="002A7A6B">
        <w:rPr>
          <w:rFonts w:ascii="Times New Roman" w:hAnsi="Times New Roman" w:cs="Times New Roman"/>
          <w:color w:val="000000"/>
          <w:spacing w:val="-2"/>
          <w:lang w:eastAsia="fr-FR"/>
        </w:rPr>
        <w:t xml:space="preserve"> oma tööde teostamiseks sellekohased tööjoonised. </w:t>
      </w:r>
    </w:p>
    <w:p w14:paraId="56D47656" w14:textId="77777777" w:rsidR="003913E5" w:rsidRPr="002A7A6B" w:rsidRDefault="00070557" w:rsidP="002A7A6B">
      <w:pPr>
        <w:spacing w:before="100" w:beforeAutospacing="1"/>
        <w:jc w:val="both"/>
        <w:rPr>
          <w:rFonts w:ascii="Times New Roman" w:hAnsi="Times New Roman" w:cs="Times New Roman"/>
          <w:lang w:eastAsia="fr-FR"/>
        </w:rPr>
      </w:pPr>
      <w:r w:rsidRPr="002A7A6B">
        <w:rPr>
          <w:rFonts w:ascii="Times New Roman" w:hAnsi="Times New Roman" w:cs="Times New Roman"/>
          <w:color w:val="000000"/>
          <w:spacing w:val="-1"/>
          <w:lang w:eastAsia="fr-FR"/>
        </w:rPr>
        <w:t>Töödokumentatsiooni hulka peavad üldjuhul kuuluma:</w:t>
      </w:r>
    </w:p>
    <w:p w14:paraId="2FCCB60F" w14:textId="77777777" w:rsidR="003913E5" w:rsidRPr="002A7A6B" w:rsidRDefault="00070557" w:rsidP="002A7A6B">
      <w:pPr>
        <w:numPr>
          <w:ilvl w:val="0"/>
          <w:numId w:val="11"/>
        </w:numPr>
        <w:suppressAutoHyphens w:val="0"/>
        <w:jc w:val="both"/>
        <w:rPr>
          <w:rFonts w:ascii="Times New Roman" w:hAnsi="Times New Roman" w:cs="Times New Roman"/>
          <w:color w:val="000000"/>
          <w:lang w:eastAsia="fr-FR"/>
        </w:rPr>
      </w:pPr>
      <w:r w:rsidRPr="002A7A6B">
        <w:rPr>
          <w:rFonts w:ascii="Times New Roman" w:hAnsi="Times New Roman" w:cs="Times New Roman"/>
          <w:color w:val="000000"/>
          <w:spacing w:val="-1"/>
          <w:lang w:eastAsia="fr-FR"/>
        </w:rPr>
        <w:t xml:space="preserve">automaatika alakeskuste skeemijoonised, millel on näha kõik seadmed ja </w:t>
      </w:r>
      <w:r w:rsidRPr="002A7A6B">
        <w:rPr>
          <w:rFonts w:ascii="Times New Roman" w:hAnsi="Times New Roman" w:cs="Times New Roman"/>
          <w:color w:val="000000"/>
          <w:spacing w:val="-2"/>
          <w:lang w:eastAsia="fr-FR"/>
        </w:rPr>
        <w:t>nende omavahelised ühendused</w:t>
      </w:r>
    </w:p>
    <w:p w14:paraId="5B7117BE" w14:textId="77777777" w:rsidR="003913E5" w:rsidRPr="002A7A6B" w:rsidRDefault="00070557" w:rsidP="002A7A6B">
      <w:pPr>
        <w:numPr>
          <w:ilvl w:val="0"/>
          <w:numId w:val="11"/>
        </w:numPr>
        <w:suppressAutoHyphens w:val="0"/>
        <w:jc w:val="both"/>
        <w:rPr>
          <w:rFonts w:ascii="Times New Roman" w:hAnsi="Times New Roman" w:cs="Times New Roman"/>
          <w:color w:val="000000"/>
          <w:lang w:eastAsia="fr-FR"/>
        </w:rPr>
      </w:pPr>
      <w:r w:rsidRPr="002A7A6B">
        <w:rPr>
          <w:rFonts w:ascii="Times New Roman" w:hAnsi="Times New Roman" w:cs="Times New Roman"/>
          <w:color w:val="000000"/>
          <w:spacing w:val="-1"/>
          <w:lang w:eastAsia="fr-FR"/>
        </w:rPr>
        <w:t>platsiseadmete ühendus- ja kaabeldusandmed;</w:t>
      </w:r>
    </w:p>
    <w:p w14:paraId="1CA8BA01" w14:textId="77777777" w:rsidR="003913E5" w:rsidRPr="002A7A6B" w:rsidRDefault="00070557" w:rsidP="002A7A6B">
      <w:pPr>
        <w:numPr>
          <w:ilvl w:val="0"/>
          <w:numId w:val="11"/>
        </w:numPr>
        <w:suppressAutoHyphens w:val="0"/>
        <w:jc w:val="both"/>
        <w:rPr>
          <w:rFonts w:ascii="Times New Roman" w:hAnsi="Times New Roman" w:cs="Times New Roman"/>
          <w:color w:val="000000"/>
          <w:lang w:eastAsia="fr-FR"/>
        </w:rPr>
      </w:pPr>
      <w:r w:rsidRPr="002A7A6B">
        <w:rPr>
          <w:rFonts w:ascii="Times New Roman" w:hAnsi="Times New Roman" w:cs="Times New Roman"/>
          <w:color w:val="000000"/>
          <w:spacing w:val="-1"/>
          <w:lang w:eastAsia="fr-FR"/>
        </w:rPr>
        <w:t>alakeskuste I/O ühendusnimekirjad;</w:t>
      </w:r>
    </w:p>
    <w:p w14:paraId="0FF47402" w14:textId="4247C9B0" w:rsidR="003913E5" w:rsidRPr="002A7A6B" w:rsidRDefault="00070557" w:rsidP="002A7A6B">
      <w:pPr>
        <w:numPr>
          <w:ilvl w:val="0"/>
          <w:numId w:val="11"/>
        </w:numPr>
        <w:suppressAutoHyphens w:val="0"/>
        <w:jc w:val="both"/>
        <w:rPr>
          <w:rFonts w:ascii="Times New Roman" w:hAnsi="Times New Roman" w:cs="Times New Roman"/>
          <w:color w:val="000000"/>
          <w:spacing w:val="-1"/>
          <w:lang w:eastAsia="fr-FR"/>
        </w:rPr>
      </w:pPr>
      <w:r w:rsidRPr="002A7A6B">
        <w:rPr>
          <w:rFonts w:ascii="Times New Roman" w:hAnsi="Times New Roman" w:cs="Times New Roman"/>
          <w:color w:val="000000"/>
          <w:spacing w:val="2"/>
          <w:lang w:eastAsia="fr-FR"/>
        </w:rPr>
        <w:t>seadmete loetelu</w:t>
      </w:r>
      <w:r w:rsidRPr="002A7A6B">
        <w:rPr>
          <w:rFonts w:ascii="Times New Roman" w:hAnsi="Times New Roman" w:cs="Times New Roman"/>
          <w:color w:val="000000"/>
          <w:spacing w:val="-1"/>
          <w:lang w:eastAsia="fr-FR"/>
        </w:rPr>
        <w:t>;</w:t>
      </w:r>
    </w:p>
    <w:p w14:paraId="30133AAF" w14:textId="77777777" w:rsidR="003913E5" w:rsidRPr="002A7A6B" w:rsidRDefault="00070557" w:rsidP="002A7A6B">
      <w:pPr>
        <w:numPr>
          <w:ilvl w:val="0"/>
          <w:numId w:val="11"/>
        </w:numPr>
        <w:suppressAutoHyphens w:val="0"/>
        <w:jc w:val="both"/>
        <w:rPr>
          <w:rFonts w:ascii="Times New Roman" w:hAnsi="Times New Roman" w:cs="Times New Roman"/>
          <w:color w:val="000000"/>
          <w:spacing w:val="-1"/>
          <w:lang w:eastAsia="fr-FR"/>
        </w:rPr>
      </w:pPr>
      <w:r w:rsidRPr="002A7A6B">
        <w:rPr>
          <w:rFonts w:ascii="Times New Roman" w:hAnsi="Times New Roman" w:cs="Times New Roman"/>
          <w:color w:val="000000"/>
          <w:spacing w:val="2"/>
          <w:lang w:eastAsia="fr-FR"/>
        </w:rPr>
        <w:t>paigaldusandmed.</w:t>
      </w:r>
    </w:p>
    <w:p w14:paraId="6CBF09C3" w14:textId="007DF105" w:rsidR="003913E5" w:rsidRPr="002A7A6B" w:rsidRDefault="00070557" w:rsidP="002A7A6B">
      <w:pPr>
        <w:spacing w:before="100" w:beforeAutospacing="1"/>
        <w:jc w:val="both"/>
        <w:rPr>
          <w:rFonts w:ascii="Times New Roman" w:hAnsi="Times New Roman" w:cs="Times New Roman"/>
          <w:color w:val="000000"/>
          <w:spacing w:val="-3"/>
          <w:lang w:eastAsia="fr-FR"/>
        </w:rPr>
      </w:pPr>
      <w:r w:rsidRPr="002A7A6B">
        <w:rPr>
          <w:rFonts w:ascii="Times New Roman" w:hAnsi="Times New Roman" w:cs="Times New Roman"/>
          <w:color w:val="000000"/>
          <w:lang w:eastAsia="fr-FR"/>
        </w:rPr>
        <w:t>Teostusjoonised tehakse tööjooniseid täiendades. Töövõtja kannab töövõtu teos</w:t>
      </w:r>
      <w:r w:rsidRPr="002A7A6B">
        <w:rPr>
          <w:rFonts w:ascii="Times New Roman" w:hAnsi="Times New Roman" w:cs="Times New Roman"/>
          <w:color w:val="000000"/>
          <w:lang w:eastAsia="fr-FR"/>
        </w:rPr>
        <w:softHyphen/>
        <w:t>tamise ajal töösse tulnud muutused teostusjoonistele. Teostusjoonistel peavad olema ka teiste töövõtjate poolt tarnitud automaatikasüsteemi komponentide ühendusandmed ja kaabeldus- andmed.</w:t>
      </w:r>
      <w:r w:rsidRPr="002A7A6B">
        <w:rPr>
          <w:rFonts w:ascii="Times New Roman" w:hAnsi="Times New Roman" w:cs="Times New Roman"/>
          <w:lang w:eastAsia="fr-FR"/>
        </w:rPr>
        <w:t xml:space="preserve"> </w:t>
      </w:r>
      <w:r w:rsidRPr="002A7A6B">
        <w:rPr>
          <w:rFonts w:ascii="Times New Roman" w:hAnsi="Times New Roman" w:cs="Times New Roman"/>
          <w:color w:val="000000"/>
          <w:spacing w:val="-1"/>
          <w:lang w:eastAsia="fr-FR"/>
        </w:rPr>
        <w:t xml:space="preserve">Kõik joonised ja dokumendiloetelud peavad olema märgisega "Teostusjoonised" koos </w:t>
      </w:r>
      <w:r w:rsidRPr="002A7A6B">
        <w:rPr>
          <w:rFonts w:ascii="Times New Roman" w:hAnsi="Times New Roman" w:cs="Times New Roman"/>
          <w:color w:val="000000"/>
          <w:spacing w:val="-3"/>
          <w:lang w:eastAsia="fr-FR"/>
        </w:rPr>
        <w:t>kuupäevaga.</w:t>
      </w:r>
    </w:p>
    <w:p w14:paraId="77E674E6" w14:textId="7A9409E1" w:rsidR="003913E5" w:rsidRPr="002A7A6B" w:rsidRDefault="00070557" w:rsidP="002A7A6B">
      <w:pPr>
        <w:spacing w:before="100" w:beforeAutospacing="1"/>
        <w:jc w:val="both"/>
        <w:rPr>
          <w:rFonts w:ascii="Times New Roman" w:hAnsi="Times New Roman" w:cs="Times New Roman"/>
          <w:lang w:eastAsia="fr-FR"/>
        </w:rPr>
      </w:pPr>
      <w:r w:rsidRPr="002A7A6B">
        <w:rPr>
          <w:rFonts w:ascii="Times New Roman" w:hAnsi="Times New Roman" w:cs="Times New Roman"/>
          <w:color w:val="000000"/>
          <w:spacing w:val="-1"/>
          <w:lang w:eastAsia="fr-FR"/>
        </w:rPr>
        <w:t>Üleandmisdokumentatsiooni hulka kuulub lisaks tööjoonistele eestikeelse</w:t>
      </w:r>
      <w:r w:rsidRPr="002A7A6B">
        <w:rPr>
          <w:rFonts w:ascii="Times New Roman" w:hAnsi="Times New Roman" w:cs="Times New Roman"/>
          <w:color w:val="000000"/>
          <w:spacing w:val="-1"/>
          <w:lang w:eastAsia="fr-FR"/>
        </w:rPr>
        <w:softHyphen/>
      </w:r>
      <w:r w:rsidRPr="002A7A6B">
        <w:rPr>
          <w:rFonts w:ascii="Times New Roman" w:hAnsi="Times New Roman" w:cs="Times New Roman"/>
          <w:color w:val="000000"/>
          <w:spacing w:val="-8"/>
          <w:lang w:eastAsia="fr-FR"/>
        </w:rPr>
        <w:t>na:</w:t>
      </w:r>
    </w:p>
    <w:p w14:paraId="5F1F8D85" w14:textId="65E65F6B" w:rsidR="003913E5" w:rsidRPr="002A7A6B" w:rsidRDefault="00070557" w:rsidP="002A7A6B">
      <w:pPr>
        <w:numPr>
          <w:ilvl w:val="0"/>
          <w:numId w:val="4"/>
        </w:numPr>
        <w:suppressAutoHyphens w:val="0"/>
        <w:jc w:val="both"/>
        <w:rPr>
          <w:rFonts w:ascii="Times New Roman" w:hAnsi="Times New Roman" w:cs="Times New Roman"/>
          <w:lang w:eastAsia="fr-FR"/>
        </w:rPr>
      </w:pPr>
      <w:r w:rsidRPr="002A7A6B">
        <w:rPr>
          <w:rFonts w:ascii="Times New Roman" w:hAnsi="Times New Roman" w:cs="Times New Roman"/>
          <w:color w:val="000000"/>
          <w:lang w:eastAsia="fr-FR"/>
        </w:rPr>
        <w:t>süsteemi üldkirjeldus</w:t>
      </w:r>
      <w:r w:rsidR="005F6749">
        <w:rPr>
          <w:rFonts w:ascii="Times New Roman" w:hAnsi="Times New Roman" w:cs="Times New Roman"/>
          <w:color w:val="000000"/>
          <w:lang w:eastAsia="fr-FR"/>
        </w:rPr>
        <w:t>;</w:t>
      </w:r>
    </w:p>
    <w:p w14:paraId="5803B9C1" w14:textId="51E771C6" w:rsidR="003913E5" w:rsidRPr="005F6749" w:rsidRDefault="00070557" w:rsidP="002A7A6B">
      <w:pPr>
        <w:numPr>
          <w:ilvl w:val="0"/>
          <w:numId w:val="4"/>
        </w:numPr>
        <w:suppressAutoHyphens w:val="0"/>
        <w:jc w:val="both"/>
        <w:rPr>
          <w:rFonts w:ascii="Times New Roman" w:hAnsi="Times New Roman" w:cs="Times New Roman"/>
          <w:lang w:eastAsia="fr-FR"/>
        </w:rPr>
      </w:pPr>
      <w:r w:rsidRPr="002A7A6B">
        <w:rPr>
          <w:rFonts w:ascii="Times New Roman" w:hAnsi="Times New Roman" w:cs="Times New Roman"/>
          <w:color w:val="000000"/>
          <w:lang w:eastAsia="fr-FR"/>
        </w:rPr>
        <w:t>hooneautomaatika plaanijoonised</w:t>
      </w:r>
      <w:r w:rsidR="005F6749">
        <w:rPr>
          <w:rFonts w:ascii="Times New Roman" w:hAnsi="Times New Roman" w:cs="Times New Roman"/>
          <w:color w:val="000000"/>
          <w:lang w:eastAsia="fr-FR"/>
        </w:rPr>
        <w:t>;</w:t>
      </w:r>
    </w:p>
    <w:p w14:paraId="63CDB6B0" w14:textId="43EB9B8D" w:rsidR="005F6749" w:rsidRPr="002A7A6B" w:rsidRDefault="005F6749" w:rsidP="002A7A6B">
      <w:pPr>
        <w:numPr>
          <w:ilvl w:val="0"/>
          <w:numId w:val="4"/>
        </w:numPr>
        <w:suppressAutoHyphens w:val="0"/>
        <w:jc w:val="both"/>
        <w:rPr>
          <w:rFonts w:ascii="Times New Roman" w:hAnsi="Times New Roman" w:cs="Times New Roman"/>
          <w:lang w:eastAsia="fr-FR"/>
        </w:rPr>
      </w:pPr>
      <w:r>
        <w:rPr>
          <w:rFonts w:ascii="Times New Roman" w:hAnsi="Times New Roman" w:cs="Times New Roman"/>
          <w:lang w:eastAsia="fr-FR"/>
        </w:rPr>
        <w:t xml:space="preserve">pilveserveri nõuded (riist- ja tarkvasalised), juhuks, kui Tellija soovib </w:t>
      </w:r>
      <w:r w:rsidR="002109F0">
        <w:rPr>
          <w:rFonts w:ascii="Times New Roman" w:hAnsi="Times New Roman" w:cs="Times New Roman"/>
          <w:lang w:eastAsia="fr-FR"/>
        </w:rPr>
        <w:t>kuutasulisest serveri ja tarkvara teenusest loobuda.</w:t>
      </w:r>
    </w:p>
    <w:p w14:paraId="1AB2FC0D" w14:textId="77777777" w:rsidR="003913E5" w:rsidRPr="002A7A6B" w:rsidRDefault="00070557" w:rsidP="002A7A6B">
      <w:pPr>
        <w:spacing w:before="100" w:beforeAutospacing="1"/>
        <w:jc w:val="both"/>
        <w:rPr>
          <w:rFonts w:ascii="Times New Roman" w:hAnsi="Times New Roman" w:cs="Times New Roman"/>
          <w:lang w:eastAsia="fr-FR"/>
        </w:rPr>
      </w:pPr>
      <w:r w:rsidRPr="002A7A6B">
        <w:rPr>
          <w:rFonts w:ascii="Times New Roman" w:hAnsi="Times New Roman" w:cs="Times New Roman"/>
          <w:color w:val="000000"/>
          <w:spacing w:val="-2"/>
          <w:lang w:eastAsia="fr-FR"/>
        </w:rPr>
        <w:t>Igale automaatika alakeskusele lisab töövõtja A4 formaadis ühes eksemplaris antud alakes</w:t>
      </w:r>
      <w:r w:rsidRPr="002A7A6B">
        <w:rPr>
          <w:rFonts w:ascii="Times New Roman" w:hAnsi="Times New Roman" w:cs="Times New Roman"/>
          <w:color w:val="000000"/>
          <w:spacing w:val="-5"/>
          <w:lang w:eastAsia="fr-FR"/>
        </w:rPr>
        <w:t>kuse:</w:t>
      </w:r>
    </w:p>
    <w:p w14:paraId="5F7C3784" w14:textId="77777777" w:rsidR="003913E5" w:rsidRPr="002A7A6B" w:rsidRDefault="00070557" w:rsidP="002A7A6B">
      <w:pPr>
        <w:numPr>
          <w:ilvl w:val="0"/>
          <w:numId w:val="10"/>
        </w:numPr>
        <w:suppressAutoHyphens w:val="0"/>
        <w:jc w:val="both"/>
        <w:rPr>
          <w:rFonts w:ascii="Times New Roman" w:hAnsi="Times New Roman" w:cs="Times New Roman"/>
          <w:color w:val="000000"/>
          <w:lang w:eastAsia="fr-FR"/>
        </w:rPr>
      </w:pPr>
      <w:r w:rsidRPr="002A7A6B">
        <w:rPr>
          <w:rFonts w:ascii="Times New Roman" w:hAnsi="Times New Roman" w:cs="Times New Roman"/>
          <w:color w:val="000000"/>
          <w:lang w:eastAsia="fr-FR"/>
        </w:rPr>
        <w:t>töökirjelduse ja funktsionaalskeemi;</w:t>
      </w:r>
    </w:p>
    <w:p w14:paraId="3B6AB705" w14:textId="77777777" w:rsidR="003913E5" w:rsidRPr="002A7A6B" w:rsidRDefault="00070557" w:rsidP="002A7A6B">
      <w:pPr>
        <w:numPr>
          <w:ilvl w:val="0"/>
          <w:numId w:val="10"/>
        </w:numPr>
        <w:suppressAutoHyphens w:val="0"/>
        <w:jc w:val="both"/>
        <w:rPr>
          <w:rFonts w:ascii="Times New Roman" w:hAnsi="Times New Roman" w:cs="Times New Roman"/>
          <w:color w:val="000000"/>
          <w:lang w:eastAsia="fr-FR"/>
        </w:rPr>
      </w:pPr>
      <w:r w:rsidRPr="002A7A6B">
        <w:rPr>
          <w:rFonts w:ascii="Times New Roman" w:hAnsi="Times New Roman" w:cs="Times New Roman"/>
          <w:color w:val="000000"/>
          <w:spacing w:val="-1"/>
          <w:lang w:eastAsia="fr-FR"/>
        </w:rPr>
        <w:t>seadmete loetelu;</w:t>
      </w:r>
    </w:p>
    <w:p w14:paraId="07FBFC28" w14:textId="77777777" w:rsidR="003913E5" w:rsidRPr="002A7A6B" w:rsidRDefault="00070557" w:rsidP="002A7A6B">
      <w:pPr>
        <w:numPr>
          <w:ilvl w:val="0"/>
          <w:numId w:val="10"/>
        </w:numPr>
        <w:suppressAutoHyphens w:val="0"/>
        <w:jc w:val="both"/>
        <w:rPr>
          <w:rFonts w:ascii="Times New Roman" w:hAnsi="Times New Roman" w:cs="Times New Roman"/>
          <w:color w:val="000000"/>
          <w:lang w:eastAsia="fr-FR"/>
        </w:rPr>
      </w:pPr>
      <w:r w:rsidRPr="002A7A6B">
        <w:rPr>
          <w:rFonts w:ascii="Times New Roman" w:hAnsi="Times New Roman" w:cs="Times New Roman"/>
          <w:color w:val="000000"/>
          <w:spacing w:val="-1"/>
          <w:lang w:eastAsia="fr-FR"/>
        </w:rPr>
        <w:t xml:space="preserve">kaablite ühendusnimekirjad (k.a. teiste töövõttude kaablite kaablitunnuste </w:t>
      </w:r>
      <w:r w:rsidRPr="002A7A6B">
        <w:rPr>
          <w:rFonts w:ascii="Times New Roman" w:hAnsi="Times New Roman" w:cs="Times New Roman"/>
          <w:color w:val="000000"/>
          <w:spacing w:val="8"/>
          <w:lang w:eastAsia="fr-FR"/>
        </w:rPr>
        <w:t>info);</w:t>
      </w:r>
    </w:p>
    <w:p w14:paraId="69054CFE" w14:textId="77777777" w:rsidR="003913E5" w:rsidRPr="002A7A6B" w:rsidRDefault="00070557" w:rsidP="002A7A6B">
      <w:pPr>
        <w:numPr>
          <w:ilvl w:val="0"/>
          <w:numId w:val="10"/>
        </w:numPr>
        <w:suppressAutoHyphens w:val="0"/>
        <w:jc w:val="both"/>
        <w:rPr>
          <w:rFonts w:ascii="Times New Roman" w:hAnsi="Times New Roman" w:cs="Times New Roman"/>
          <w:color w:val="000000"/>
          <w:lang w:eastAsia="fr-FR"/>
        </w:rPr>
      </w:pPr>
      <w:r w:rsidRPr="002A7A6B">
        <w:rPr>
          <w:rFonts w:ascii="Times New Roman" w:hAnsi="Times New Roman" w:cs="Times New Roman"/>
          <w:color w:val="000000"/>
          <w:spacing w:val="-1"/>
          <w:lang w:eastAsia="fr-FR"/>
        </w:rPr>
        <w:t>sisend-väljund ühendusinfo;</w:t>
      </w:r>
    </w:p>
    <w:p w14:paraId="42FDAA31" w14:textId="77777777" w:rsidR="003913E5" w:rsidRPr="002A7A6B" w:rsidRDefault="00070557" w:rsidP="002A7A6B">
      <w:pPr>
        <w:spacing w:before="100" w:beforeAutospacing="1"/>
        <w:jc w:val="both"/>
        <w:rPr>
          <w:rFonts w:ascii="Times New Roman" w:hAnsi="Times New Roman" w:cs="Times New Roman"/>
          <w:lang w:eastAsia="fr-FR"/>
        </w:rPr>
      </w:pPr>
      <w:r w:rsidRPr="002A7A6B">
        <w:rPr>
          <w:rFonts w:ascii="Times New Roman" w:hAnsi="Times New Roman" w:cs="Times New Roman"/>
          <w:color w:val="000000"/>
          <w:spacing w:val="-2"/>
          <w:lang w:eastAsia="fr-FR"/>
        </w:rPr>
        <w:t>Iga automaatikaprotsessi kohta teeb töövõtja A3 või A4 formaadis funktsionaalskeemi ja protsessi</w:t>
      </w:r>
      <w:r w:rsidRPr="002A7A6B">
        <w:rPr>
          <w:rFonts w:ascii="Times New Roman" w:hAnsi="Times New Roman" w:cs="Times New Roman"/>
          <w:color w:val="000000"/>
          <w:spacing w:val="3"/>
          <w:lang w:eastAsia="fr-FR"/>
        </w:rPr>
        <w:t>kirjelduse lamineerituna ja paigaldab selle antud protsessi seadmete juurde.</w:t>
      </w:r>
    </w:p>
    <w:p w14:paraId="1876FE22" w14:textId="11C8ABDB" w:rsidR="003913E5" w:rsidRPr="002A7A6B" w:rsidRDefault="00070557" w:rsidP="002A7A6B">
      <w:pPr>
        <w:jc w:val="both"/>
        <w:rPr>
          <w:rFonts w:ascii="Times New Roman" w:hAnsi="Times New Roman" w:cs="Times New Roman"/>
          <w:color w:val="000000"/>
          <w:spacing w:val="-1"/>
          <w:lang w:eastAsia="fr-FR"/>
        </w:rPr>
      </w:pPr>
      <w:r w:rsidRPr="002A7A6B">
        <w:rPr>
          <w:rFonts w:ascii="Times New Roman" w:hAnsi="Times New Roman" w:cs="Times New Roman"/>
          <w:color w:val="000000"/>
          <w:spacing w:val="-1"/>
          <w:lang w:eastAsia="fr-FR"/>
        </w:rPr>
        <w:t xml:space="preserve">Lisaks kogub töövõtja kokku kogu programmeerimis- ja dokumentatsiooniinfo ning lisab üleandmismaterjalile </w:t>
      </w:r>
      <w:r w:rsidR="004A5F44" w:rsidRPr="002A7A6B">
        <w:rPr>
          <w:rFonts w:ascii="Times New Roman" w:hAnsi="Times New Roman" w:cs="Times New Roman"/>
          <w:color w:val="000000"/>
          <w:spacing w:val="-1"/>
          <w:lang w:eastAsia="fr-FR"/>
        </w:rPr>
        <w:t>andmekandja</w:t>
      </w:r>
      <w:r w:rsidRPr="002A7A6B">
        <w:rPr>
          <w:rFonts w:ascii="Times New Roman" w:hAnsi="Times New Roman" w:cs="Times New Roman"/>
          <w:color w:val="000000"/>
          <w:spacing w:val="-1"/>
          <w:lang w:eastAsia="fr-FR"/>
        </w:rPr>
        <w:t xml:space="preserve"> sellesama infoga.</w:t>
      </w:r>
    </w:p>
    <w:p w14:paraId="28001A25" w14:textId="77777777" w:rsidR="003913E5" w:rsidRPr="002A7A6B" w:rsidRDefault="00070557" w:rsidP="002A7A6B">
      <w:pPr>
        <w:jc w:val="both"/>
        <w:rPr>
          <w:rFonts w:ascii="Times New Roman" w:hAnsi="Times New Roman" w:cs="Times New Roman"/>
          <w:color w:val="000000"/>
          <w:spacing w:val="-1"/>
          <w:lang w:eastAsia="fr-FR"/>
        </w:rPr>
      </w:pPr>
      <w:r w:rsidRPr="002A7A6B">
        <w:rPr>
          <w:rFonts w:ascii="Times New Roman" w:hAnsi="Times New Roman" w:cs="Times New Roman"/>
          <w:color w:val="000000"/>
          <w:spacing w:val="-1"/>
          <w:lang w:eastAsia="fr-FR"/>
        </w:rPr>
        <w:t>Lisaks kogub töövõtja kokku kogu programmeerimis- ja dokumentatsiooniinfo ning lisab</w:t>
      </w:r>
    </w:p>
    <w:p w14:paraId="26F7D556" w14:textId="13434741" w:rsidR="003913E5" w:rsidRPr="002A7A6B" w:rsidRDefault="00070557" w:rsidP="002A7A6B">
      <w:pPr>
        <w:jc w:val="both"/>
        <w:rPr>
          <w:rFonts w:ascii="Times New Roman" w:hAnsi="Times New Roman" w:cs="Times New Roman"/>
          <w:lang w:eastAsia="fr-FR"/>
        </w:rPr>
      </w:pPr>
      <w:r w:rsidRPr="002A7A6B">
        <w:rPr>
          <w:rFonts w:ascii="Times New Roman" w:hAnsi="Times New Roman" w:cs="Times New Roman"/>
          <w:color w:val="000000"/>
          <w:spacing w:val="-1"/>
          <w:lang w:eastAsia="fr-FR"/>
        </w:rPr>
        <w:t xml:space="preserve">üleandmismaterjalile </w:t>
      </w:r>
      <w:r w:rsidR="004A5F44" w:rsidRPr="002A7A6B">
        <w:rPr>
          <w:rFonts w:ascii="Times New Roman" w:hAnsi="Times New Roman" w:cs="Times New Roman"/>
          <w:color w:val="000000"/>
          <w:spacing w:val="-1"/>
          <w:lang w:eastAsia="fr-FR"/>
        </w:rPr>
        <w:t>andmekandja</w:t>
      </w:r>
      <w:r w:rsidRPr="002A7A6B">
        <w:rPr>
          <w:rFonts w:ascii="Times New Roman" w:hAnsi="Times New Roman" w:cs="Times New Roman"/>
          <w:color w:val="000000"/>
          <w:spacing w:val="-1"/>
          <w:lang w:eastAsia="fr-FR"/>
        </w:rPr>
        <w:t xml:space="preserve"> sellesama infoga.</w:t>
      </w:r>
      <w:r w:rsidRPr="002A7A6B">
        <w:rPr>
          <w:rFonts w:ascii="Times New Roman" w:hAnsi="Times New Roman" w:cs="Times New Roman"/>
          <w:lang w:eastAsia="fr-FR"/>
        </w:rPr>
        <w:t xml:space="preserve"> </w:t>
      </w:r>
      <w:r w:rsidR="004A5F44" w:rsidRPr="002A7A6B">
        <w:rPr>
          <w:rFonts w:ascii="Times New Roman" w:hAnsi="Times New Roman" w:cs="Times New Roman"/>
          <w:lang w:eastAsia="fr-FR"/>
        </w:rPr>
        <w:t>andmekandja</w:t>
      </w:r>
      <w:r w:rsidRPr="002A7A6B">
        <w:rPr>
          <w:rFonts w:ascii="Times New Roman" w:hAnsi="Times New Roman" w:cs="Times New Roman"/>
          <w:lang w:eastAsia="fr-FR"/>
        </w:rPr>
        <w:t>-l</w:t>
      </w:r>
      <w:r w:rsidRPr="002A7A6B">
        <w:rPr>
          <w:rFonts w:ascii="Times New Roman" w:hAnsi="Times New Roman" w:cs="Times New Roman"/>
          <w:color w:val="000000"/>
          <w:spacing w:val="-1"/>
          <w:lang w:eastAsia="fr-FR"/>
        </w:rPr>
        <w:t xml:space="preserve"> </w:t>
      </w:r>
      <w:r w:rsidRPr="002A7A6B">
        <w:rPr>
          <w:rFonts w:ascii="Times New Roman" w:hAnsi="Times New Roman" w:cs="Times New Roman"/>
          <w:lang w:eastAsia="fr-FR"/>
        </w:rPr>
        <w:t xml:space="preserve"> tuleb määratleda esitatava info vorming </w:t>
      </w:r>
    </w:p>
    <w:p w14:paraId="0CBFFA32" w14:textId="77777777" w:rsidR="003913E5" w:rsidRPr="002A7A6B" w:rsidRDefault="00070557" w:rsidP="002A7A6B">
      <w:pPr>
        <w:jc w:val="both"/>
        <w:rPr>
          <w:rFonts w:ascii="Times New Roman" w:hAnsi="Times New Roman" w:cs="Times New Roman"/>
          <w:lang w:eastAsia="fr-FR"/>
        </w:rPr>
      </w:pPr>
      <w:r w:rsidRPr="002A7A6B">
        <w:rPr>
          <w:rFonts w:ascii="Times New Roman" w:hAnsi="Times New Roman" w:cs="Times New Roman"/>
          <w:lang w:eastAsia="fr-FR"/>
        </w:rPr>
        <w:t xml:space="preserve">(doc; xls; pdf; dwg või muu taoline). </w:t>
      </w:r>
    </w:p>
    <w:p w14:paraId="3BEDFB40" w14:textId="77777777" w:rsidR="003913E5" w:rsidRPr="002A7A6B" w:rsidRDefault="00070557" w:rsidP="002A7A6B">
      <w:pPr>
        <w:jc w:val="both"/>
        <w:rPr>
          <w:rFonts w:ascii="Times New Roman" w:hAnsi="Times New Roman" w:cs="Times New Roman"/>
          <w:lang w:eastAsia="fr-FR"/>
        </w:rPr>
      </w:pPr>
      <w:r w:rsidRPr="002A7A6B">
        <w:rPr>
          <w:rFonts w:ascii="Times New Roman" w:hAnsi="Times New Roman" w:cs="Times New Roman"/>
          <w:color w:val="000000"/>
          <w:spacing w:val="-1"/>
          <w:lang w:eastAsia="fr-FR"/>
        </w:rPr>
        <w:t>Töövõtja annab tellijale automaatikasüsteemi programmide varukoopia.</w:t>
      </w:r>
    </w:p>
    <w:p w14:paraId="33CC8ABC" w14:textId="77777777" w:rsidR="003913E5" w:rsidRPr="002A7A6B" w:rsidRDefault="00070557" w:rsidP="002A7A6B">
      <w:pPr>
        <w:jc w:val="both"/>
        <w:rPr>
          <w:rFonts w:ascii="Times New Roman" w:hAnsi="Times New Roman" w:cs="Times New Roman"/>
          <w:color w:val="000000"/>
          <w:lang w:eastAsia="fr-FR"/>
        </w:rPr>
      </w:pPr>
      <w:r w:rsidRPr="002A7A6B">
        <w:rPr>
          <w:rFonts w:ascii="Times New Roman" w:hAnsi="Times New Roman" w:cs="Times New Roman"/>
          <w:color w:val="000000"/>
          <w:lang w:eastAsia="fr-FR"/>
        </w:rPr>
        <w:t xml:space="preserve">Töövõtja tarnib seadmete hooldustöödeks vajalikud eritööriistad (erivõtmed ja muud tööriistad). </w:t>
      </w:r>
    </w:p>
    <w:p w14:paraId="48F328E3" w14:textId="77777777" w:rsidR="003913E5" w:rsidRPr="002A7A6B" w:rsidRDefault="003913E5">
      <w:pPr>
        <w:rPr>
          <w:rFonts w:ascii="Times New Roman" w:hAnsi="Times New Roman" w:cs="Times New Roman"/>
          <w:color w:val="000000"/>
          <w:lang w:eastAsia="fr-FR"/>
        </w:rPr>
      </w:pPr>
    </w:p>
    <w:p w14:paraId="33745718" w14:textId="77777777" w:rsidR="003913E5" w:rsidRPr="002A7A6B" w:rsidRDefault="00070557">
      <w:pPr>
        <w:pStyle w:val="Heading2"/>
        <w:jc w:val="left"/>
        <w:rPr>
          <w:rFonts w:ascii="Times New Roman" w:hAnsi="Times New Roman"/>
          <w:i w:val="0"/>
          <w:iCs/>
        </w:rPr>
      </w:pPr>
      <w:bookmarkStart w:id="32" w:name="_Toc16459526"/>
      <w:bookmarkStart w:id="33" w:name="_Toc79577599"/>
      <w:r w:rsidRPr="002A7A6B">
        <w:rPr>
          <w:rFonts w:ascii="Times New Roman" w:hAnsi="Times New Roman"/>
          <w:i w:val="0"/>
          <w:iCs/>
        </w:rPr>
        <w:t>Paigaldusnõuded</w:t>
      </w:r>
      <w:bookmarkEnd w:id="32"/>
      <w:bookmarkEnd w:id="33"/>
    </w:p>
    <w:p w14:paraId="113E0A44" w14:textId="77777777" w:rsidR="003913E5" w:rsidRPr="002A7A6B" w:rsidRDefault="00070557">
      <w:pPr>
        <w:pStyle w:val="Heading3"/>
        <w:spacing w:before="120"/>
      </w:pPr>
      <w:bookmarkStart w:id="34" w:name="_Toc16459527"/>
      <w:bookmarkStart w:id="35" w:name="_Toc79577600"/>
      <w:bookmarkStart w:id="36" w:name="_Toc324943360"/>
      <w:bookmarkStart w:id="37" w:name="_Toc345343896"/>
      <w:bookmarkStart w:id="38" w:name="_Toc449395493"/>
      <w:bookmarkStart w:id="39" w:name="_Toc247803553"/>
      <w:r w:rsidRPr="002A7A6B">
        <w:t>Kilbid ja klemmkarbid</w:t>
      </w:r>
      <w:bookmarkEnd w:id="34"/>
      <w:bookmarkEnd w:id="35"/>
    </w:p>
    <w:bookmarkEnd w:id="36"/>
    <w:bookmarkEnd w:id="37"/>
    <w:bookmarkEnd w:id="38"/>
    <w:p w14:paraId="141C7E50" w14:textId="2C26B602"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 xml:space="preserve">Paigalduskohad ja vahekauguste mõõtmed peavad olema valitud vastavalt eeskirjadele ja standarditele. Kilbid ja klemmikarbid peavad olema paigaldatud kindlalt oma alusplaatidele. Pehmete või kergseinte puhul tuleb kasutada paneele või metallredelitele paigaldust. Kui kilp on paigaldatud põrandale või redelile peab ta olema korralikult toestatud. </w:t>
      </w:r>
    </w:p>
    <w:p w14:paraId="4F6A7D2C" w14:textId="5EFAC682" w:rsidR="00A52CDE" w:rsidRPr="002A7A6B" w:rsidRDefault="00A52CDE"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lastRenderedPageBreak/>
        <w:t xml:space="preserve">Kõik automaatika seadmed asuvad </w:t>
      </w:r>
      <w:r w:rsidR="001F4D57" w:rsidRPr="002A7A6B">
        <w:rPr>
          <w:rFonts w:ascii="Times New Roman" w:hAnsi="Times New Roman" w:cs="Times New Roman"/>
          <w:lang w:val="fi-FI" w:eastAsia="et-EE"/>
        </w:rPr>
        <w:t>automaatika kilpides.</w:t>
      </w:r>
    </w:p>
    <w:p w14:paraId="41347558" w14:textId="6B413FE7" w:rsidR="00A52CDE" w:rsidRPr="002A7A6B" w:rsidRDefault="001F4D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Automaatika kilpides arvestada automaatika seadmetele kilbiskeemidel välja toodud mahtude ning mõõtmetega.</w:t>
      </w:r>
    </w:p>
    <w:p w14:paraId="328C7321" w14:textId="5F446443" w:rsidR="001F4D57" w:rsidRPr="002A7A6B" w:rsidRDefault="00A52CDE"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Moodulite maht on arvestatud 50</w:t>
      </w:r>
      <w:r w:rsidR="0077082F" w:rsidRPr="002A7A6B">
        <w:rPr>
          <w:rFonts w:ascii="Times New Roman" w:hAnsi="Times New Roman" w:cs="Times New Roman"/>
          <w:lang w:val="fi-FI" w:eastAsia="et-EE"/>
        </w:rPr>
        <w:t xml:space="preserve"> </w:t>
      </w:r>
      <w:r w:rsidRPr="002A7A6B">
        <w:rPr>
          <w:rFonts w:ascii="Times New Roman" w:hAnsi="Times New Roman" w:cs="Times New Roman"/>
          <w:lang w:val="fi-FI" w:eastAsia="et-EE"/>
        </w:rPr>
        <w:t>% ruumi varuga igas kilbis.</w:t>
      </w:r>
    </w:p>
    <w:p w14:paraId="242691F7" w14:textId="77777777" w:rsidR="003913E5" w:rsidRPr="002A7A6B" w:rsidRDefault="00070557">
      <w:pPr>
        <w:pStyle w:val="Heading3"/>
        <w:spacing w:before="120"/>
      </w:pPr>
      <w:bookmarkStart w:id="40" w:name="_Toc16459528"/>
      <w:bookmarkStart w:id="41" w:name="_Toc79577601"/>
      <w:bookmarkStart w:id="42" w:name="_Toc308790858"/>
      <w:bookmarkStart w:id="43" w:name="_Toc324943361"/>
      <w:bookmarkStart w:id="44" w:name="_Toc345343897"/>
      <w:bookmarkStart w:id="45" w:name="_Toc449395494"/>
      <w:r w:rsidRPr="002A7A6B">
        <w:t>Seadmete paigaldus</w:t>
      </w:r>
      <w:bookmarkEnd w:id="40"/>
      <w:bookmarkEnd w:id="41"/>
    </w:p>
    <w:bookmarkEnd w:id="42"/>
    <w:bookmarkEnd w:id="43"/>
    <w:bookmarkEnd w:id="44"/>
    <w:bookmarkEnd w:id="45"/>
    <w:p w14:paraId="76BA6E78"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Kõik seadmed peavad olema paigaldatud nii, et neile on lihtne ligi pääseda, neid on lihtne teenindada ja vahetada kui on vaja. Paigalduskohad peavad olema valitud nii, et seadet ei kahjustaks niiskus, kuumus, vibratsioon jne. Seadmed peavad olema valitud nii, et nad taluvad paigalduskoha kõige halvemaid võimalikke tingimusi. Ventilatsioonikanalitesse tehtud augud seadmete paigaldamiseks peavad olema tehtud õhutihedaks. Andurite paigaldamisel peab olema arvestatud seda, et andur mõõdaks selle keskkonna temperatuuri, kuhu ta on paigaldatud.</w:t>
      </w:r>
    </w:p>
    <w:p w14:paraId="692CE535" w14:textId="77777777" w:rsidR="003913E5" w:rsidRPr="002A7A6B" w:rsidRDefault="00070557" w:rsidP="002A7A6B">
      <w:pPr>
        <w:spacing w:before="100" w:beforeAutospacing="1"/>
        <w:ind w:left="357"/>
        <w:jc w:val="both"/>
        <w:rPr>
          <w:rFonts w:ascii="Times New Roman" w:hAnsi="Times New Roman" w:cs="Times New Roman"/>
          <w:lang w:val="fi-FI" w:eastAsia="et-EE"/>
        </w:rPr>
      </w:pPr>
      <w:r w:rsidRPr="002A7A6B">
        <w:rPr>
          <w:rFonts w:ascii="Times New Roman" w:hAnsi="Times New Roman" w:cs="Times New Roman"/>
          <w:lang w:val="fi-FI" w:eastAsia="et-EE"/>
        </w:rPr>
        <w:t>Andurite paigaldamisel tuleb arvestada järgmisi asjaolusid:</w:t>
      </w:r>
    </w:p>
    <w:p w14:paraId="204B1C90" w14:textId="77777777" w:rsidR="003913E5" w:rsidRPr="002A7A6B" w:rsidRDefault="00070557" w:rsidP="002A7A6B">
      <w:pPr>
        <w:widowControl w:val="0"/>
        <w:numPr>
          <w:ilvl w:val="0"/>
          <w:numId w:val="18"/>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 xml:space="preserve">Torustikele (küte jne.) paigaldatavad temperatuuriandurid peavad olema paigaldatud anduritaskutesse, mis on 45° nurga all vastuvoolu. Anduritasku peab olema valitud sellisel moel, et anduri mõõteelement jääb voolu keskele; Anduritaskud peavad olema paigaldatud nii, et lekkiv vesi ei rikuks andurit. </w:t>
      </w:r>
    </w:p>
    <w:p w14:paraId="7C938432" w14:textId="77777777" w:rsidR="003913E5" w:rsidRPr="002A7A6B" w:rsidRDefault="00070557" w:rsidP="002A7A6B">
      <w:pPr>
        <w:widowControl w:val="0"/>
        <w:numPr>
          <w:ilvl w:val="0"/>
          <w:numId w:val="19"/>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Kitsas kanalis või vigastusohu korral (filtrite vahetus, kalorifeeri pesemine jne.) tuleb keskväärtusandur paigaldada kanalisse kinnitatud metalltraadile;</w:t>
      </w:r>
    </w:p>
    <w:p w14:paraId="424361BC" w14:textId="74F20E21" w:rsidR="003913E5" w:rsidRPr="002A7A6B" w:rsidRDefault="00070557" w:rsidP="002A7A6B">
      <w:pPr>
        <w:widowControl w:val="0"/>
        <w:numPr>
          <w:ilvl w:val="0"/>
          <w:numId w:val="20"/>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 xml:space="preserve">Ruumi temperatuuriandurid peavad </w:t>
      </w:r>
      <w:r w:rsidR="00EE69B5" w:rsidRPr="002A7A6B">
        <w:rPr>
          <w:rFonts w:ascii="Times New Roman" w:hAnsi="Times New Roman" w:cs="Times New Roman"/>
          <w:lang w:val="fi-FI" w:eastAsia="et-EE"/>
        </w:rPr>
        <w:t xml:space="preserve">üldjuhul </w:t>
      </w:r>
      <w:r w:rsidRPr="002A7A6B">
        <w:rPr>
          <w:rFonts w:ascii="Times New Roman" w:hAnsi="Times New Roman" w:cs="Times New Roman"/>
          <w:lang w:val="fi-FI" w:eastAsia="et-EE"/>
        </w:rPr>
        <w:t>olema paigaldatud 1,5...1,7 meetri kõrgusele olenevalt ruumist. Andurid peavad olema paigaldatud eemale soojusallikatest (päikesekiirgus, arvutid, sissepuhke kanalid, jahutid jne.);</w:t>
      </w:r>
    </w:p>
    <w:p w14:paraId="314DCAD3" w14:textId="77777777" w:rsidR="003913E5" w:rsidRPr="002A7A6B" w:rsidRDefault="00070557">
      <w:pPr>
        <w:pStyle w:val="Heading3"/>
      </w:pPr>
      <w:bookmarkStart w:id="46" w:name="_Toc16459529"/>
      <w:bookmarkStart w:id="47" w:name="_Toc79577602"/>
      <w:bookmarkStart w:id="48" w:name="_Toc308790859"/>
      <w:bookmarkStart w:id="49" w:name="_Toc324943362"/>
      <w:bookmarkStart w:id="50" w:name="_Toc345343898"/>
      <w:bookmarkStart w:id="51" w:name="_Toc449395495"/>
      <w:r w:rsidRPr="002A7A6B">
        <w:t>Kaablid ja ühendused</w:t>
      </w:r>
      <w:bookmarkEnd w:id="46"/>
      <w:bookmarkEnd w:id="47"/>
    </w:p>
    <w:bookmarkEnd w:id="48"/>
    <w:bookmarkEnd w:id="49"/>
    <w:bookmarkEnd w:id="50"/>
    <w:bookmarkEnd w:id="51"/>
    <w:p w14:paraId="106AC451"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Igale seadmele peab olema paigaldatud sobiv kaabli kinnitus ja niiskuse ning tolmuvastane läbiviigu tihend. Kaablite varjesooned peavad kindlalt olema maandatud ainult ühest otsast. Paigaldus peab olema tehtud nii, et kaablites ei tekiks potentsiaali-ühtlustusvoolusid või muid häireid. Andmesidekaablite varjesoonte ühendamine peab olema tehtud väga hoolikalt.</w:t>
      </w:r>
    </w:p>
    <w:p w14:paraId="6AFA0BB9"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Automaatika alakeskuses peavad olema ette nähtud eraldi klemmid varjesoonte maandamiseks</w:t>
      </w:r>
    </w:p>
    <w:p w14:paraId="15A0B02C"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 xml:space="preserve">(andmesidele ja mõõteanduritele oma). Seadmete kaablitele tuleb jätta selline varu, et seadmeid saaks vajadusel nihutada 0,5 m. </w:t>
      </w:r>
    </w:p>
    <w:p w14:paraId="5093341E"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 xml:space="preserve">Tugev- ja nõrkvoolukaablid peavad olema grupeeritud eraldi kilbi läbiviikudele. </w:t>
      </w:r>
    </w:p>
    <w:p w14:paraId="3A433C37"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 xml:space="preserve">Tugev- ja nõrkvoolukaablid peavad sisenema kilpi eri suundadest ja </w:t>
      </w:r>
      <w:r w:rsidRPr="002A7A6B">
        <w:rPr>
          <w:rFonts w:ascii="Times New Roman" w:hAnsi="Times New Roman" w:cs="Times New Roman"/>
          <w:lang w:eastAsia="et-EE"/>
        </w:rPr>
        <w:t>nende kaablite liigseid ristumisi tuleb vältida</w:t>
      </w:r>
      <w:r w:rsidRPr="002A7A6B">
        <w:rPr>
          <w:rFonts w:ascii="Times New Roman" w:hAnsi="Times New Roman" w:cs="Times New Roman"/>
          <w:lang w:val="fi-FI" w:eastAsia="et-EE"/>
        </w:rPr>
        <w:t>. Mitmesoonelised kaablid tuleb lõpetada isoleerivate kaabliotsikutega.</w:t>
      </w:r>
    </w:p>
    <w:p w14:paraId="4069D13D"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Hoonevälise installatsiooni korral peab paigaldatav juhistik olema UV-kiirguse ja ilmastikukindel.</w:t>
      </w:r>
    </w:p>
    <w:p w14:paraId="368CE109" w14:textId="77777777" w:rsidR="003913E5" w:rsidRPr="002A7A6B" w:rsidRDefault="00070557">
      <w:pPr>
        <w:pStyle w:val="Heading2"/>
        <w:rPr>
          <w:rFonts w:ascii="Times New Roman" w:hAnsi="Times New Roman"/>
          <w:i w:val="0"/>
          <w:iCs/>
        </w:rPr>
      </w:pPr>
      <w:bookmarkStart w:id="52" w:name="_Toc16459530"/>
      <w:bookmarkStart w:id="53" w:name="_Toc79577603"/>
      <w:bookmarkStart w:id="54" w:name="_Toc449395496"/>
      <w:bookmarkEnd w:id="39"/>
      <w:r w:rsidRPr="002A7A6B">
        <w:rPr>
          <w:rFonts w:ascii="Times New Roman" w:hAnsi="Times New Roman"/>
          <w:i w:val="0"/>
          <w:iCs/>
        </w:rPr>
        <w:t>Seadmed ja materjalid</w:t>
      </w:r>
      <w:bookmarkEnd w:id="52"/>
      <w:bookmarkEnd w:id="53"/>
    </w:p>
    <w:bookmarkEnd w:id="54"/>
    <w:p w14:paraId="55A1E1DF"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Paigaldatavad seadmed peavad vastama antud valdkonnas kehtivate EL direktiivide alusel kehtestatud tootestandardite nõuetele ning omama CE vastavusmärki, lähtudes „Toote nõuetele vastavuse tõendamise seaduse” nõuetest.</w:t>
      </w:r>
    </w:p>
    <w:p w14:paraId="3E630C6B"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lastRenderedPageBreak/>
        <w:t xml:space="preserve">Seletuskirjas, skeemidel ja seademete loetelus antud kvaliteedi nõuded on kohustuslikud.  Loetletud seadmete tüübid on toodud näiteks ning tellija ja projekteerijaga kooskõlastamisel võib neid asendada teiste tootjate samaväärsete toodetega. </w:t>
      </w:r>
    </w:p>
    <w:p w14:paraId="78E027A1" w14:textId="77777777" w:rsidR="003913E5" w:rsidRPr="002A7A6B" w:rsidRDefault="00070557">
      <w:pPr>
        <w:pStyle w:val="Heading3"/>
      </w:pPr>
      <w:bookmarkStart w:id="55" w:name="_Toc16459531"/>
      <w:bookmarkStart w:id="56" w:name="_Toc79577604"/>
      <w:r w:rsidRPr="002A7A6B">
        <w:t>Temperatuuriandurid</w:t>
      </w:r>
      <w:bookmarkEnd w:id="55"/>
      <w:bookmarkEnd w:id="56"/>
    </w:p>
    <w:p w14:paraId="4A5D459F"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Temperatuuriandurite mõõtehälve võib olla maksimaalselt ±0,5°C. Igale andurile peab kontrolleris olema määratud mõõtepiirkond ja kalibreerimise tingimused.</w:t>
      </w:r>
    </w:p>
    <w:p w14:paraId="7744C198" w14:textId="37B265C1"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Temperatuurimõõtmiseks peab kasutama stabiliseeritud takistuselemente (nt. Pt1000,</w:t>
      </w:r>
      <w:r w:rsidR="0058296F" w:rsidRPr="002A7A6B">
        <w:rPr>
          <w:rFonts w:ascii="Times New Roman" w:hAnsi="Times New Roman" w:cs="Times New Roman"/>
          <w:lang w:val="fi-FI" w:eastAsia="et-EE"/>
        </w:rPr>
        <w:t xml:space="preserve"> NTC 10K,</w:t>
      </w:r>
      <w:r w:rsidRPr="002A7A6B">
        <w:rPr>
          <w:rFonts w:ascii="Times New Roman" w:hAnsi="Times New Roman" w:cs="Times New Roman"/>
          <w:lang w:val="fi-FI" w:eastAsia="et-EE"/>
        </w:rPr>
        <w:t xml:space="preserve"> Ni100).</w:t>
      </w:r>
    </w:p>
    <w:p w14:paraId="23C3E672"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Anduri korpus peab olema sobiva ühendusviisiga paigalduskoha jaoks.</w:t>
      </w:r>
    </w:p>
    <w:p w14:paraId="2D6C7191"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Üldkasutatavatesse ruumidesse tuleb andurid paigaldada nii, et andurite korpused ega kaablid ei jää häirima ruumi üldpilti.  Ventilatsioonikanali andurid peavad mõõtma temperatuuri kogu oma pikkuses. Mõõteelemendi pikkus peab olema vähemalt 200 mm. Torustiku andurid paigaldada torude sisse, paigaldus anduritaskus.</w:t>
      </w:r>
    </w:p>
    <w:p w14:paraId="344D8C76"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Korpuse kaitseaste peab olema veeanduritel IP34 ja välisanduritel vähemalt IP54. Muude andurite korpuse kaitseastme määrab koht kuhu andur paigaldatakse.</w:t>
      </w:r>
    </w:p>
    <w:p w14:paraId="1E125AF8"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Torustike anduritaskud peavad olema kas happekindlast või roostevabast terasest.</w:t>
      </w:r>
    </w:p>
    <w:p w14:paraId="1F4FFB80" w14:textId="77777777" w:rsidR="003913E5" w:rsidRPr="002A7A6B" w:rsidRDefault="00070557">
      <w:pPr>
        <w:pStyle w:val="Heading3"/>
        <w:spacing w:before="100" w:beforeAutospacing="1" w:after="100" w:afterAutospacing="1"/>
      </w:pPr>
      <w:bookmarkStart w:id="57" w:name="_Toc16459533"/>
      <w:bookmarkStart w:id="58" w:name="_Toc79577605"/>
      <w:r w:rsidRPr="002A7A6B">
        <w:t>Ajamid</w:t>
      </w:r>
      <w:bookmarkEnd w:id="57"/>
      <w:bookmarkEnd w:id="58"/>
    </w:p>
    <w:p w14:paraId="5A7022BC"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 xml:space="preserve">Klapimootorite pöördemoment peab olema vähemalt 5 Nm iga 1 m2 klapi pindala. Igal seadmel peab olema asendinäidik. Reguleerimisventiile peab saama ka käsitsi juhtida. </w:t>
      </w:r>
    </w:p>
    <w:p w14:paraId="1AF159D8"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Reguleerimisventiile peab saama ka käsitsi seada püsivasse asendisse.</w:t>
      </w:r>
    </w:p>
    <w:p w14:paraId="38107B40"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Tehnoloogilistel skeemidel ära määratud välisõhu klapid ja muud seadmed peavad olema</w:t>
      </w:r>
    </w:p>
    <w:p w14:paraId="6B552089" w14:textId="370693AB"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 xml:space="preserve">vedrutagastusega. Kontrollerite poolt juhitavate ajamite ja seadmete toitepinged peavad olema </w:t>
      </w:r>
      <w:r w:rsidR="00DC7067" w:rsidRPr="002A7A6B">
        <w:rPr>
          <w:rFonts w:ascii="Times New Roman" w:hAnsi="Times New Roman" w:cs="Times New Roman"/>
          <w:lang w:val="fi-FI" w:eastAsia="et-EE"/>
        </w:rPr>
        <w:t xml:space="preserve">230 </w:t>
      </w:r>
      <w:r w:rsidRPr="002A7A6B">
        <w:rPr>
          <w:rFonts w:ascii="Times New Roman" w:hAnsi="Times New Roman" w:cs="Times New Roman"/>
          <w:lang w:val="fi-FI" w:eastAsia="et-EE"/>
        </w:rPr>
        <w:t>Vac. Sujuva juhtimisega ajamid peavad olema juhitavad 0(2)…10V signaaliga.</w:t>
      </w:r>
    </w:p>
    <w:p w14:paraId="3BCE2340" w14:textId="77777777" w:rsidR="003913E5" w:rsidRPr="002A7A6B" w:rsidRDefault="00070557"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Ajamite konstruktsioon peab olema ohutu, tugev ja hooldevaba.</w:t>
      </w:r>
    </w:p>
    <w:p w14:paraId="17C8DF7B" w14:textId="5C0FCCA1" w:rsidR="003913E5" w:rsidRPr="002A7A6B" w:rsidRDefault="0097216A">
      <w:pPr>
        <w:pStyle w:val="Heading3"/>
        <w:spacing w:before="100" w:beforeAutospacing="1" w:after="100" w:afterAutospacing="1"/>
      </w:pPr>
      <w:bookmarkStart w:id="59" w:name="_Toc79577606"/>
      <w:r w:rsidRPr="002A7A6B">
        <w:rPr>
          <w:bCs/>
          <w:szCs w:val="24"/>
          <w:lang w:eastAsia="et-EE"/>
        </w:rPr>
        <w:t>Termostaadid</w:t>
      </w:r>
      <w:bookmarkEnd w:id="59"/>
    </w:p>
    <w:p w14:paraId="24A317EF" w14:textId="2D6E2FD5" w:rsidR="003964E7" w:rsidRPr="002A7A6B" w:rsidRDefault="00043C9A"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Termostaadil peab olema järgnev funktsionaalsus:</w:t>
      </w:r>
    </w:p>
    <w:p w14:paraId="0F4EF9EC" w14:textId="30EC5AF2" w:rsidR="003964E7" w:rsidRPr="002A7A6B" w:rsidRDefault="003964E7" w:rsidP="002A7A6B">
      <w:pPr>
        <w:widowControl w:val="0"/>
        <w:numPr>
          <w:ilvl w:val="0"/>
          <w:numId w:val="18"/>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 xml:space="preserve">Digitaalne ekraan </w:t>
      </w:r>
    </w:p>
    <w:p w14:paraId="7669C3FD" w14:textId="33CDAB95" w:rsidR="003964E7" w:rsidRPr="002A7A6B" w:rsidRDefault="003964E7" w:rsidP="002A7A6B">
      <w:pPr>
        <w:widowControl w:val="0"/>
        <w:numPr>
          <w:ilvl w:val="0"/>
          <w:numId w:val="18"/>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Radiaator- või põrandakütte väljund (ajami juhtimiseks).</w:t>
      </w:r>
    </w:p>
    <w:p w14:paraId="743C44A6" w14:textId="320FF51A" w:rsidR="003964E7" w:rsidRPr="002A7A6B" w:rsidRDefault="003964E7" w:rsidP="002A7A6B">
      <w:pPr>
        <w:widowControl w:val="0"/>
        <w:numPr>
          <w:ilvl w:val="0"/>
          <w:numId w:val="18"/>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Sisend kohaloleku anduri oleku lugemiseks</w:t>
      </w:r>
    </w:p>
    <w:p w14:paraId="293AA430" w14:textId="4EC2BE8D" w:rsidR="003964E7" w:rsidRPr="002A7A6B" w:rsidRDefault="003964E7" w:rsidP="002A7A6B">
      <w:pPr>
        <w:widowControl w:val="0"/>
        <w:numPr>
          <w:ilvl w:val="0"/>
          <w:numId w:val="18"/>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Sisend põrandasse paigaldatava temperatuurianduri ühendamiseks.</w:t>
      </w:r>
    </w:p>
    <w:p w14:paraId="20150E07" w14:textId="69992798" w:rsidR="003964E7" w:rsidRPr="002A7A6B" w:rsidRDefault="003964E7" w:rsidP="002A7A6B">
      <w:pPr>
        <w:widowControl w:val="0"/>
        <w:numPr>
          <w:ilvl w:val="0"/>
          <w:numId w:val="18"/>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MODBUS kommunikatsiooniliides.</w:t>
      </w:r>
    </w:p>
    <w:p w14:paraId="3390E7A2" w14:textId="743A87BB" w:rsidR="003964E7" w:rsidRPr="002A7A6B" w:rsidRDefault="003964E7" w:rsidP="002A7A6B">
      <w:pPr>
        <w:widowControl w:val="0"/>
        <w:numPr>
          <w:ilvl w:val="0"/>
          <w:numId w:val="18"/>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Lahendada komplektse ruumikontrolleriga, millega juhitakse elektroonilisi radiaator/põrandakütteajameid (24/230 V).</w:t>
      </w:r>
    </w:p>
    <w:p w14:paraId="04761077" w14:textId="0E6E6F5C" w:rsidR="003964E7" w:rsidRPr="002A7A6B" w:rsidRDefault="003964E7" w:rsidP="002A7A6B">
      <w:pPr>
        <w:widowControl w:val="0"/>
        <w:numPr>
          <w:ilvl w:val="0"/>
          <w:numId w:val="18"/>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Seinatermostaadid peavad olema ühendatud püsivasse toite- ja kommunikatsioonivõrku.</w:t>
      </w:r>
    </w:p>
    <w:p w14:paraId="3DB2DAFD" w14:textId="45B21615" w:rsidR="003964E7" w:rsidRPr="002A7A6B" w:rsidRDefault="003964E7" w:rsidP="002A7A6B">
      <w:pPr>
        <w:widowControl w:val="0"/>
        <w:numPr>
          <w:ilvl w:val="0"/>
          <w:numId w:val="18"/>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Termostaatidest on võimalik välja lugeda temperatuuri (õhu ja põranda), aknaanduri olekut.</w:t>
      </w:r>
    </w:p>
    <w:p w14:paraId="5C060316" w14:textId="46529E57" w:rsidR="003964E7" w:rsidRPr="002A7A6B" w:rsidRDefault="003964E7" w:rsidP="002A7A6B">
      <w:pPr>
        <w:widowControl w:val="0"/>
        <w:numPr>
          <w:ilvl w:val="0"/>
          <w:numId w:val="18"/>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BMS-st peab olema võimalik teostada ruumikontrollerile automaatseid temperatuurialandusi, kui ruumi ei kasutata.</w:t>
      </w:r>
    </w:p>
    <w:p w14:paraId="6A915714" w14:textId="25785420" w:rsidR="003964E7" w:rsidRPr="002A7A6B" w:rsidRDefault="003964E7" w:rsidP="002A7A6B">
      <w:pPr>
        <w:widowControl w:val="0"/>
        <w:numPr>
          <w:ilvl w:val="0"/>
          <w:numId w:val="18"/>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Ruumitermostaat peab kuvama hetketemperatuuri, seadeväärtust ning kütte olekut. Seadeväärtust peab saama käsitsi muuta.</w:t>
      </w:r>
    </w:p>
    <w:p w14:paraId="14400833" w14:textId="6E9E1707" w:rsidR="008109B3" w:rsidRPr="002A7A6B" w:rsidRDefault="008109B3" w:rsidP="002A7A6B">
      <w:pPr>
        <w:widowControl w:val="0"/>
        <w:numPr>
          <w:ilvl w:val="0"/>
          <w:numId w:val="18"/>
        </w:numPr>
        <w:overflowPunct w:val="0"/>
        <w:autoSpaceDE w:val="0"/>
        <w:autoSpaceDN w:val="0"/>
        <w:adjustRightInd w:val="0"/>
        <w:ind w:left="1080"/>
        <w:jc w:val="both"/>
        <w:textAlignment w:val="baseline"/>
        <w:rPr>
          <w:rFonts w:ascii="Times New Roman" w:hAnsi="Times New Roman" w:cs="Times New Roman"/>
          <w:lang w:val="fi-FI" w:eastAsia="et-EE"/>
        </w:rPr>
      </w:pPr>
      <w:r w:rsidRPr="002A7A6B">
        <w:rPr>
          <w:rFonts w:ascii="Times New Roman" w:hAnsi="Times New Roman" w:cs="Times New Roman"/>
          <w:lang w:val="fi-FI" w:eastAsia="et-EE"/>
        </w:rPr>
        <w:t xml:space="preserve">Ruumitermostaadil peab saama seadistada klahvilukke (nt. </w:t>
      </w:r>
      <w:r w:rsidR="008C464E">
        <w:rPr>
          <w:rFonts w:ascii="Times New Roman" w:hAnsi="Times New Roman" w:cs="Times New Roman"/>
          <w:lang w:val="fi-FI" w:eastAsia="et-EE"/>
        </w:rPr>
        <w:t>seadeväärtuse</w:t>
      </w:r>
      <w:r w:rsidRPr="002A7A6B">
        <w:rPr>
          <w:rFonts w:ascii="Times New Roman" w:hAnsi="Times New Roman" w:cs="Times New Roman"/>
          <w:lang w:val="fi-FI" w:eastAsia="et-EE"/>
        </w:rPr>
        <w:t>, reziimi,</w:t>
      </w:r>
      <w:r w:rsidR="00335DDC" w:rsidRPr="002A7A6B">
        <w:rPr>
          <w:rFonts w:ascii="Times New Roman" w:hAnsi="Times New Roman" w:cs="Times New Roman"/>
          <w:lang w:val="fi-FI" w:eastAsia="et-EE"/>
        </w:rPr>
        <w:t xml:space="preserve"> </w:t>
      </w:r>
      <w:r w:rsidR="008C464E">
        <w:rPr>
          <w:rFonts w:ascii="Times New Roman" w:hAnsi="Times New Roman" w:cs="Times New Roman"/>
          <w:lang w:val="fi-FI" w:eastAsia="et-EE"/>
        </w:rPr>
        <w:t>ventilaatori</w:t>
      </w:r>
      <w:r w:rsidRPr="002A7A6B">
        <w:rPr>
          <w:rFonts w:ascii="Times New Roman" w:hAnsi="Times New Roman" w:cs="Times New Roman"/>
          <w:lang w:val="fi-FI" w:eastAsia="et-EE"/>
        </w:rPr>
        <w:t xml:space="preserve"> nuppe peab saama vajadusel lukustada).</w:t>
      </w:r>
    </w:p>
    <w:p w14:paraId="09B24C85" w14:textId="77777777" w:rsidR="00043C9A" w:rsidRPr="002A7A6B" w:rsidRDefault="00043C9A" w:rsidP="002A7A6B">
      <w:pPr>
        <w:jc w:val="both"/>
        <w:rPr>
          <w:rFonts w:ascii="Times New Roman" w:hAnsi="Times New Roman" w:cs="Times New Roman"/>
          <w:lang w:val="fi-FI" w:eastAsia="et-EE"/>
        </w:rPr>
      </w:pPr>
    </w:p>
    <w:p w14:paraId="62CFC53D" w14:textId="541F4D7D" w:rsidR="002A7A6B" w:rsidRDefault="00C5377C" w:rsidP="002A7A6B">
      <w:pPr>
        <w:ind w:left="720"/>
        <w:jc w:val="both"/>
        <w:rPr>
          <w:rFonts w:ascii="Times New Roman" w:hAnsi="Times New Roman" w:cs="Times New Roman"/>
          <w:lang w:val="fi-FI" w:eastAsia="et-EE"/>
        </w:rPr>
      </w:pPr>
      <w:r w:rsidRPr="002A7A6B">
        <w:rPr>
          <w:rFonts w:ascii="Times New Roman" w:hAnsi="Times New Roman" w:cs="Times New Roman"/>
          <w:lang w:val="fi-FI" w:eastAsia="et-EE"/>
        </w:rPr>
        <w:t>Termostaat</w:t>
      </w:r>
      <w:r w:rsidR="00070557" w:rsidRPr="002A7A6B">
        <w:rPr>
          <w:rFonts w:ascii="Times New Roman" w:hAnsi="Times New Roman" w:cs="Times New Roman"/>
          <w:lang w:val="fi-FI" w:eastAsia="et-EE"/>
        </w:rPr>
        <w:t xml:space="preserve"> peab tavaliselt olema paigaldatud 1,5 m kõrgusele</w:t>
      </w:r>
      <w:r w:rsidRPr="002A7A6B">
        <w:rPr>
          <w:rFonts w:ascii="Times New Roman" w:hAnsi="Times New Roman" w:cs="Times New Roman"/>
          <w:lang w:val="fi-FI" w:eastAsia="et-EE"/>
        </w:rPr>
        <w:t xml:space="preserve">. </w:t>
      </w:r>
    </w:p>
    <w:p w14:paraId="6BCDE035" w14:textId="3FBB4EB3" w:rsidR="00FD1057" w:rsidRPr="002A7A6B" w:rsidRDefault="002A7A6B" w:rsidP="002A7A6B">
      <w:pPr>
        <w:suppressAutoHyphens w:val="0"/>
        <w:rPr>
          <w:rFonts w:ascii="Times New Roman" w:hAnsi="Times New Roman" w:cs="Times New Roman"/>
          <w:lang w:val="fi-FI" w:eastAsia="et-EE"/>
        </w:rPr>
      </w:pPr>
      <w:r>
        <w:rPr>
          <w:rFonts w:ascii="Times New Roman" w:hAnsi="Times New Roman" w:cs="Times New Roman"/>
          <w:lang w:val="fi-FI" w:eastAsia="et-EE"/>
        </w:rPr>
        <w:br w:type="page"/>
      </w:r>
    </w:p>
    <w:p w14:paraId="5D59A28C" w14:textId="20027645" w:rsidR="00F07DA3" w:rsidRPr="002A7A6B" w:rsidRDefault="00F07DA3" w:rsidP="00863789">
      <w:pPr>
        <w:pStyle w:val="Heading2"/>
        <w:rPr>
          <w:rFonts w:ascii="Times New Roman" w:hAnsi="Times New Roman"/>
          <w:i w:val="0"/>
          <w:iCs/>
          <w:lang w:val="fi-FI"/>
        </w:rPr>
      </w:pPr>
      <w:bookmarkStart w:id="60" w:name="_Toc79577607"/>
      <w:r w:rsidRPr="002A7A6B">
        <w:rPr>
          <w:rFonts w:ascii="Times New Roman" w:hAnsi="Times New Roman"/>
          <w:i w:val="0"/>
          <w:iCs/>
          <w:lang w:val="fi-FI"/>
        </w:rPr>
        <w:lastRenderedPageBreak/>
        <w:t>Projekti muudatused</w:t>
      </w:r>
      <w:bookmarkEnd w:id="60"/>
    </w:p>
    <w:p w14:paraId="19134937" w14:textId="2CEE78E5" w:rsidR="008109B3" w:rsidRPr="002A7A6B" w:rsidRDefault="008109B3" w:rsidP="002A7A6B">
      <w:pPr>
        <w:jc w:val="both"/>
        <w:rPr>
          <w:rFonts w:ascii="Times New Roman" w:hAnsi="Times New Roman" w:cs="Times New Roman"/>
          <w:lang w:val="fi-FI" w:eastAsia="et-EE"/>
        </w:rPr>
      </w:pPr>
      <w:r w:rsidRPr="002A7A6B">
        <w:rPr>
          <w:rFonts w:ascii="Times New Roman" w:hAnsi="Times New Roman" w:cs="Times New Roman"/>
          <w:lang w:val="fi-FI" w:eastAsia="et-EE"/>
        </w:rPr>
        <w:t>Muudatusi projektis tohib teha ainult projekteerija ja tellijaga kooskõlastamisel.</w:t>
      </w:r>
    </w:p>
    <w:p w14:paraId="101505D8" w14:textId="77777777" w:rsidR="00000F51" w:rsidRPr="002A7A6B" w:rsidRDefault="00000F51" w:rsidP="002A7A6B">
      <w:pPr>
        <w:jc w:val="both"/>
        <w:rPr>
          <w:rFonts w:ascii="Times New Roman" w:hAnsi="Times New Roman" w:cs="Times New Roman"/>
          <w:lang w:val="fi-FI" w:eastAsia="et-EE"/>
        </w:rPr>
      </w:pPr>
      <w:r w:rsidRPr="002A7A6B">
        <w:rPr>
          <w:rFonts w:ascii="Times New Roman" w:hAnsi="Times New Roman" w:cs="Times New Roman"/>
          <w:lang w:val="fi-FI" w:eastAsia="et-EE"/>
        </w:rPr>
        <w:t>Kui töövõtja asendab seadmeid teisetüübilisega nii, et see tingib projekti muudatuste sisseviimist, siis kannab sellega seonduvad kulud töövõtja.</w:t>
      </w:r>
    </w:p>
    <w:p w14:paraId="197FE7DF" w14:textId="48FB7276" w:rsidR="00863789" w:rsidRPr="002A7A6B" w:rsidRDefault="00000F51" w:rsidP="002A7A6B">
      <w:pPr>
        <w:jc w:val="both"/>
        <w:rPr>
          <w:rFonts w:ascii="Times New Roman" w:hAnsi="Times New Roman" w:cs="Times New Roman"/>
          <w:lang w:val="fi-FI" w:eastAsia="et-EE"/>
        </w:rPr>
      </w:pPr>
      <w:r w:rsidRPr="002A7A6B">
        <w:rPr>
          <w:rFonts w:ascii="Times New Roman" w:hAnsi="Times New Roman" w:cs="Times New Roman"/>
          <w:lang w:val="fi-FI" w:eastAsia="et-EE"/>
        </w:rPr>
        <w:t>Projektist mittekinnipidamise ja projekteerijaga kooskõlastamata projekti muudatuste tegemise korral projekteerija paigaldise elektri- ja tuleohutuse eest ei vastuta.</w:t>
      </w:r>
    </w:p>
    <w:p w14:paraId="527FCA22" w14:textId="4D051800" w:rsidR="006B369D" w:rsidRPr="002A7A6B" w:rsidRDefault="006B369D" w:rsidP="002A7A6B">
      <w:pPr>
        <w:jc w:val="both"/>
        <w:rPr>
          <w:rFonts w:ascii="Times New Roman" w:hAnsi="Times New Roman" w:cs="Times New Roman"/>
          <w:lang w:val="fi-FI" w:eastAsia="et-EE"/>
        </w:rPr>
      </w:pPr>
    </w:p>
    <w:p w14:paraId="57769031" w14:textId="5CFBB75C" w:rsidR="006B369D" w:rsidRPr="002A7A6B" w:rsidRDefault="006B369D" w:rsidP="002A7A6B">
      <w:pPr>
        <w:jc w:val="both"/>
        <w:rPr>
          <w:rFonts w:ascii="Times New Roman" w:hAnsi="Times New Roman" w:cs="Times New Roman"/>
          <w:u w:val="single"/>
          <w:lang w:val="fi-FI" w:eastAsia="et-EE"/>
        </w:rPr>
      </w:pPr>
      <w:r w:rsidRPr="002A7A6B">
        <w:rPr>
          <w:rFonts w:ascii="Times New Roman" w:hAnsi="Times New Roman" w:cs="Times New Roman"/>
          <w:u w:val="single"/>
          <w:lang w:val="fi-FI" w:eastAsia="et-EE"/>
        </w:rPr>
        <w:t>Projektlahenduse muutmine</w:t>
      </w:r>
    </w:p>
    <w:p w14:paraId="7162EF68" w14:textId="3FB637F6" w:rsidR="006B369D" w:rsidRPr="002A7A6B" w:rsidRDefault="006B369D" w:rsidP="002A7A6B">
      <w:pPr>
        <w:jc w:val="both"/>
        <w:rPr>
          <w:rFonts w:ascii="Times New Roman" w:hAnsi="Times New Roman" w:cs="Times New Roman"/>
          <w:lang w:val="fi-FI" w:eastAsia="et-EE"/>
        </w:rPr>
      </w:pPr>
      <w:r w:rsidRPr="002A7A6B">
        <w:rPr>
          <w:rFonts w:ascii="Times New Roman" w:hAnsi="Times New Roman" w:cs="Times New Roman"/>
          <w:lang w:val="fi-FI" w:eastAsia="et-EE"/>
        </w:rPr>
        <w:t>Töövõtjal on õigus teha projektis muudatusi, seda ise finantseerides. Muudatus või korrektuur peab olema vastava paranduse koostanud autori poolt alla kirjutatud ja esialgse projekti koostanud projekteerijaga kooskõlastatud.</w:t>
      </w:r>
    </w:p>
    <w:p w14:paraId="4C8DB5A7" w14:textId="77777777" w:rsidR="006B369D" w:rsidRPr="002A7A6B" w:rsidRDefault="006B369D" w:rsidP="002A7A6B">
      <w:pPr>
        <w:jc w:val="both"/>
        <w:rPr>
          <w:rFonts w:ascii="Times New Roman" w:hAnsi="Times New Roman" w:cs="Times New Roman"/>
          <w:lang w:val="fi-FI" w:eastAsia="et-EE"/>
        </w:rPr>
      </w:pPr>
    </w:p>
    <w:p w14:paraId="55CC2517" w14:textId="72FC9102" w:rsidR="008109B3" w:rsidRPr="002A7A6B" w:rsidRDefault="006B369D" w:rsidP="002A7A6B">
      <w:pPr>
        <w:jc w:val="both"/>
        <w:rPr>
          <w:rFonts w:ascii="Times New Roman" w:hAnsi="Times New Roman" w:cs="Times New Roman"/>
          <w:u w:val="single"/>
          <w:lang w:val="fi-FI" w:eastAsia="et-EE"/>
        </w:rPr>
      </w:pPr>
      <w:r w:rsidRPr="002A7A6B">
        <w:rPr>
          <w:rFonts w:ascii="Times New Roman" w:hAnsi="Times New Roman" w:cs="Times New Roman"/>
          <w:u w:val="single"/>
          <w:lang w:val="fi-FI" w:eastAsia="et-EE"/>
        </w:rPr>
        <w:t>Seadmete asendamine</w:t>
      </w:r>
    </w:p>
    <w:p w14:paraId="6F95069E" w14:textId="7DAD4CDA" w:rsidR="006B369D" w:rsidRPr="002A7A6B" w:rsidRDefault="006B369D" w:rsidP="002A7A6B">
      <w:pPr>
        <w:jc w:val="both"/>
        <w:rPr>
          <w:rFonts w:ascii="Times New Roman" w:hAnsi="Times New Roman" w:cs="Times New Roman"/>
          <w:lang w:val="fi-FI" w:eastAsia="et-EE"/>
        </w:rPr>
      </w:pPr>
      <w:r w:rsidRPr="002A7A6B">
        <w:rPr>
          <w:rFonts w:ascii="Times New Roman" w:hAnsi="Times New Roman" w:cs="Times New Roman"/>
          <w:lang w:val="fi-FI" w:eastAsia="et-EE"/>
        </w:rPr>
        <w:t>Projektis</w:t>
      </w:r>
      <w:r w:rsidR="008109B3" w:rsidRPr="002A7A6B">
        <w:rPr>
          <w:rFonts w:ascii="Times New Roman" w:hAnsi="Times New Roman" w:cs="Times New Roman"/>
          <w:lang w:val="fi-FI" w:eastAsia="et-EE"/>
        </w:rPr>
        <w:t xml:space="preserve"> välja</w:t>
      </w:r>
      <w:r w:rsidRPr="002A7A6B">
        <w:rPr>
          <w:rFonts w:ascii="Times New Roman" w:hAnsi="Times New Roman" w:cs="Times New Roman"/>
          <w:lang w:val="fi-FI" w:eastAsia="et-EE"/>
        </w:rPr>
        <w:t xml:space="preserve"> toodud konkreetset tüüpi seadmeid </w:t>
      </w:r>
      <w:r w:rsidR="008109B3" w:rsidRPr="002A7A6B">
        <w:rPr>
          <w:rFonts w:ascii="Times New Roman" w:hAnsi="Times New Roman" w:cs="Times New Roman"/>
          <w:lang w:val="fi-FI" w:eastAsia="et-EE"/>
        </w:rPr>
        <w:t xml:space="preserve">ei ole lubatud </w:t>
      </w:r>
      <w:r w:rsidRPr="002A7A6B">
        <w:rPr>
          <w:rFonts w:ascii="Times New Roman" w:hAnsi="Times New Roman" w:cs="Times New Roman"/>
          <w:lang w:val="fi-FI" w:eastAsia="et-EE"/>
        </w:rPr>
        <w:t>asendada</w:t>
      </w:r>
      <w:r w:rsidR="008109B3" w:rsidRPr="002A7A6B">
        <w:rPr>
          <w:rFonts w:ascii="Times New Roman" w:hAnsi="Times New Roman" w:cs="Times New Roman"/>
          <w:lang w:val="fi-FI" w:eastAsia="et-EE"/>
        </w:rPr>
        <w:t xml:space="preserve"> ilma</w:t>
      </w:r>
      <w:r w:rsidRPr="002A7A6B">
        <w:rPr>
          <w:rFonts w:ascii="Times New Roman" w:hAnsi="Times New Roman" w:cs="Times New Roman"/>
          <w:lang w:val="fi-FI" w:eastAsia="et-EE"/>
        </w:rPr>
        <w:t xml:space="preserve"> tellija ja projekteerija kirjaliku nõusolek</w:t>
      </w:r>
      <w:r w:rsidR="008109B3" w:rsidRPr="002A7A6B">
        <w:rPr>
          <w:rFonts w:ascii="Times New Roman" w:hAnsi="Times New Roman" w:cs="Times New Roman"/>
          <w:lang w:val="fi-FI" w:eastAsia="et-EE"/>
        </w:rPr>
        <w:t>uta, et oleks tagatud kasutaja kasutusmugavus. Juhul kui seadmeid asendatakse, tuleb valida asenduseks t</w:t>
      </w:r>
      <w:r w:rsidRPr="002A7A6B">
        <w:rPr>
          <w:rFonts w:ascii="Times New Roman" w:hAnsi="Times New Roman" w:cs="Times New Roman"/>
          <w:lang w:val="fi-FI" w:eastAsia="et-EE"/>
        </w:rPr>
        <w:t>ehniliste ja funktsionaalsete parameetrite, välimuse, kasutus- ja hooldusomaduste ning ohutus- ja kvaliteedinõuete poolest vähemalt samaväär</w:t>
      </w:r>
      <w:r w:rsidR="008109B3" w:rsidRPr="002A7A6B">
        <w:rPr>
          <w:rFonts w:ascii="Times New Roman" w:hAnsi="Times New Roman" w:cs="Times New Roman"/>
          <w:lang w:val="fi-FI" w:eastAsia="et-EE"/>
        </w:rPr>
        <w:t>ne</w:t>
      </w:r>
      <w:r w:rsidRPr="002A7A6B">
        <w:rPr>
          <w:rFonts w:ascii="Times New Roman" w:hAnsi="Times New Roman" w:cs="Times New Roman"/>
          <w:lang w:val="fi-FI" w:eastAsia="et-EE"/>
        </w:rPr>
        <w:t xml:space="preserve"> toode. Mittestandardseid ja normdokumentidele mittevastavaid elektriseadmeid ja abimaterjale (valgustid, paigalduskomponendid, jõuseadmed, keskuse-, installatsiooni-, ja ühendustarvikud jt.) ei ole lubatud käesolevad elektripaigaldises paigaldada ega kasutada.</w:t>
      </w:r>
    </w:p>
    <w:p w14:paraId="1F3C46BF" w14:textId="7065296D" w:rsidR="006B369D" w:rsidRPr="002A7A6B" w:rsidRDefault="006B369D" w:rsidP="00000F51">
      <w:pPr>
        <w:rPr>
          <w:rFonts w:ascii="Times New Roman" w:hAnsi="Times New Roman" w:cs="Times New Roman"/>
          <w:lang w:val="fi-FI" w:eastAsia="en-US"/>
        </w:rPr>
      </w:pPr>
    </w:p>
    <w:p w14:paraId="73F33A7F" w14:textId="77777777" w:rsidR="008109B3" w:rsidRPr="002A7A6B" w:rsidRDefault="008109B3" w:rsidP="00000F51">
      <w:pPr>
        <w:rPr>
          <w:rFonts w:ascii="Times New Roman" w:hAnsi="Times New Roman" w:cs="Times New Roman"/>
          <w:lang w:val="fi-FI" w:eastAsia="en-US"/>
        </w:rPr>
      </w:pPr>
    </w:p>
    <w:sectPr w:rsidR="008109B3" w:rsidRPr="002A7A6B" w:rsidSect="00A52CDE">
      <w:footerReference w:type="default" r:id="rId10"/>
      <w:footnotePr>
        <w:pos w:val="beneathText"/>
      </w:footnotePr>
      <w:pgSz w:w="11906" w:h="16838"/>
      <w:pgMar w:top="1134" w:right="1134" w:bottom="2268" w:left="1134" w:header="709" w:footer="28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A78BE" w14:textId="77777777" w:rsidR="00676AD7" w:rsidRDefault="00676AD7">
      <w:r>
        <w:separator/>
      </w:r>
    </w:p>
  </w:endnote>
  <w:endnote w:type="continuationSeparator" w:id="0">
    <w:p w14:paraId="681E5249" w14:textId="77777777" w:rsidR="00676AD7" w:rsidRDefault="0067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Liberation Serif">
    <w:altName w:val="Times New Roman"/>
    <w:charset w:val="BA"/>
    <w:family w:val="roman"/>
    <w:pitch w:val="variable"/>
    <w:sig w:usb0="E0001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BA"/>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57" w:type="dxa"/>
      <w:tblLayout w:type="fixed"/>
      <w:tblCellMar>
        <w:left w:w="57" w:type="dxa"/>
        <w:right w:w="57" w:type="dxa"/>
      </w:tblCellMar>
      <w:tblLook w:val="0000" w:firstRow="0" w:lastRow="0" w:firstColumn="0" w:lastColumn="0" w:noHBand="0" w:noVBand="0"/>
    </w:tblPr>
    <w:tblGrid>
      <w:gridCol w:w="1190"/>
      <w:gridCol w:w="566"/>
      <w:gridCol w:w="1757"/>
      <w:gridCol w:w="794"/>
      <w:gridCol w:w="1474"/>
      <w:gridCol w:w="170"/>
      <w:gridCol w:w="227"/>
      <w:gridCol w:w="170"/>
      <w:gridCol w:w="1134"/>
      <w:gridCol w:w="1078"/>
      <w:gridCol w:w="1079"/>
    </w:tblGrid>
    <w:tr w:rsidR="00202729" w14:paraId="4A891CB8" w14:textId="77777777" w:rsidTr="00F9437D">
      <w:trPr>
        <w:cantSplit/>
        <w:trHeight w:hRule="exact" w:val="266"/>
      </w:trPr>
      <w:tc>
        <w:tcPr>
          <w:tcW w:w="1190" w:type="dxa"/>
          <w:tcBorders>
            <w:top w:val="single" w:sz="12" w:space="0" w:color="000000"/>
            <w:left w:val="single" w:sz="6" w:space="0" w:color="000000"/>
            <w:bottom w:val="single" w:sz="6" w:space="0" w:color="000000"/>
          </w:tcBorders>
          <w:vAlign w:val="center"/>
        </w:tcPr>
        <w:p w14:paraId="25B39889" w14:textId="77777777" w:rsidR="00202729" w:rsidRDefault="00202729">
          <w:pPr>
            <w:pStyle w:val="Tabelisisu"/>
            <w:rPr>
              <w:rFonts w:ascii="Arial" w:hAnsi="Arial"/>
              <w:sz w:val="12"/>
              <w:szCs w:val="12"/>
            </w:rPr>
          </w:pPr>
        </w:p>
      </w:tc>
      <w:tc>
        <w:tcPr>
          <w:tcW w:w="2323" w:type="dxa"/>
          <w:gridSpan w:val="2"/>
          <w:tcBorders>
            <w:top w:val="single" w:sz="12" w:space="0" w:color="000000"/>
            <w:bottom w:val="single" w:sz="6" w:space="0" w:color="000000"/>
          </w:tcBorders>
          <w:vAlign w:val="center"/>
        </w:tcPr>
        <w:p w14:paraId="75EF988F" w14:textId="77777777" w:rsidR="00202729" w:rsidRDefault="00202729">
          <w:pPr>
            <w:pStyle w:val="Tabelisisu"/>
            <w:rPr>
              <w:rFonts w:ascii="Arial" w:hAnsi="Arial"/>
              <w:i/>
              <w:iCs/>
              <w:sz w:val="16"/>
              <w:szCs w:val="16"/>
            </w:rPr>
          </w:pPr>
        </w:p>
      </w:tc>
      <w:tc>
        <w:tcPr>
          <w:tcW w:w="794" w:type="dxa"/>
          <w:tcBorders>
            <w:top w:val="single" w:sz="12" w:space="0" w:color="000000"/>
            <w:left w:val="single" w:sz="12" w:space="0" w:color="000000"/>
          </w:tcBorders>
          <w:vAlign w:val="bottom"/>
        </w:tcPr>
        <w:p w14:paraId="03BC94A9" w14:textId="77777777" w:rsidR="00202729" w:rsidRDefault="00202729">
          <w:pPr>
            <w:pStyle w:val="Tabelisisu"/>
          </w:pPr>
          <w:r>
            <w:rPr>
              <w:rFonts w:ascii="Arial" w:hAnsi="Arial"/>
              <w:sz w:val="12"/>
              <w:szCs w:val="12"/>
            </w:rPr>
            <w:t>Projekti</w:t>
          </w:r>
        </w:p>
      </w:tc>
      <w:tc>
        <w:tcPr>
          <w:tcW w:w="5332" w:type="dxa"/>
          <w:gridSpan w:val="7"/>
          <w:vMerge w:val="restart"/>
          <w:tcBorders>
            <w:top w:val="single" w:sz="12" w:space="0" w:color="000000"/>
            <w:bottom w:val="single" w:sz="6" w:space="0" w:color="000000"/>
            <w:right w:val="single" w:sz="6" w:space="0" w:color="000000"/>
          </w:tcBorders>
          <w:vAlign w:val="center"/>
        </w:tcPr>
        <w:p w14:paraId="4EA893D3" w14:textId="77777777" w:rsidR="00202729" w:rsidRDefault="00202729">
          <w:pPr>
            <w:pStyle w:val="Tabelisisu"/>
            <w:jc w:val="center"/>
            <w:rPr>
              <w:rFonts w:ascii="Arial" w:hAnsi="Arial"/>
              <w:i/>
              <w:iCs/>
              <w:szCs w:val="20"/>
            </w:rPr>
          </w:pPr>
        </w:p>
        <w:p w14:paraId="2674220B" w14:textId="307BAA8C" w:rsidR="00780901" w:rsidRDefault="00FE4DFD" w:rsidP="00780901">
          <w:pPr>
            <w:pStyle w:val="Tabelisisu"/>
            <w:jc w:val="center"/>
            <w:rPr>
              <w:rFonts w:ascii="Arial" w:hAnsi="Arial"/>
              <w:i/>
              <w:iCs/>
              <w:szCs w:val="20"/>
            </w:rPr>
          </w:pPr>
          <w:r>
            <w:rPr>
              <w:rFonts w:ascii="Arial" w:hAnsi="Arial"/>
              <w:i/>
              <w:iCs/>
              <w:szCs w:val="20"/>
            </w:rPr>
            <w:t>FLIR automaatika</w:t>
          </w:r>
        </w:p>
        <w:p w14:paraId="05D8001D" w14:textId="03E8E46A" w:rsidR="00202729" w:rsidRDefault="00202729">
          <w:pPr>
            <w:pStyle w:val="Tabelisisu"/>
            <w:jc w:val="center"/>
            <w:rPr>
              <w:sz w:val="22"/>
              <w:lang w:val="en-GB"/>
            </w:rPr>
          </w:pPr>
        </w:p>
      </w:tc>
    </w:tr>
    <w:tr w:rsidR="002A7A6B" w14:paraId="012C8FEC" w14:textId="77777777" w:rsidTr="00F9437D">
      <w:trPr>
        <w:cantSplit/>
        <w:trHeight w:hRule="exact" w:val="266"/>
      </w:trPr>
      <w:tc>
        <w:tcPr>
          <w:tcW w:w="1190" w:type="dxa"/>
          <w:tcBorders>
            <w:left w:val="single" w:sz="6" w:space="0" w:color="000000"/>
            <w:bottom w:val="single" w:sz="6" w:space="0" w:color="000000"/>
          </w:tcBorders>
          <w:vAlign w:val="center"/>
        </w:tcPr>
        <w:p w14:paraId="091FA3ED" w14:textId="77777777" w:rsidR="002A7A6B" w:rsidRDefault="002A7A6B" w:rsidP="002A7A6B">
          <w:pPr>
            <w:pStyle w:val="Tabelisisu"/>
          </w:pPr>
          <w:r>
            <w:rPr>
              <w:rFonts w:ascii="Arial" w:hAnsi="Arial"/>
              <w:sz w:val="12"/>
              <w:szCs w:val="12"/>
            </w:rPr>
            <w:t>Vastutav spetsialist</w:t>
          </w:r>
        </w:p>
      </w:tc>
      <w:tc>
        <w:tcPr>
          <w:tcW w:w="2323" w:type="dxa"/>
          <w:gridSpan w:val="2"/>
          <w:tcBorders>
            <w:bottom w:val="single" w:sz="6" w:space="0" w:color="000000"/>
          </w:tcBorders>
          <w:vAlign w:val="center"/>
        </w:tcPr>
        <w:p w14:paraId="1DE06FD9" w14:textId="6172AE41" w:rsidR="002A7A6B" w:rsidRDefault="002A7A6B" w:rsidP="002A7A6B">
          <w:pPr>
            <w:pStyle w:val="Tabelisisu"/>
          </w:pPr>
          <w:r>
            <w:rPr>
              <w:rFonts w:ascii="Arial" w:hAnsi="Arial"/>
              <w:i/>
              <w:iCs/>
              <w:sz w:val="16"/>
              <w:szCs w:val="16"/>
            </w:rPr>
            <w:t xml:space="preserve">Kristjan </w:t>
          </w:r>
          <w:r w:rsidR="00DB5A8D">
            <w:rPr>
              <w:rFonts w:ascii="Arial" w:hAnsi="Arial"/>
              <w:i/>
              <w:iCs/>
              <w:sz w:val="16"/>
              <w:szCs w:val="16"/>
            </w:rPr>
            <w:t>Hiob</w:t>
          </w:r>
        </w:p>
      </w:tc>
      <w:tc>
        <w:tcPr>
          <w:tcW w:w="794" w:type="dxa"/>
          <w:tcBorders>
            <w:left w:val="single" w:sz="12" w:space="0" w:color="000000"/>
          </w:tcBorders>
        </w:tcPr>
        <w:p w14:paraId="462FACE0" w14:textId="77777777" w:rsidR="002A7A6B" w:rsidRDefault="002A7A6B" w:rsidP="002A7A6B">
          <w:pPr>
            <w:pStyle w:val="Tabelisisu"/>
          </w:pPr>
          <w:r>
            <w:rPr>
              <w:rFonts w:ascii="Arial" w:hAnsi="Arial"/>
              <w:sz w:val="12"/>
              <w:szCs w:val="12"/>
            </w:rPr>
            <w:t>nimetus</w:t>
          </w:r>
        </w:p>
      </w:tc>
      <w:tc>
        <w:tcPr>
          <w:tcW w:w="5332" w:type="dxa"/>
          <w:gridSpan w:val="7"/>
          <w:vMerge/>
          <w:tcBorders>
            <w:top w:val="single" w:sz="12" w:space="0" w:color="000000"/>
            <w:bottom w:val="single" w:sz="6" w:space="0" w:color="000000"/>
            <w:right w:val="single" w:sz="6" w:space="0" w:color="000000"/>
          </w:tcBorders>
          <w:vAlign w:val="center"/>
        </w:tcPr>
        <w:p w14:paraId="2E07ED6F" w14:textId="77777777" w:rsidR="002A7A6B" w:rsidRDefault="002A7A6B" w:rsidP="002A7A6B">
          <w:pPr>
            <w:rPr>
              <w:sz w:val="22"/>
            </w:rPr>
          </w:pPr>
        </w:p>
      </w:tc>
    </w:tr>
    <w:tr w:rsidR="00202729" w14:paraId="10FB17A8" w14:textId="77777777" w:rsidTr="00F9437D">
      <w:trPr>
        <w:cantSplit/>
        <w:trHeight w:hRule="exact" w:val="266"/>
      </w:trPr>
      <w:tc>
        <w:tcPr>
          <w:tcW w:w="1190" w:type="dxa"/>
          <w:tcBorders>
            <w:left w:val="single" w:sz="6" w:space="0" w:color="000000"/>
            <w:bottom w:val="single" w:sz="6" w:space="0" w:color="000000"/>
          </w:tcBorders>
          <w:vAlign w:val="center"/>
        </w:tcPr>
        <w:p w14:paraId="259A06FC" w14:textId="26939E0A" w:rsidR="00202729" w:rsidRDefault="00202729" w:rsidP="00D46C68">
          <w:pPr>
            <w:pStyle w:val="Tabelisisu"/>
            <w:rPr>
              <w:rFonts w:ascii="Arial" w:hAnsi="Arial"/>
              <w:sz w:val="12"/>
              <w:szCs w:val="12"/>
            </w:rPr>
          </w:pPr>
        </w:p>
      </w:tc>
      <w:tc>
        <w:tcPr>
          <w:tcW w:w="2323" w:type="dxa"/>
          <w:gridSpan w:val="2"/>
          <w:tcBorders>
            <w:bottom w:val="single" w:sz="6" w:space="0" w:color="000000"/>
          </w:tcBorders>
          <w:vAlign w:val="center"/>
        </w:tcPr>
        <w:p w14:paraId="210AB882" w14:textId="6A3ACCA8" w:rsidR="00202729" w:rsidRDefault="00202729" w:rsidP="00D46C68">
          <w:pPr>
            <w:pStyle w:val="Tabelisisu"/>
            <w:rPr>
              <w:rFonts w:ascii="Arial" w:hAnsi="Arial"/>
              <w:i/>
              <w:iCs/>
              <w:sz w:val="16"/>
              <w:szCs w:val="16"/>
            </w:rPr>
          </w:pPr>
        </w:p>
      </w:tc>
      <w:tc>
        <w:tcPr>
          <w:tcW w:w="794" w:type="dxa"/>
          <w:tcBorders>
            <w:left w:val="single" w:sz="12" w:space="0" w:color="000000"/>
          </w:tcBorders>
          <w:vAlign w:val="center"/>
        </w:tcPr>
        <w:p w14:paraId="335512BB" w14:textId="77777777" w:rsidR="00202729" w:rsidRDefault="00202729" w:rsidP="00D46C68">
          <w:pPr>
            <w:pStyle w:val="Tabelisisu"/>
            <w:rPr>
              <w:rFonts w:ascii="Arial" w:hAnsi="Arial"/>
              <w:sz w:val="12"/>
              <w:szCs w:val="12"/>
            </w:rPr>
          </w:pPr>
        </w:p>
      </w:tc>
      <w:tc>
        <w:tcPr>
          <w:tcW w:w="5332" w:type="dxa"/>
          <w:gridSpan w:val="7"/>
          <w:vMerge/>
          <w:tcBorders>
            <w:top w:val="single" w:sz="12" w:space="0" w:color="000000"/>
            <w:bottom w:val="single" w:sz="6" w:space="0" w:color="000000"/>
            <w:right w:val="single" w:sz="6" w:space="0" w:color="000000"/>
          </w:tcBorders>
          <w:vAlign w:val="center"/>
        </w:tcPr>
        <w:p w14:paraId="61BC544E" w14:textId="77777777" w:rsidR="00202729" w:rsidRDefault="00202729" w:rsidP="00D46C68">
          <w:pPr>
            <w:rPr>
              <w:sz w:val="22"/>
            </w:rPr>
          </w:pPr>
        </w:p>
      </w:tc>
    </w:tr>
    <w:tr w:rsidR="00202729" w14:paraId="46FEC4A5" w14:textId="77777777" w:rsidTr="00F9437D">
      <w:trPr>
        <w:cantSplit/>
        <w:trHeight w:hRule="exact" w:val="266"/>
      </w:trPr>
      <w:tc>
        <w:tcPr>
          <w:tcW w:w="1190" w:type="dxa"/>
          <w:tcBorders>
            <w:left w:val="single" w:sz="6" w:space="0" w:color="000000"/>
            <w:bottom w:val="single" w:sz="6" w:space="0" w:color="000000"/>
          </w:tcBorders>
          <w:vAlign w:val="center"/>
        </w:tcPr>
        <w:p w14:paraId="0BC745A0" w14:textId="77777777" w:rsidR="00202729" w:rsidRDefault="00202729">
          <w:pPr>
            <w:pStyle w:val="Tabelisisu"/>
          </w:pPr>
          <w:r>
            <w:rPr>
              <w:rFonts w:ascii="Arial" w:hAnsi="Arial"/>
              <w:sz w:val="12"/>
              <w:szCs w:val="12"/>
            </w:rPr>
            <w:t>Projekteerija</w:t>
          </w:r>
        </w:p>
      </w:tc>
      <w:tc>
        <w:tcPr>
          <w:tcW w:w="2323" w:type="dxa"/>
          <w:gridSpan w:val="2"/>
          <w:tcBorders>
            <w:bottom w:val="single" w:sz="6" w:space="0" w:color="000000"/>
          </w:tcBorders>
          <w:vAlign w:val="center"/>
        </w:tcPr>
        <w:p w14:paraId="76C6CA70" w14:textId="0026A820" w:rsidR="00202729" w:rsidRDefault="00202729">
          <w:pPr>
            <w:pStyle w:val="Tabelisisu"/>
            <w:rPr>
              <w:rFonts w:ascii="Arial" w:hAnsi="Arial"/>
              <w:i/>
              <w:iCs/>
              <w:sz w:val="16"/>
              <w:szCs w:val="16"/>
            </w:rPr>
          </w:pPr>
          <w:r>
            <w:rPr>
              <w:rFonts w:ascii="Arial" w:hAnsi="Arial"/>
              <w:i/>
              <w:iCs/>
              <w:sz w:val="16"/>
              <w:szCs w:val="16"/>
            </w:rPr>
            <w:t>Markus Koert</w:t>
          </w:r>
        </w:p>
      </w:tc>
      <w:tc>
        <w:tcPr>
          <w:tcW w:w="794" w:type="dxa"/>
          <w:tcBorders>
            <w:left w:val="single" w:sz="12" w:space="0" w:color="000000"/>
            <w:bottom w:val="single" w:sz="6" w:space="0" w:color="000000"/>
          </w:tcBorders>
          <w:vAlign w:val="center"/>
        </w:tcPr>
        <w:p w14:paraId="4351172F" w14:textId="77777777" w:rsidR="00202729" w:rsidRDefault="00202729">
          <w:pPr>
            <w:pStyle w:val="Tabelisisu"/>
            <w:rPr>
              <w:rFonts w:ascii="Arial" w:hAnsi="Arial"/>
              <w:sz w:val="12"/>
              <w:szCs w:val="12"/>
            </w:rPr>
          </w:pPr>
        </w:p>
      </w:tc>
      <w:tc>
        <w:tcPr>
          <w:tcW w:w="5332" w:type="dxa"/>
          <w:gridSpan w:val="7"/>
          <w:vMerge/>
          <w:tcBorders>
            <w:top w:val="single" w:sz="12" w:space="0" w:color="000000"/>
            <w:bottom w:val="single" w:sz="6" w:space="0" w:color="000000"/>
            <w:right w:val="single" w:sz="6" w:space="0" w:color="000000"/>
          </w:tcBorders>
          <w:vAlign w:val="center"/>
        </w:tcPr>
        <w:p w14:paraId="18F34084" w14:textId="77777777" w:rsidR="00202729" w:rsidRDefault="00202729">
          <w:pPr>
            <w:rPr>
              <w:sz w:val="22"/>
            </w:rPr>
          </w:pPr>
        </w:p>
      </w:tc>
    </w:tr>
    <w:tr w:rsidR="00780901" w14:paraId="0AC168C2" w14:textId="77777777" w:rsidTr="00F9437D">
      <w:trPr>
        <w:cantSplit/>
        <w:trHeight w:hRule="exact" w:val="266"/>
      </w:trPr>
      <w:tc>
        <w:tcPr>
          <w:tcW w:w="3513" w:type="dxa"/>
          <w:gridSpan w:val="3"/>
          <w:vMerge w:val="restart"/>
          <w:tcBorders>
            <w:left w:val="single" w:sz="6" w:space="0" w:color="000000"/>
            <w:bottom w:val="single" w:sz="12" w:space="0" w:color="000000"/>
          </w:tcBorders>
          <w:vAlign w:val="center"/>
        </w:tcPr>
        <w:p w14:paraId="00DAA9B1" w14:textId="77777777" w:rsidR="00780901" w:rsidRDefault="00780901" w:rsidP="00780901">
          <w:pPr>
            <w:pStyle w:val="Tabelisisu"/>
            <w:jc w:val="center"/>
            <w:rPr>
              <w:rFonts w:ascii="Arial" w:hAnsi="Arial"/>
              <w:i/>
              <w:iCs/>
              <w:sz w:val="14"/>
              <w:szCs w:val="14"/>
            </w:rPr>
          </w:pPr>
          <w:r>
            <w:rPr>
              <w:noProof/>
            </w:rPr>
            <w:drawing>
              <wp:inline distT="0" distB="0" distL="0" distR="0" wp14:anchorId="7C8D484E" wp14:editId="0371E6B8">
                <wp:extent cx="1230248" cy="2806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285" cy="286369"/>
                        </a:xfrm>
                        <a:prstGeom prst="rect">
                          <a:avLst/>
                        </a:prstGeom>
                        <a:noFill/>
                        <a:ln>
                          <a:noFill/>
                        </a:ln>
                      </pic:spPr>
                    </pic:pic>
                  </a:graphicData>
                </a:graphic>
              </wp:inline>
            </w:drawing>
          </w:r>
        </w:p>
        <w:p w14:paraId="7DAF3E14" w14:textId="3F433B94" w:rsidR="00780901" w:rsidRDefault="00780901" w:rsidP="00780901">
          <w:pPr>
            <w:pStyle w:val="Tabelisisu"/>
            <w:jc w:val="center"/>
            <w:rPr>
              <w:rFonts w:ascii="Arial" w:hAnsi="Arial"/>
              <w:i/>
              <w:iCs/>
              <w:sz w:val="14"/>
              <w:szCs w:val="14"/>
            </w:rPr>
          </w:pPr>
          <w:r>
            <w:rPr>
              <w:rFonts w:ascii="Arial" w:hAnsi="Arial"/>
              <w:i/>
              <w:iCs/>
              <w:sz w:val="14"/>
              <w:szCs w:val="14"/>
            </w:rPr>
            <w:t>Hoiame Kokku Grupp OÜ</w:t>
          </w:r>
        </w:p>
        <w:p w14:paraId="1D1CCCCC" w14:textId="1D6D1AF0" w:rsidR="00780901" w:rsidRDefault="00780901" w:rsidP="00780901">
          <w:pPr>
            <w:pStyle w:val="Tabelisisu"/>
            <w:jc w:val="center"/>
          </w:pPr>
          <w:r>
            <w:rPr>
              <w:rFonts w:ascii="Arial" w:hAnsi="Arial"/>
              <w:i/>
              <w:iCs/>
              <w:sz w:val="14"/>
              <w:szCs w:val="14"/>
            </w:rPr>
            <w:t>Reg kood 12422717</w:t>
          </w:r>
        </w:p>
        <w:p w14:paraId="37BC0FE4" w14:textId="18555A12" w:rsidR="00780901" w:rsidRDefault="00780901" w:rsidP="00780901">
          <w:pPr>
            <w:pStyle w:val="Tabelisisu"/>
            <w:jc w:val="center"/>
          </w:pPr>
          <w:r>
            <w:rPr>
              <w:rFonts w:ascii="Arial" w:hAnsi="Arial"/>
              <w:i/>
              <w:iCs/>
              <w:sz w:val="14"/>
              <w:szCs w:val="14"/>
            </w:rPr>
            <w:t>Mäealuse 2/1, Tallinn</w:t>
          </w:r>
        </w:p>
      </w:tc>
      <w:tc>
        <w:tcPr>
          <w:tcW w:w="794" w:type="dxa"/>
          <w:tcBorders>
            <w:left w:val="single" w:sz="12" w:space="0" w:color="000000"/>
          </w:tcBorders>
          <w:vAlign w:val="bottom"/>
        </w:tcPr>
        <w:p w14:paraId="44BA677C" w14:textId="77777777" w:rsidR="00780901" w:rsidRDefault="00780901" w:rsidP="00780901">
          <w:pPr>
            <w:pStyle w:val="Tabelisisu"/>
          </w:pPr>
          <w:r>
            <w:rPr>
              <w:rFonts w:ascii="Arial" w:hAnsi="Arial"/>
              <w:sz w:val="12"/>
              <w:szCs w:val="12"/>
            </w:rPr>
            <w:t>Ehitise</w:t>
          </w:r>
        </w:p>
      </w:tc>
      <w:tc>
        <w:tcPr>
          <w:tcW w:w="5332" w:type="dxa"/>
          <w:gridSpan w:val="7"/>
          <w:vMerge w:val="restart"/>
          <w:tcBorders>
            <w:bottom w:val="single" w:sz="6" w:space="0" w:color="000000"/>
            <w:right w:val="single" w:sz="6" w:space="0" w:color="000000"/>
          </w:tcBorders>
          <w:vAlign w:val="center"/>
        </w:tcPr>
        <w:p w14:paraId="3E20C8BA" w14:textId="085A72EC" w:rsidR="00780901" w:rsidRDefault="00FE4DFD" w:rsidP="00780901">
          <w:pPr>
            <w:jc w:val="center"/>
            <w:rPr>
              <w:rFonts w:ascii="Arial" w:hAnsi="Arial"/>
            </w:rPr>
          </w:pPr>
          <w:r w:rsidRPr="00FE4DFD">
            <w:rPr>
              <w:rFonts w:ascii="Arial" w:hAnsi="Arial"/>
              <w:i/>
              <w:iCs/>
              <w:szCs w:val="20"/>
            </w:rPr>
            <w:t>Osmussaare tn 1, 13811 Tallinn</w:t>
          </w:r>
        </w:p>
      </w:tc>
    </w:tr>
    <w:tr w:rsidR="00202729" w14:paraId="799886BB" w14:textId="77777777" w:rsidTr="00F9437D">
      <w:trPr>
        <w:cantSplit/>
        <w:trHeight w:hRule="exact" w:val="266"/>
      </w:trPr>
      <w:tc>
        <w:tcPr>
          <w:tcW w:w="3513" w:type="dxa"/>
          <w:gridSpan w:val="3"/>
          <w:vMerge/>
          <w:tcBorders>
            <w:left w:val="single" w:sz="6" w:space="0" w:color="000000"/>
            <w:bottom w:val="single" w:sz="12" w:space="0" w:color="000000"/>
          </w:tcBorders>
          <w:vAlign w:val="center"/>
        </w:tcPr>
        <w:p w14:paraId="38DC7E25" w14:textId="77777777" w:rsidR="00202729" w:rsidRDefault="00202729"/>
      </w:tc>
      <w:tc>
        <w:tcPr>
          <w:tcW w:w="794" w:type="dxa"/>
          <w:tcBorders>
            <w:left w:val="single" w:sz="12" w:space="0" w:color="000000"/>
            <w:bottom w:val="single" w:sz="6" w:space="0" w:color="000000"/>
          </w:tcBorders>
        </w:tcPr>
        <w:p w14:paraId="7DE01699" w14:textId="77777777" w:rsidR="00202729" w:rsidRDefault="00202729">
          <w:pPr>
            <w:pStyle w:val="Tabelisisu"/>
          </w:pPr>
          <w:r>
            <w:rPr>
              <w:rFonts w:ascii="Arial" w:hAnsi="Arial"/>
              <w:sz w:val="12"/>
              <w:szCs w:val="12"/>
            </w:rPr>
            <w:t>aadress</w:t>
          </w:r>
        </w:p>
      </w:tc>
      <w:tc>
        <w:tcPr>
          <w:tcW w:w="5332" w:type="dxa"/>
          <w:gridSpan w:val="7"/>
          <w:vMerge/>
          <w:tcBorders>
            <w:bottom w:val="single" w:sz="6" w:space="0" w:color="000000"/>
            <w:right w:val="single" w:sz="6" w:space="0" w:color="000000"/>
          </w:tcBorders>
          <w:vAlign w:val="center"/>
        </w:tcPr>
        <w:p w14:paraId="18CFDE86" w14:textId="77777777" w:rsidR="00202729" w:rsidRDefault="00202729">
          <w:pPr>
            <w:rPr>
              <w:sz w:val="22"/>
            </w:rPr>
          </w:pPr>
        </w:p>
      </w:tc>
    </w:tr>
    <w:tr w:rsidR="00202729" w14:paraId="2DBBFA0A" w14:textId="77777777" w:rsidTr="00F9437D">
      <w:trPr>
        <w:cantSplit/>
        <w:trHeight w:hRule="exact" w:val="266"/>
      </w:trPr>
      <w:tc>
        <w:tcPr>
          <w:tcW w:w="3513" w:type="dxa"/>
          <w:gridSpan w:val="3"/>
          <w:vMerge/>
          <w:tcBorders>
            <w:left w:val="single" w:sz="6" w:space="0" w:color="000000"/>
            <w:bottom w:val="single" w:sz="12" w:space="0" w:color="000000"/>
          </w:tcBorders>
          <w:vAlign w:val="center"/>
        </w:tcPr>
        <w:p w14:paraId="6B759BC8" w14:textId="77777777" w:rsidR="00202729" w:rsidRDefault="00202729"/>
      </w:tc>
      <w:tc>
        <w:tcPr>
          <w:tcW w:w="794" w:type="dxa"/>
          <w:tcBorders>
            <w:left w:val="single" w:sz="12" w:space="0" w:color="000000"/>
          </w:tcBorders>
          <w:vAlign w:val="bottom"/>
        </w:tcPr>
        <w:p w14:paraId="19E63E92" w14:textId="77777777" w:rsidR="00202729" w:rsidRDefault="00202729">
          <w:pPr>
            <w:pStyle w:val="Tabelisisu"/>
          </w:pPr>
          <w:r>
            <w:rPr>
              <w:rFonts w:ascii="Arial" w:hAnsi="Arial"/>
              <w:sz w:val="12"/>
              <w:szCs w:val="12"/>
            </w:rPr>
            <w:t>Dokumendi</w:t>
          </w:r>
        </w:p>
      </w:tc>
      <w:tc>
        <w:tcPr>
          <w:tcW w:w="5332" w:type="dxa"/>
          <w:gridSpan w:val="7"/>
          <w:vMerge w:val="restart"/>
          <w:tcBorders>
            <w:bottom w:val="single" w:sz="12" w:space="0" w:color="000000"/>
            <w:right w:val="single" w:sz="6" w:space="0" w:color="000000"/>
          </w:tcBorders>
          <w:vAlign w:val="center"/>
        </w:tcPr>
        <w:p w14:paraId="30FB24B5" w14:textId="77777777" w:rsidR="00202729" w:rsidRDefault="00202729">
          <w:pPr>
            <w:pStyle w:val="Tabelisisu"/>
            <w:jc w:val="center"/>
            <w:rPr>
              <w:sz w:val="22"/>
            </w:rPr>
          </w:pPr>
          <w:r>
            <w:rPr>
              <w:rFonts w:ascii="Arial" w:hAnsi="Arial"/>
              <w:i/>
              <w:iCs/>
            </w:rPr>
            <w:t>Seletuskiri</w:t>
          </w:r>
        </w:p>
      </w:tc>
    </w:tr>
    <w:tr w:rsidR="00202729" w14:paraId="1D57FC7C" w14:textId="77777777" w:rsidTr="00F9437D">
      <w:trPr>
        <w:cantSplit/>
        <w:trHeight w:hRule="exact" w:val="266"/>
      </w:trPr>
      <w:tc>
        <w:tcPr>
          <w:tcW w:w="3513" w:type="dxa"/>
          <w:gridSpan w:val="3"/>
          <w:vMerge/>
          <w:tcBorders>
            <w:left w:val="single" w:sz="6" w:space="0" w:color="000000"/>
            <w:bottom w:val="single" w:sz="12" w:space="0" w:color="000000"/>
          </w:tcBorders>
          <w:vAlign w:val="center"/>
        </w:tcPr>
        <w:p w14:paraId="1F7413A6" w14:textId="77777777" w:rsidR="00202729" w:rsidRDefault="00202729"/>
      </w:tc>
      <w:tc>
        <w:tcPr>
          <w:tcW w:w="794" w:type="dxa"/>
          <w:tcBorders>
            <w:left w:val="single" w:sz="12" w:space="0" w:color="000000"/>
            <w:bottom w:val="single" w:sz="12" w:space="0" w:color="000000"/>
          </w:tcBorders>
        </w:tcPr>
        <w:p w14:paraId="43227BC1" w14:textId="77777777" w:rsidR="00202729" w:rsidRDefault="00202729">
          <w:pPr>
            <w:pStyle w:val="Tabelisisu"/>
          </w:pPr>
          <w:r>
            <w:rPr>
              <w:rFonts w:ascii="Arial" w:hAnsi="Arial"/>
              <w:sz w:val="12"/>
              <w:szCs w:val="12"/>
            </w:rPr>
            <w:t>nimetus</w:t>
          </w:r>
        </w:p>
      </w:tc>
      <w:tc>
        <w:tcPr>
          <w:tcW w:w="5332" w:type="dxa"/>
          <w:gridSpan w:val="7"/>
          <w:vMerge/>
          <w:tcBorders>
            <w:bottom w:val="single" w:sz="12" w:space="0" w:color="000000"/>
            <w:right w:val="single" w:sz="6" w:space="0" w:color="000000"/>
          </w:tcBorders>
          <w:vAlign w:val="center"/>
        </w:tcPr>
        <w:p w14:paraId="1CF27AA6" w14:textId="77777777" w:rsidR="00202729" w:rsidRDefault="00202729"/>
      </w:tc>
    </w:tr>
    <w:tr w:rsidR="00202729" w14:paraId="24324043" w14:textId="77777777" w:rsidTr="00F9437D">
      <w:trPr>
        <w:trHeight w:hRule="exact" w:val="176"/>
      </w:trPr>
      <w:tc>
        <w:tcPr>
          <w:tcW w:w="1756" w:type="dxa"/>
          <w:gridSpan w:val="2"/>
          <w:tcBorders>
            <w:left w:val="single" w:sz="6" w:space="0" w:color="000000"/>
          </w:tcBorders>
          <w:vAlign w:val="center"/>
        </w:tcPr>
        <w:p w14:paraId="537DF424" w14:textId="77777777" w:rsidR="00202729" w:rsidRDefault="00202729">
          <w:pPr>
            <w:pStyle w:val="Tabelisisu"/>
          </w:pPr>
          <w:r>
            <w:rPr>
              <w:rFonts w:ascii="Arial" w:hAnsi="Arial"/>
              <w:sz w:val="12"/>
              <w:szCs w:val="12"/>
            </w:rPr>
            <w:t>Töö nr</w:t>
          </w:r>
        </w:p>
      </w:tc>
      <w:tc>
        <w:tcPr>
          <w:tcW w:w="1757" w:type="dxa"/>
          <w:tcBorders>
            <w:left w:val="dotted" w:sz="6" w:space="0" w:color="000000"/>
          </w:tcBorders>
          <w:vAlign w:val="center"/>
        </w:tcPr>
        <w:p w14:paraId="220BF3C7" w14:textId="77777777" w:rsidR="00202729" w:rsidRDefault="00202729">
          <w:pPr>
            <w:pStyle w:val="Tabelisisu"/>
          </w:pPr>
          <w:r>
            <w:rPr>
              <w:rFonts w:ascii="Arial" w:hAnsi="Arial"/>
              <w:sz w:val="12"/>
              <w:szCs w:val="12"/>
            </w:rPr>
            <w:t>Projekti tunnus</w:t>
          </w:r>
        </w:p>
      </w:tc>
      <w:tc>
        <w:tcPr>
          <w:tcW w:w="794" w:type="dxa"/>
          <w:tcBorders>
            <w:left w:val="dotted" w:sz="6" w:space="0" w:color="000000"/>
          </w:tcBorders>
          <w:vAlign w:val="center"/>
        </w:tcPr>
        <w:p w14:paraId="3F93E5F2" w14:textId="77777777" w:rsidR="00202729" w:rsidRDefault="00202729">
          <w:pPr>
            <w:pStyle w:val="Tabelisisu"/>
          </w:pPr>
          <w:r>
            <w:rPr>
              <w:rFonts w:ascii="Arial" w:hAnsi="Arial"/>
              <w:sz w:val="12"/>
              <w:szCs w:val="12"/>
            </w:rPr>
            <w:t>Staadium</w:t>
          </w:r>
        </w:p>
      </w:tc>
      <w:tc>
        <w:tcPr>
          <w:tcW w:w="1474" w:type="dxa"/>
          <w:tcBorders>
            <w:left w:val="dotted" w:sz="6" w:space="0" w:color="000000"/>
          </w:tcBorders>
          <w:vAlign w:val="center"/>
        </w:tcPr>
        <w:p w14:paraId="27E947C9" w14:textId="77777777" w:rsidR="00202729" w:rsidRDefault="00202729">
          <w:pPr>
            <w:pStyle w:val="Tabelisisu"/>
          </w:pPr>
          <w:r>
            <w:rPr>
              <w:rFonts w:ascii="Arial" w:hAnsi="Arial"/>
              <w:sz w:val="12"/>
              <w:szCs w:val="12"/>
            </w:rPr>
            <w:t>Dokumendi tähis</w:t>
          </w:r>
        </w:p>
      </w:tc>
      <w:tc>
        <w:tcPr>
          <w:tcW w:w="170" w:type="dxa"/>
          <w:vAlign w:val="center"/>
        </w:tcPr>
        <w:p w14:paraId="3B73BFD0" w14:textId="77777777" w:rsidR="00202729" w:rsidRDefault="00202729">
          <w:pPr>
            <w:pStyle w:val="Tabelisisu"/>
            <w:rPr>
              <w:rFonts w:ascii="Arial" w:hAnsi="Arial"/>
              <w:sz w:val="12"/>
              <w:szCs w:val="12"/>
            </w:rPr>
          </w:pPr>
        </w:p>
      </w:tc>
      <w:tc>
        <w:tcPr>
          <w:tcW w:w="227" w:type="dxa"/>
          <w:vAlign w:val="center"/>
        </w:tcPr>
        <w:p w14:paraId="62926793" w14:textId="77777777" w:rsidR="00202729" w:rsidRDefault="00202729">
          <w:pPr>
            <w:pStyle w:val="Tabelisisu"/>
            <w:rPr>
              <w:rFonts w:ascii="Arial" w:hAnsi="Arial"/>
              <w:sz w:val="12"/>
              <w:szCs w:val="12"/>
            </w:rPr>
          </w:pPr>
        </w:p>
      </w:tc>
      <w:tc>
        <w:tcPr>
          <w:tcW w:w="170" w:type="dxa"/>
          <w:vAlign w:val="center"/>
        </w:tcPr>
        <w:p w14:paraId="259C6A84" w14:textId="77777777" w:rsidR="00202729" w:rsidRDefault="00202729">
          <w:pPr>
            <w:pStyle w:val="Tabelisisu"/>
            <w:rPr>
              <w:rFonts w:ascii="Arial" w:hAnsi="Arial"/>
              <w:sz w:val="12"/>
              <w:szCs w:val="12"/>
            </w:rPr>
          </w:pPr>
        </w:p>
      </w:tc>
      <w:tc>
        <w:tcPr>
          <w:tcW w:w="1134" w:type="dxa"/>
          <w:vAlign w:val="center"/>
        </w:tcPr>
        <w:p w14:paraId="7CAF03F2" w14:textId="77777777" w:rsidR="00202729" w:rsidRDefault="00202729">
          <w:pPr>
            <w:pStyle w:val="Tabelisisu"/>
            <w:rPr>
              <w:rFonts w:ascii="Arial" w:hAnsi="Arial"/>
              <w:sz w:val="12"/>
              <w:szCs w:val="12"/>
            </w:rPr>
          </w:pPr>
        </w:p>
      </w:tc>
      <w:tc>
        <w:tcPr>
          <w:tcW w:w="1078" w:type="dxa"/>
          <w:tcBorders>
            <w:left w:val="dotted" w:sz="6" w:space="0" w:color="000000"/>
          </w:tcBorders>
          <w:vAlign w:val="center"/>
        </w:tcPr>
        <w:p w14:paraId="61374B61" w14:textId="77777777" w:rsidR="00202729" w:rsidRDefault="00202729">
          <w:pPr>
            <w:pStyle w:val="Tabelisisu"/>
          </w:pPr>
          <w:r>
            <w:rPr>
              <w:rFonts w:ascii="Arial" w:hAnsi="Arial"/>
              <w:sz w:val="12"/>
              <w:szCs w:val="12"/>
            </w:rPr>
            <w:t>Versioon</w:t>
          </w:r>
        </w:p>
      </w:tc>
      <w:tc>
        <w:tcPr>
          <w:tcW w:w="1079" w:type="dxa"/>
          <w:tcBorders>
            <w:left w:val="dotted" w:sz="6" w:space="0" w:color="000000"/>
            <w:right w:val="single" w:sz="6" w:space="0" w:color="000000"/>
          </w:tcBorders>
          <w:vAlign w:val="center"/>
        </w:tcPr>
        <w:p w14:paraId="2153BACE" w14:textId="77777777" w:rsidR="00202729" w:rsidRDefault="00202729">
          <w:pPr>
            <w:pStyle w:val="Tabelisisu"/>
          </w:pPr>
          <w:r>
            <w:rPr>
              <w:rFonts w:ascii="Arial" w:hAnsi="Arial"/>
              <w:sz w:val="12"/>
              <w:szCs w:val="12"/>
            </w:rPr>
            <w:t>Leht (Lehti)</w:t>
          </w:r>
        </w:p>
      </w:tc>
    </w:tr>
    <w:tr w:rsidR="00202729" w14:paraId="3F9BBE68" w14:textId="77777777" w:rsidTr="00F9437D">
      <w:trPr>
        <w:trHeight w:hRule="exact" w:val="266"/>
      </w:trPr>
      <w:tc>
        <w:tcPr>
          <w:tcW w:w="1756" w:type="dxa"/>
          <w:gridSpan w:val="2"/>
          <w:tcBorders>
            <w:left w:val="single" w:sz="6" w:space="0" w:color="000000"/>
            <w:bottom w:val="single" w:sz="12" w:space="0" w:color="000000"/>
          </w:tcBorders>
          <w:vAlign w:val="center"/>
        </w:tcPr>
        <w:p w14:paraId="36D8127F" w14:textId="1DB3BE16" w:rsidR="00202729" w:rsidRDefault="00FE4DFD">
          <w:pPr>
            <w:pStyle w:val="Tabelisisu"/>
            <w:jc w:val="center"/>
          </w:pPr>
          <w:r>
            <w:t>562</w:t>
          </w:r>
        </w:p>
      </w:tc>
      <w:tc>
        <w:tcPr>
          <w:tcW w:w="1757" w:type="dxa"/>
          <w:tcBorders>
            <w:left w:val="dotted" w:sz="6" w:space="0" w:color="000000"/>
            <w:bottom w:val="single" w:sz="12" w:space="0" w:color="000000"/>
          </w:tcBorders>
          <w:vAlign w:val="center"/>
        </w:tcPr>
        <w:p w14:paraId="1A4A68E8" w14:textId="43236360" w:rsidR="00202729" w:rsidRDefault="00FE4DFD">
          <w:pPr>
            <w:pStyle w:val="Tabelisisu"/>
            <w:jc w:val="center"/>
          </w:pPr>
          <w:r>
            <w:t>3151421</w:t>
          </w:r>
        </w:p>
      </w:tc>
      <w:tc>
        <w:tcPr>
          <w:tcW w:w="794" w:type="dxa"/>
          <w:tcBorders>
            <w:left w:val="dotted" w:sz="6" w:space="0" w:color="000000"/>
            <w:bottom w:val="single" w:sz="12" w:space="0" w:color="000000"/>
          </w:tcBorders>
          <w:vAlign w:val="center"/>
        </w:tcPr>
        <w:p w14:paraId="33A74CCC" w14:textId="6D2BABC4" w:rsidR="00202729" w:rsidRDefault="00993E52">
          <w:pPr>
            <w:pStyle w:val="Tabelisisu"/>
            <w:jc w:val="center"/>
          </w:pPr>
          <w:r>
            <w:rPr>
              <w:rFonts w:ascii="Arial" w:hAnsi="Arial"/>
              <w:b/>
              <w:bCs/>
              <w:i/>
              <w:iCs/>
              <w:sz w:val="22"/>
              <w:szCs w:val="22"/>
            </w:rPr>
            <w:t>P</w:t>
          </w:r>
          <w:r w:rsidR="00202729">
            <w:rPr>
              <w:rFonts w:ascii="Arial" w:hAnsi="Arial"/>
              <w:b/>
              <w:bCs/>
              <w:i/>
              <w:iCs/>
              <w:sz w:val="22"/>
              <w:szCs w:val="22"/>
            </w:rPr>
            <w:t>P</w:t>
          </w:r>
        </w:p>
      </w:tc>
      <w:tc>
        <w:tcPr>
          <w:tcW w:w="1474" w:type="dxa"/>
          <w:tcBorders>
            <w:left w:val="dotted" w:sz="6" w:space="0" w:color="000000"/>
            <w:bottom w:val="single" w:sz="12" w:space="0" w:color="000000"/>
          </w:tcBorders>
          <w:vAlign w:val="center"/>
        </w:tcPr>
        <w:p w14:paraId="3439F0A6" w14:textId="2FB4D001" w:rsidR="00202729" w:rsidRDefault="00202729">
          <w:pPr>
            <w:pStyle w:val="Tabelisisu"/>
            <w:jc w:val="right"/>
          </w:pPr>
          <w:r>
            <w:t>EA-3-1</w:t>
          </w:r>
        </w:p>
      </w:tc>
      <w:tc>
        <w:tcPr>
          <w:tcW w:w="170" w:type="dxa"/>
          <w:tcBorders>
            <w:bottom w:val="single" w:sz="12" w:space="0" w:color="000000"/>
          </w:tcBorders>
          <w:vAlign w:val="center"/>
        </w:tcPr>
        <w:p w14:paraId="2DD1CF2C" w14:textId="6371377F" w:rsidR="00202729" w:rsidRDefault="00202729">
          <w:pPr>
            <w:pStyle w:val="Tabelisisu"/>
            <w:jc w:val="center"/>
          </w:pPr>
        </w:p>
      </w:tc>
      <w:tc>
        <w:tcPr>
          <w:tcW w:w="227" w:type="dxa"/>
          <w:tcBorders>
            <w:bottom w:val="single" w:sz="12" w:space="0" w:color="000000"/>
          </w:tcBorders>
          <w:vAlign w:val="center"/>
        </w:tcPr>
        <w:p w14:paraId="65058DAB" w14:textId="4EB07B26" w:rsidR="00202729" w:rsidRDefault="00202729">
          <w:pPr>
            <w:pStyle w:val="Tabelisisu"/>
            <w:jc w:val="center"/>
          </w:pPr>
        </w:p>
      </w:tc>
      <w:tc>
        <w:tcPr>
          <w:tcW w:w="170" w:type="dxa"/>
          <w:tcBorders>
            <w:bottom w:val="single" w:sz="12" w:space="0" w:color="000000"/>
          </w:tcBorders>
          <w:vAlign w:val="center"/>
        </w:tcPr>
        <w:p w14:paraId="2118CC4A" w14:textId="44AE204F" w:rsidR="00202729" w:rsidRDefault="00202729">
          <w:pPr>
            <w:pStyle w:val="Tabelisisu"/>
            <w:jc w:val="center"/>
          </w:pPr>
        </w:p>
      </w:tc>
      <w:tc>
        <w:tcPr>
          <w:tcW w:w="1134" w:type="dxa"/>
          <w:tcBorders>
            <w:bottom w:val="single" w:sz="12" w:space="0" w:color="000000"/>
          </w:tcBorders>
          <w:vAlign w:val="center"/>
        </w:tcPr>
        <w:p w14:paraId="4F61ED54" w14:textId="64950A04" w:rsidR="00202729" w:rsidRDefault="00202729">
          <w:pPr>
            <w:pStyle w:val="Tabelisisu"/>
          </w:pPr>
        </w:p>
      </w:tc>
      <w:tc>
        <w:tcPr>
          <w:tcW w:w="1078" w:type="dxa"/>
          <w:tcBorders>
            <w:left w:val="dotted" w:sz="6" w:space="0" w:color="000000"/>
            <w:bottom w:val="single" w:sz="12" w:space="0" w:color="000000"/>
          </w:tcBorders>
          <w:vAlign w:val="center"/>
        </w:tcPr>
        <w:p w14:paraId="7ADA7D10" w14:textId="77777777" w:rsidR="00202729" w:rsidRDefault="00202729">
          <w:pPr>
            <w:pStyle w:val="Tabelisisu"/>
            <w:jc w:val="center"/>
          </w:pPr>
          <w:r>
            <w:rPr>
              <w:rFonts w:ascii="Arial" w:hAnsi="Arial"/>
              <w:b/>
              <w:bCs/>
              <w:i/>
              <w:iCs/>
              <w:sz w:val="22"/>
              <w:szCs w:val="22"/>
            </w:rPr>
            <w:t>v01</w:t>
          </w:r>
        </w:p>
      </w:tc>
      <w:tc>
        <w:tcPr>
          <w:tcW w:w="1079" w:type="dxa"/>
          <w:tcBorders>
            <w:left w:val="dotted" w:sz="6" w:space="0" w:color="000000"/>
            <w:bottom w:val="single" w:sz="12" w:space="0" w:color="000000"/>
            <w:right w:val="single" w:sz="6" w:space="0" w:color="000000"/>
          </w:tcBorders>
          <w:vAlign w:val="center"/>
        </w:tcPr>
        <w:p w14:paraId="2AFCCEF1" w14:textId="77777777" w:rsidR="00202729" w:rsidRDefault="00202729">
          <w:pPr>
            <w:pStyle w:val="Tabelisisu"/>
            <w:jc w:val="center"/>
          </w:pPr>
          <w:r>
            <w:rPr>
              <w:rFonts w:ascii="Arial" w:hAnsi="Arial"/>
              <w:b/>
              <w:bCs/>
              <w:i/>
              <w:iCs/>
              <w:sz w:val="22"/>
              <w:szCs w:val="22"/>
            </w:rPr>
            <w:fldChar w:fldCharType="begin"/>
          </w:r>
          <w:r>
            <w:rPr>
              <w:rFonts w:ascii="Arial" w:hAnsi="Arial"/>
              <w:b/>
              <w:bCs/>
              <w:i/>
              <w:iCs/>
              <w:sz w:val="22"/>
              <w:szCs w:val="22"/>
            </w:rPr>
            <w:instrText xml:space="preserve"> PAGE </w:instrText>
          </w:r>
          <w:r>
            <w:rPr>
              <w:rFonts w:ascii="Arial" w:hAnsi="Arial"/>
              <w:b/>
              <w:bCs/>
              <w:i/>
              <w:iCs/>
              <w:sz w:val="22"/>
              <w:szCs w:val="22"/>
            </w:rPr>
            <w:fldChar w:fldCharType="separate"/>
          </w:r>
          <w:r>
            <w:rPr>
              <w:rFonts w:ascii="Arial" w:hAnsi="Arial"/>
              <w:b/>
              <w:bCs/>
              <w:i/>
              <w:iCs/>
              <w:noProof/>
              <w:sz w:val="22"/>
              <w:szCs w:val="22"/>
            </w:rPr>
            <w:t>2</w:t>
          </w:r>
          <w:r>
            <w:rPr>
              <w:rFonts w:ascii="Arial" w:hAnsi="Arial"/>
              <w:b/>
              <w:bCs/>
              <w:i/>
              <w:iCs/>
              <w:sz w:val="22"/>
              <w:szCs w:val="22"/>
            </w:rPr>
            <w:fldChar w:fldCharType="end"/>
          </w:r>
          <w:r>
            <w:rPr>
              <w:rFonts w:ascii="Arial" w:hAnsi="Arial"/>
              <w:i/>
              <w:iCs/>
              <w:sz w:val="22"/>
              <w:szCs w:val="22"/>
            </w:rPr>
            <w:t xml:space="preserve"> </w:t>
          </w:r>
          <w:r>
            <w:rPr>
              <w:rFonts w:ascii="Arial" w:hAnsi="Arial"/>
              <w:b/>
              <w:bCs/>
              <w:i/>
              <w:iCs/>
              <w:sz w:val="22"/>
              <w:szCs w:val="22"/>
            </w:rPr>
            <w:t>/</w:t>
          </w:r>
          <w:r>
            <w:rPr>
              <w:rFonts w:ascii="Arial" w:hAnsi="Arial"/>
              <w:i/>
              <w:iCs/>
              <w:sz w:val="22"/>
              <w:szCs w:val="22"/>
            </w:rPr>
            <w:t>(</w:t>
          </w:r>
          <w:r>
            <w:rPr>
              <w:rFonts w:ascii="Arial" w:hAnsi="Arial"/>
              <w:i/>
              <w:iCs/>
              <w:sz w:val="22"/>
              <w:szCs w:val="22"/>
            </w:rPr>
            <w:fldChar w:fldCharType="begin"/>
          </w:r>
          <w:r>
            <w:rPr>
              <w:rFonts w:ascii="Arial" w:hAnsi="Arial"/>
              <w:i/>
              <w:iCs/>
              <w:sz w:val="22"/>
              <w:szCs w:val="22"/>
            </w:rPr>
            <w:instrText xml:space="preserve"> NUMPAGES </w:instrText>
          </w:r>
          <w:r>
            <w:rPr>
              <w:rFonts w:ascii="Arial" w:hAnsi="Arial"/>
              <w:i/>
              <w:iCs/>
              <w:sz w:val="22"/>
              <w:szCs w:val="22"/>
            </w:rPr>
            <w:fldChar w:fldCharType="separate"/>
          </w:r>
          <w:r>
            <w:rPr>
              <w:rFonts w:ascii="Arial" w:hAnsi="Arial"/>
              <w:i/>
              <w:iCs/>
              <w:noProof/>
              <w:sz w:val="22"/>
              <w:szCs w:val="22"/>
            </w:rPr>
            <w:t>13</w:t>
          </w:r>
          <w:r>
            <w:rPr>
              <w:rFonts w:ascii="Arial" w:hAnsi="Arial"/>
              <w:i/>
              <w:iCs/>
              <w:sz w:val="22"/>
              <w:szCs w:val="22"/>
            </w:rPr>
            <w:fldChar w:fldCharType="end"/>
          </w:r>
          <w:r>
            <w:rPr>
              <w:rFonts w:ascii="Arial" w:hAnsi="Arial"/>
              <w:i/>
              <w:iCs/>
              <w:sz w:val="22"/>
              <w:szCs w:val="22"/>
            </w:rPr>
            <w:t>)</w:t>
          </w:r>
        </w:p>
      </w:tc>
    </w:tr>
  </w:tbl>
  <w:p w14:paraId="54E460DD" w14:textId="77777777" w:rsidR="00202729" w:rsidRDefault="00202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1CE6" w14:textId="77777777" w:rsidR="00676AD7" w:rsidRDefault="00676AD7">
      <w:r>
        <w:separator/>
      </w:r>
    </w:p>
  </w:footnote>
  <w:footnote w:type="continuationSeparator" w:id="0">
    <w:p w14:paraId="4B47A50D" w14:textId="77777777" w:rsidR="00676AD7" w:rsidRDefault="00676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5"/>
    <w:lvl w:ilvl="0">
      <w:start w:val="1"/>
      <w:numFmt w:val="decimal"/>
      <w:lvlText w:val="%1."/>
      <w:lvlJc w:val="left"/>
      <w:pPr>
        <w:tabs>
          <w:tab w:val="num" w:pos="1429"/>
        </w:tabs>
        <w:ind w:left="1429" w:hanging="360"/>
      </w:pPr>
    </w:lvl>
  </w:abstractNum>
  <w:abstractNum w:abstractNumId="1" w15:restartNumberingAfterBreak="0">
    <w:nsid w:val="0000000A"/>
    <w:multiLevelType w:val="singleLevel"/>
    <w:tmpl w:val="0000000A"/>
    <w:lvl w:ilvl="0">
      <w:start w:val="1"/>
      <w:numFmt w:val="bullet"/>
      <w:lvlText w:val=""/>
      <w:lvlJc w:val="left"/>
      <w:pPr>
        <w:tabs>
          <w:tab w:val="num" w:pos="1429"/>
        </w:tabs>
        <w:ind w:left="1429" w:hanging="360"/>
      </w:pPr>
      <w:rPr>
        <w:rFonts w:ascii="Symbol" w:hAnsi="Symbol" w:cs="Symbol" w:hint="default"/>
      </w:rPr>
    </w:lvl>
  </w:abstractNum>
  <w:abstractNum w:abstractNumId="2" w15:restartNumberingAfterBreak="0">
    <w:nsid w:val="00000047"/>
    <w:multiLevelType w:val="singleLevel"/>
    <w:tmpl w:val="00000047"/>
    <w:lvl w:ilvl="0">
      <w:numFmt w:val="bullet"/>
      <w:lvlText w:val="·"/>
      <w:lvlJc w:val="left"/>
      <w:pPr>
        <w:tabs>
          <w:tab w:val="num" w:pos="283"/>
        </w:tabs>
        <w:ind w:left="283" w:hanging="283"/>
      </w:pPr>
      <w:rPr>
        <w:rFonts w:ascii="Symbol" w:hAnsi="Symbol"/>
      </w:rPr>
    </w:lvl>
  </w:abstractNum>
  <w:abstractNum w:abstractNumId="3" w15:restartNumberingAfterBreak="0">
    <w:nsid w:val="03F86FFB"/>
    <w:multiLevelType w:val="multilevel"/>
    <w:tmpl w:val="35DA553A"/>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ind w:left="2149" w:hanging="360"/>
      </w:pPr>
      <w:rPr>
        <w:rFonts w:hint="default"/>
      </w:rPr>
    </w:lvl>
    <w:lvl w:ilvl="2">
      <w:start w:val="1"/>
      <w:numFmt w:val="decimal"/>
      <w:lvlText w:val="%3"/>
      <w:lvlJc w:val="left"/>
      <w:pPr>
        <w:ind w:left="2869" w:hanging="360"/>
      </w:pPr>
      <w:rPr>
        <w:rFont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461343B"/>
    <w:multiLevelType w:val="hybridMultilevel"/>
    <w:tmpl w:val="F822B3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80137FC"/>
    <w:multiLevelType w:val="multilevel"/>
    <w:tmpl w:val="83E4374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B0310E9"/>
    <w:multiLevelType w:val="hybridMultilevel"/>
    <w:tmpl w:val="DF600426"/>
    <w:lvl w:ilvl="0" w:tplc="D580098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FFE26A7"/>
    <w:multiLevelType w:val="hybridMultilevel"/>
    <w:tmpl w:val="3CFCDD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87D26C2"/>
    <w:multiLevelType w:val="hybridMultilevel"/>
    <w:tmpl w:val="D4A0A188"/>
    <w:lvl w:ilvl="0" w:tplc="D580098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8C62917"/>
    <w:multiLevelType w:val="hybridMultilevel"/>
    <w:tmpl w:val="16367D5C"/>
    <w:lvl w:ilvl="0" w:tplc="D580098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A3A5932"/>
    <w:multiLevelType w:val="hybridMultilevel"/>
    <w:tmpl w:val="1A9AD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21F68"/>
    <w:multiLevelType w:val="hybridMultilevel"/>
    <w:tmpl w:val="1572F47E"/>
    <w:lvl w:ilvl="0" w:tplc="04250001">
      <w:start w:val="1"/>
      <w:numFmt w:val="bullet"/>
      <w:lvlText w:val=""/>
      <w:lvlJc w:val="left"/>
      <w:pPr>
        <w:ind w:left="720" w:hanging="360"/>
      </w:pPr>
      <w:rPr>
        <w:rFonts w:ascii="Symbol"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Times New Roman" w:hint="default"/>
      </w:rPr>
    </w:lvl>
    <w:lvl w:ilvl="3" w:tplc="04250001">
      <w:start w:val="1"/>
      <w:numFmt w:val="bullet"/>
      <w:lvlText w:val=""/>
      <w:lvlJc w:val="left"/>
      <w:pPr>
        <w:ind w:left="2880" w:hanging="360"/>
      </w:pPr>
      <w:rPr>
        <w:rFonts w:ascii="Symbol" w:hAnsi="Symbol" w:cs="Times New Roman"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Times New Roman" w:hint="default"/>
      </w:rPr>
    </w:lvl>
    <w:lvl w:ilvl="6" w:tplc="04250001">
      <w:start w:val="1"/>
      <w:numFmt w:val="bullet"/>
      <w:lvlText w:val=""/>
      <w:lvlJc w:val="left"/>
      <w:pPr>
        <w:ind w:left="5040" w:hanging="360"/>
      </w:pPr>
      <w:rPr>
        <w:rFonts w:ascii="Symbol" w:hAnsi="Symbol" w:cs="Times New Roman"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Times New Roman" w:hint="default"/>
      </w:rPr>
    </w:lvl>
  </w:abstractNum>
  <w:abstractNum w:abstractNumId="12" w15:restartNumberingAfterBreak="0">
    <w:nsid w:val="2092453A"/>
    <w:multiLevelType w:val="hybridMultilevel"/>
    <w:tmpl w:val="333498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10C6E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AC7F0C"/>
    <w:multiLevelType w:val="hybridMultilevel"/>
    <w:tmpl w:val="6CD221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4FD01AE"/>
    <w:multiLevelType w:val="hybridMultilevel"/>
    <w:tmpl w:val="2014FF84"/>
    <w:lvl w:ilvl="0" w:tplc="D580098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2D35FEF"/>
    <w:multiLevelType w:val="hybridMultilevel"/>
    <w:tmpl w:val="2722A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67035A"/>
    <w:multiLevelType w:val="hybridMultilevel"/>
    <w:tmpl w:val="858019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73C5625"/>
    <w:multiLevelType w:val="hybridMultilevel"/>
    <w:tmpl w:val="1A326D0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5AAB224C"/>
    <w:multiLevelType w:val="hybridMultilevel"/>
    <w:tmpl w:val="6404767E"/>
    <w:lvl w:ilvl="0" w:tplc="04250001">
      <w:start w:val="1"/>
      <w:numFmt w:val="bullet"/>
      <w:lvlText w:val=""/>
      <w:lvlJc w:val="left"/>
      <w:pPr>
        <w:ind w:left="644" w:hanging="360"/>
      </w:pPr>
      <w:rPr>
        <w:rFonts w:ascii="Symbol" w:hAnsi="Symbol" w:cs="Times New Roman" w:hint="default"/>
      </w:rPr>
    </w:lvl>
    <w:lvl w:ilvl="1" w:tplc="04250003">
      <w:start w:val="1"/>
      <w:numFmt w:val="bullet"/>
      <w:lvlText w:val="o"/>
      <w:lvlJc w:val="left"/>
      <w:pPr>
        <w:ind w:left="1364" w:hanging="360"/>
      </w:pPr>
      <w:rPr>
        <w:rFonts w:ascii="Courier New" w:hAnsi="Courier New" w:cs="Courier New" w:hint="default"/>
      </w:rPr>
    </w:lvl>
    <w:lvl w:ilvl="2" w:tplc="04250005">
      <w:start w:val="1"/>
      <w:numFmt w:val="bullet"/>
      <w:lvlText w:val=""/>
      <w:lvlJc w:val="left"/>
      <w:pPr>
        <w:ind w:left="2084" w:hanging="360"/>
      </w:pPr>
      <w:rPr>
        <w:rFonts w:ascii="Wingdings" w:hAnsi="Wingdings" w:cs="Times New Roman" w:hint="default"/>
      </w:rPr>
    </w:lvl>
    <w:lvl w:ilvl="3" w:tplc="04250001">
      <w:start w:val="1"/>
      <w:numFmt w:val="bullet"/>
      <w:lvlText w:val=""/>
      <w:lvlJc w:val="left"/>
      <w:pPr>
        <w:ind w:left="2804" w:hanging="360"/>
      </w:pPr>
      <w:rPr>
        <w:rFonts w:ascii="Symbol" w:hAnsi="Symbol" w:cs="Times New Roman" w:hint="default"/>
      </w:rPr>
    </w:lvl>
    <w:lvl w:ilvl="4" w:tplc="04250003">
      <w:start w:val="1"/>
      <w:numFmt w:val="bullet"/>
      <w:lvlText w:val="o"/>
      <w:lvlJc w:val="left"/>
      <w:pPr>
        <w:ind w:left="3524" w:hanging="360"/>
      </w:pPr>
      <w:rPr>
        <w:rFonts w:ascii="Courier New" w:hAnsi="Courier New" w:cs="Courier New" w:hint="default"/>
      </w:rPr>
    </w:lvl>
    <w:lvl w:ilvl="5" w:tplc="04250005">
      <w:start w:val="1"/>
      <w:numFmt w:val="bullet"/>
      <w:lvlText w:val=""/>
      <w:lvlJc w:val="left"/>
      <w:pPr>
        <w:ind w:left="4244" w:hanging="360"/>
      </w:pPr>
      <w:rPr>
        <w:rFonts w:ascii="Wingdings" w:hAnsi="Wingdings" w:cs="Times New Roman" w:hint="default"/>
      </w:rPr>
    </w:lvl>
    <w:lvl w:ilvl="6" w:tplc="04250001">
      <w:start w:val="1"/>
      <w:numFmt w:val="bullet"/>
      <w:lvlText w:val=""/>
      <w:lvlJc w:val="left"/>
      <w:pPr>
        <w:ind w:left="4964" w:hanging="360"/>
      </w:pPr>
      <w:rPr>
        <w:rFonts w:ascii="Symbol" w:hAnsi="Symbol" w:cs="Times New Roman" w:hint="default"/>
      </w:rPr>
    </w:lvl>
    <w:lvl w:ilvl="7" w:tplc="04250003">
      <w:start w:val="1"/>
      <w:numFmt w:val="bullet"/>
      <w:lvlText w:val="o"/>
      <w:lvlJc w:val="left"/>
      <w:pPr>
        <w:ind w:left="5684" w:hanging="360"/>
      </w:pPr>
      <w:rPr>
        <w:rFonts w:ascii="Courier New" w:hAnsi="Courier New" w:cs="Courier New" w:hint="default"/>
      </w:rPr>
    </w:lvl>
    <w:lvl w:ilvl="8" w:tplc="04250005">
      <w:start w:val="1"/>
      <w:numFmt w:val="bullet"/>
      <w:lvlText w:val=""/>
      <w:lvlJc w:val="left"/>
      <w:pPr>
        <w:ind w:left="6404" w:hanging="360"/>
      </w:pPr>
      <w:rPr>
        <w:rFonts w:ascii="Wingdings" w:hAnsi="Wingdings" w:cs="Times New Roman" w:hint="default"/>
      </w:rPr>
    </w:lvl>
  </w:abstractNum>
  <w:abstractNum w:abstractNumId="20" w15:restartNumberingAfterBreak="0">
    <w:nsid w:val="69CD291C"/>
    <w:multiLevelType w:val="hybridMultilevel"/>
    <w:tmpl w:val="A0D2012E"/>
    <w:lvl w:ilvl="0" w:tplc="102A6852">
      <w:start w:val="2"/>
      <w:numFmt w:val="bullet"/>
      <w:lvlText w:val="-"/>
      <w:lvlJc w:val="left"/>
      <w:pPr>
        <w:ind w:left="936" w:hanging="360"/>
      </w:pPr>
      <w:rPr>
        <w:rFonts w:ascii="Times New Roman" w:eastAsia="Andale Sans UI" w:hAnsi="Times New Roman" w:cs="Times New Roman" w:hint="default"/>
      </w:rPr>
    </w:lvl>
    <w:lvl w:ilvl="1" w:tplc="04250003">
      <w:start w:val="1"/>
      <w:numFmt w:val="bullet"/>
      <w:lvlText w:val="o"/>
      <w:lvlJc w:val="left"/>
      <w:pPr>
        <w:ind w:left="1656" w:hanging="360"/>
      </w:pPr>
      <w:rPr>
        <w:rFonts w:ascii="Courier New" w:hAnsi="Courier New" w:cs="Courier New" w:hint="default"/>
      </w:rPr>
    </w:lvl>
    <w:lvl w:ilvl="2" w:tplc="04250005">
      <w:start w:val="1"/>
      <w:numFmt w:val="bullet"/>
      <w:lvlText w:val=""/>
      <w:lvlJc w:val="left"/>
      <w:pPr>
        <w:ind w:left="2376" w:hanging="360"/>
      </w:pPr>
      <w:rPr>
        <w:rFonts w:ascii="Wingdings" w:hAnsi="Wingdings" w:hint="default"/>
      </w:rPr>
    </w:lvl>
    <w:lvl w:ilvl="3" w:tplc="04250001">
      <w:start w:val="1"/>
      <w:numFmt w:val="bullet"/>
      <w:lvlText w:val=""/>
      <w:lvlJc w:val="left"/>
      <w:pPr>
        <w:ind w:left="3096" w:hanging="360"/>
      </w:pPr>
      <w:rPr>
        <w:rFonts w:ascii="Symbol" w:hAnsi="Symbol" w:hint="default"/>
      </w:rPr>
    </w:lvl>
    <w:lvl w:ilvl="4" w:tplc="04250003">
      <w:start w:val="1"/>
      <w:numFmt w:val="bullet"/>
      <w:lvlText w:val="o"/>
      <w:lvlJc w:val="left"/>
      <w:pPr>
        <w:ind w:left="3816" w:hanging="360"/>
      </w:pPr>
      <w:rPr>
        <w:rFonts w:ascii="Courier New" w:hAnsi="Courier New" w:cs="Courier New" w:hint="default"/>
      </w:rPr>
    </w:lvl>
    <w:lvl w:ilvl="5" w:tplc="04250005" w:tentative="1">
      <w:start w:val="1"/>
      <w:numFmt w:val="bullet"/>
      <w:lvlText w:val=""/>
      <w:lvlJc w:val="left"/>
      <w:pPr>
        <w:ind w:left="4536" w:hanging="360"/>
      </w:pPr>
      <w:rPr>
        <w:rFonts w:ascii="Wingdings" w:hAnsi="Wingdings" w:hint="default"/>
      </w:rPr>
    </w:lvl>
    <w:lvl w:ilvl="6" w:tplc="04250001" w:tentative="1">
      <w:start w:val="1"/>
      <w:numFmt w:val="bullet"/>
      <w:lvlText w:val=""/>
      <w:lvlJc w:val="left"/>
      <w:pPr>
        <w:ind w:left="5256" w:hanging="360"/>
      </w:pPr>
      <w:rPr>
        <w:rFonts w:ascii="Symbol" w:hAnsi="Symbol" w:hint="default"/>
      </w:rPr>
    </w:lvl>
    <w:lvl w:ilvl="7" w:tplc="04250003" w:tentative="1">
      <w:start w:val="1"/>
      <w:numFmt w:val="bullet"/>
      <w:lvlText w:val="o"/>
      <w:lvlJc w:val="left"/>
      <w:pPr>
        <w:ind w:left="5976" w:hanging="360"/>
      </w:pPr>
      <w:rPr>
        <w:rFonts w:ascii="Courier New" w:hAnsi="Courier New" w:cs="Courier New" w:hint="default"/>
      </w:rPr>
    </w:lvl>
    <w:lvl w:ilvl="8" w:tplc="04250005" w:tentative="1">
      <w:start w:val="1"/>
      <w:numFmt w:val="bullet"/>
      <w:lvlText w:val=""/>
      <w:lvlJc w:val="left"/>
      <w:pPr>
        <w:ind w:left="6696" w:hanging="360"/>
      </w:pPr>
      <w:rPr>
        <w:rFonts w:ascii="Wingdings" w:hAnsi="Wingdings" w:hint="default"/>
      </w:rPr>
    </w:lvl>
  </w:abstractNum>
  <w:abstractNum w:abstractNumId="21" w15:restartNumberingAfterBreak="0">
    <w:nsid w:val="6CE14C50"/>
    <w:multiLevelType w:val="hybridMultilevel"/>
    <w:tmpl w:val="B9B8529C"/>
    <w:lvl w:ilvl="0" w:tplc="D580098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1355A66"/>
    <w:multiLevelType w:val="hybridMultilevel"/>
    <w:tmpl w:val="7BE463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1ED688A"/>
    <w:multiLevelType w:val="hybridMultilevel"/>
    <w:tmpl w:val="62DE33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7927A75"/>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24"/>
  </w:num>
  <w:num w:numId="2">
    <w:abstractNumId w:val="19"/>
  </w:num>
  <w:num w:numId="3">
    <w:abstractNumId w:val="11"/>
  </w:num>
  <w:num w:numId="4">
    <w:abstractNumId w:val="8"/>
  </w:num>
  <w:num w:numId="5">
    <w:abstractNumId w:val="2"/>
  </w:num>
  <w:num w:numId="6">
    <w:abstractNumId w:val="16"/>
  </w:num>
  <w:num w:numId="7">
    <w:abstractNumId w:val="18"/>
  </w:num>
  <w:num w:numId="8">
    <w:abstractNumId w:val="17"/>
  </w:num>
  <w:num w:numId="9">
    <w:abstractNumId w:val="10"/>
  </w:num>
  <w:num w:numId="10">
    <w:abstractNumId w:val="15"/>
  </w:num>
  <w:num w:numId="11">
    <w:abstractNumId w:val="9"/>
  </w:num>
  <w:num w:numId="12">
    <w:abstractNumId w:val="21"/>
  </w:num>
  <w:num w:numId="13">
    <w:abstractNumId w:val="6"/>
  </w:num>
  <w:num w:numId="14">
    <w:abstractNumId w:val="3"/>
  </w:num>
  <w:num w:numId="15">
    <w:abstractNumId w:val="13"/>
  </w:num>
  <w:num w:numId="16">
    <w:abstractNumId w:val="4"/>
  </w:num>
  <w:num w:numId="17">
    <w:abstractNumId w:val="7"/>
  </w:num>
  <w:num w:numId="18">
    <w:abstractNumId w:val="14"/>
  </w:num>
  <w:num w:numId="19">
    <w:abstractNumId w:val="22"/>
  </w:num>
  <w:num w:numId="20">
    <w:abstractNumId w:val="23"/>
  </w:num>
  <w:num w:numId="21">
    <w:abstractNumId w:val="12"/>
  </w:num>
  <w:num w:numId="22">
    <w:abstractNumId w:val="5"/>
  </w:num>
  <w:num w:numId="23">
    <w:abstractNumId w:val="20"/>
  </w:num>
  <w:num w:numId="24">
    <w:abstractNumId w:val="0"/>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2F"/>
    <w:rsid w:val="00000F51"/>
    <w:rsid w:val="00007956"/>
    <w:rsid w:val="00010F05"/>
    <w:rsid w:val="00043C9A"/>
    <w:rsid w:val="00070557"/>
    <w:rsid w:val="000D6403"/>
    <w:rsid w:val="0010523C"/>
    <w:rsid w:val="00110DE7"/>
    <w:rsid w:val="00116C58"/>
    <w:rsid w:val="001213A5"/>
    <w:rsid w:val="0012624E"/>
    <w:rsid w:val="00144075"/>
    <w:rsid w:val="0016602B"/>
    <w:rsid w:val="001B259D"/>
    <w:rsid w:val="001F4D57"/>
    <w:rsid w:val="00202729"/>
    <w:rsid w:val="002109F0"/>
    <w:rsid w:val="00232D08"/>
    <w:rsid w:val="002368DF"/>
    <w:rsid w:val="00237C90"/>
    <w:rsid w:val="00286BD9"/>
    <w:rsid w:val="00291F1E"/>
    <w:rsid w:val="00294D4F"/>
    <w:rsid w:val="002A7A6B"/>
    <w:rsid w:val="002C3829"/>
    <w:rsid w:val="002E7E17"/>
    <w:rsid w:val="003130D0"/>
    <w:rsid w:val="00313A5E"/>
    <w:rsid w:val="003278F7"/>
    <w:rsid w:val="003343F9"/>
    <w:rsid w:val="00335DDC"/>
    <w:rsid w:val="0034625E"/>
    <w:rsid w:val="00371B4B"/>
    <w:rsid w:val="003732D2"/>
    <w:rsid w:val="003913E5"/>
    <w:rsid w:val="00391C4A"/>
    <w:rsid w:val="003964E7"/>
    <w:rsid w:val="003A6F7D"/>
    <w:rsid w:val="003D1D21"/>
    <w:rsid w:val="003E312F"/>
    <w:rsid w:val="004020B2"/>
    <w:rsid w:val="0041507C"/>
    <w:rsid w:val="0043679B"/>
    <w:rsid w:val="004400FA"/>
    <w:rsid w:val="00455EEF"/>
    <w:rsid w:val="00471866"/>
    <w:rsid w:val="00471C2A"/>
    <w:rsid w:val="0049060A"/>
    <w:rsid w:val="004A5F44"/>
    <w:rsid w:val="004B7787"/>
    <w:rsid w:val="004F7349"/>
    <w:rsid w:val="005168F7"/>
    <w:rsid w:val="0052751B"/>
    <w:rsid w:val="00530414"/>
    <w:rsid w:val="005666CC"/>
    <w:rsid w:val="0058296F"/>
    <w:rsid w:val="005C09C1"/>
    <w:rsid w:val="005E1E40"/>
    <w:rsid w:val="005F6749"/>
    <w:rsid w:val="006135DE"/>
    <w:rsid w:val="006254D4"/>
    <w:rsid w:val="00642DE3"/>
    <w:rsid w:val="00656904"/>
    <w:rsid w:val="00676AD7"/>
    <w:rsid w:val="006A2315"/>
    <w:rsid w:val="006A681F"/>
    <w:rsid w:val="006B2BE3"/>
    <w:rsid w:val="006B369D"/>
    <w:rsid w:val="006E73D5"/>
    <w:rsid w:val="006F16EA"/>
    <w:rsid w:val="00714564"/>
    <w:rsid w:val="0077082F"/>
    <w:rsid w:val="00780901"/>
    <w:rsid w:val="007B149B"/>
    <w:rsid w:val="007D4B6A"/>
    <w:rsid w:val="008109B3"/>
    <w:rsid w:val="00826B42"/>
    <w:rsid w:val="008438A0"/>
    <w:rsid w:val="00860F0A"/>
    <w:rsid w:val="00863789"/>
    <w:rsid w:val="00863E5B"/>
    <w:rsid w:val="00863F9E"/>
    <w:rsid w:val="0089624D"/>
    <w:rsid w:val="008C086D"/>
    <w:rsid w:val="008C464E"/>
    <w:rsid w:val="00907F73"/>
    <w:rsid w:val="0092660B"/>
    <w:rsid w:val="0094703F"/>
    <w:rsid w:val="00965521"/>
    <w:rsid w:val="009659B0"/>
    <w:rsid w:val="0097015B"/>
    <w:rsid w:val="0097216A"/>
    <w:rsid w:val="00985CCF"/>
    <w:rsid w:val="00993E52"/>
    <w:rsid w:val="00997C25"/>
    <w:rsid w:val="009F639F"/>
    <w:rsid w:val="00A04997"/>
    <w:rsid w:val="00A167FC"/>
    <w:rsid w:val="00A16F1D"/>
    <w:rsid w:val="00A52CDE"/>
    <w:rsid w:val="00AA19F2"/>
    <w:rsid w:val="00AA6624"/>
    <w:rsid w:val="00AB49BF"/>
    <w:rsid w:val="00AD1A8F"/>
    <w:rsid w:val="00B351A4"/>
    <w:rsid w:val="00B43EFC"/>
    <w:rsid w:val="00B77078"/>
    <w:rsid w:val="00B95581"/>
    <w:rsid w:val="00BB5647"/>
    <w:rsid w:val="00BE54F5"/>
    <w:rsid w:val="00BE5703"/>
    <w:rsid w:val="00C201BB"/>
    <w:rsid w:val="00C237F5"/>
    <w:rsid w:val="00C3611A"/>
    <w:rsid w:val="00C5377C"/>
    <w:rsid w:val="00C75694"/>
    <w:rsid w:val="00C96354"/>
    <w:rsid w:val="00CC3FA2"/>
    <w:rsid w:val="00CF410E"/>
    <w:rsid w:val="00D27A74"/>
    <w:rsid w:val="00D373F9"/>
    <w:rsid w:val="00D46C68"/>
    <w:rsid w:val="00D54277"/>
    <w:rsid w:val="00DB5A8D"/>
    <w:rsid w:val="00DC7067"/>
    <w:rsid w:val="00DF43ED"/>
    <w:rsid w:val="00E07468"/>
    <w:rsid w:val="00E33326"/>
    <w:rsid w:val="00E705C0"/>
    <w:rsid w:val="00E72D15"/>
    <w:rsid w:val="00E83A16"/>
    <w:rsid w:val="00E8743D"/>
    <w:rsid w:val="00EE69B5"/>
    <w:rsid w:val="00F07DA3"/>
    <w:rsid w:val="00F421FE"/>
    <w:rsid w:val="00F5195E"/>
    <w:rsid w:val="00F64EBA"/>
    <w:rsid w:val="00F903C6"/>
    <w:rsid w:val="00F9437D"/>
    <w:rsid w:val="00FB3E22"/>
    <w:rsid w:val="00FD1057"/>
    <w:rsid w:val="00FE4DFD"/>
    <w:rsid w:val="00FE6B0C"/>
    <w:rsid w:val="00FE7B9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2454C"/>
  <w15:chartTrackingRefBased/>
  <w15:docId w15:val="{67BB33C0-8EA8-4D59-8F59-14FA9457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Arial"/>
      <w:kern w:val="2"/>
      <w:sz w:val="24"/>
      <w:szCs w:val="24"/>
      <w:lang w:eastAsia="zh-CN" w:bidi="hi-IN"/>
    </w:rPr>
  </w:style>
  <w:style w:type="paragraph" w:styleId="Heading1">
    <w:name w:val="heading 1"/>
    <w:aliases w:val="Otsikko a1"/>
    <w:basedOn w:val="Normal"/>
    <w:next w:val="Normal"/>
    <w:qFormat/>
    <w:pPr>
      <w:keepNext/>
      <w:numPr>
        <w:numId w:val="1"/>
      </w:numPr>
      <w:suppressAutoHyphens w:val="0"/>
      <w:spacing w:before="240" w:after="60"/>
      <w:outlineLvl w:val="0"/>
    </w:pPr>
    <w:rPr>
      <w:rFonts w:ascii="Arial" w:eastAsia="Times New Roman" w:hAnsi="Arial" w:cs="Times New Roman"/>
      <w:b/>
      <w:kern w:val="28"/>
      <w:sz w:val="28"/>
      <w:szCs w:val="20"/>
      <w:lang w:eastAsia="en-US"/>
    </w:rPr>
  </w:style>
  <w:style w:type="paragraph" w:styleId="Heading2">
    <w:name w:val="heading 2"/>
    <w:aliases w:val="Otsikko a2,Pealkirja stiil 2"/>
    <w:basedOn w:val="Normal"/>
    <w:next w:val="Normal"/>
    <w:qFormat/>
    <w:pPr>
      <w:keepNext/>
      <w:numPr>
        <w:ilvl w:val="1"/>
        <w:numId w:val="1"/>
      </w:numPr>
      <w:suppressAutoHyphens w:val="0"/>
      <w:spacing w:before="240" w:after="60"/>
      <w:jc w:val="both"/>
      <w:outlineLvl w:val="1"/>
    </w:pPr>
    <w:rPr>
      <w:rFonts w:ascii="Arial" w:eastAsia="Times New Roman" w:hAnsi="Arial" w:cs="Times New Roman"/>
      <w:b/>
      <w:i/>
      <w:kern w:val="0"/>
      <w:szCs w:val="20"/>
      <w:lang w:eastAsia="en-US"/>
    </w:rPr>
  </w:style>
  <w:style w:type="paragraph" w:styleId="Heading3">
    <w:name w:val="heading 3"/>
    <w:aliases w:val="Otsikko a3,Pealkirja stiil 3"/>
    <w:basedOn w:val="Normal"/>
    <w:next w:val="Normal"/>
    <w:qFormat/>
    <w:pPr>
      <w:keepNext/>
      <w:numPr>
        <w:ilvl w:val="2"/>
        <w:numId w:val="1"/>
      </w:numPr>
      <w:suppressAutoHyphens w:val="0"/>
      <w:spacing w:before="240" w:after="60"/>
      <w:outlineLvl w:val="2"/>
    </w:pPr>
    <w:rPr>
      <w:rFonts w:ascii="Times New Roman" w:eastAsia="Times New Roman" w:hAnsi="Times New Roman" w:cs="Times New Roman"/>
      <w:b/>
      <w:kern w:val="0"/>
      <w:szCs w:val="20"/>
      <w:lang w:eastAsia="en-US"/>
    </w:rPr>
  </w:style>
  <w:style w:type="paragraph" w:styleId="Heading4">
    <w:name w:val="heading 4"/>
    <w:basedOn w:val="Normal"/>
    <w:next w:val="Normal"/>
    <w:qFormat/>
    <w:pPr>
      <w:keepNext/>
      <w:numPr>
        <w:ilvl w:val="3"/>
        <w:numId w:val="1"/>
      </w:numPr>
      <w:suppressAutoHyphens w:val="0"/>
      <w:spacing w:before="240" w:after="60"/>
      <w:outlineLvl w:val="3"/>
    </w:pPr>
    <w:rPr>
      <w:rFonts w:ascii="Times New Roman" w:eastAsia="Times New Roman" w:hAnsi="Times New Roman" w:cs="Times New Roman"/>
      <w:b/>
      <w:i/>
      <w:kern w:val="0"/>
      <w:szCs w:val="20"/>
      <w:lang w:eastAsia="en-US"/>
    </w:rPr>
  </w:style>
  <w:style w:type="paragraph" w:styleId="Heading5">
    <w:name w:val="heading 5"/>
    <w:basedOn w:val="Normal"/>
    <w:next w:val="Normal"/>
    <w:qFormat/>
    <w:pPr>
      <w:numPr>
        <w:ilvl w:val="4"/>
        <w:numId w:val="1"/>
      </w:numPr>
      <w:suppressAutoHyphens w:val="0"/>
      <w:spacing w:before="240" w:after="60"/>
      <w:outlineLvl w:val="4"/>
    </w:pPr>
    <w:rPr>
      <w:rFonts w:ascii="Arial" w:eastAsia="Times New Roman" w:hAnsi="Arial" w:cs="Times New Roman"/>
      <w:kern w:val="0"/>
      <w:sz w:val="22"/>
      <w:szCs w:val="20"/>
      <w:lang w:eastAsia="en-US"/>
    </w:rPr>
  </w:style>
  <w:style w:type="paragraph" w:styleId="Heading6">
    <w:name w:val="heading 6"/>
    <w:basedOn w:val="Normal"/>
    <w:next w:val="Normal"/>
    <w:qFormat/>
    <w:pPr>
      <w:numPr>
        <w:ilvl w:val="5"/>
        <w:numId w:val="1"/>
      </w:numPr>
      <w:suppressAutoHyphens w:val="0"/>
      <w:spacing w:before="240" w:after="60"/>
      <w:outlineLvl w:val="5"/>
    </w:pPr>
    <w:rPr>
      <w:rFonts w:ascii="Arial" w:eastAsia="Times New Roman" w:hAnsi="Arial" w:cs="Times New Roman"/>
      <w:i/>
      <w:kern w:val="0"/>
      <w:sz w:val="22"/>
      <w:szCs w:val="20"/>
      <w:lang w:eastAsia="en-US"/>
    </w:rPr>
  </w:style>
  <w:style w:type="paragraph" w:styleId="Heading7">
    <w:name w:val="heading 7"/>
    <w:basedOn w:val="Normal"/>
    <w:next w:val="Normal"/>
    <w:qFormat/>
    <w:pPr>
      <w:numPr>
        <w:ilvl w:val="6"/>
        <w:numId w:val="1"/>
      </w:numPr>
      <w:suppressAutoHyphens w:val="0"/>
      <w:spacing w:before="240" w:after="60"/>
      <w:outlineLvl w:val="6"/>
    </w:pPr>
    <w:rPr>
      <w:rFonts w:ascii="Arial" w:eastAsia="Times New Roman" w:hAnsi="Arial" w:cs="Times New Roman"/>
      <w:kern w:val="0"/>
      <w:sz w:val="20"/>
      <w:szCs w:val="20"/>
      <w:lang w:eastAsia="en-US"/>
    </w:rPr>
  </w:style>
  <w:style w:type="paragraph" w:styleId="Heading8">
    <w:name w:val="heading 8"/>
    <w:basedOn w:val="Normal"/>
    <w:next w:val="Normal"/>
    <w:qFormat/>
    <w:pPr>
      <w:numPr>
        <w:ilvl w:val="7"/>
        <w:numId w:val="1"/>
      </w:numPr>
      <w:suppressAutoHyphens w:val="0"/>
      <w:spacing w:before="240" w:after="60"/>
      <w:outlineLvl w:val="7"/>
    </w:pPr>
    <w:rPr>
      <w:rFonts w:ascii="Arial" w:eastAsia="Times New Roman" w:hAnsi="Arial" w:cs="Times New Roman"/>
      <w:i/>
      <w:kern w:val="0"/>
      <w:sz w:val="20"/>
      <w:szCs w:val="20"/>
      <w:lang w:eastAsia="en-US"/>
    </w:rPr>
  </w:style>
  <w:style w:type="paragraph" w:styleId="Heading9">
    <w:name w:val="heading 9"/>
    <w:basedOn w:val="Normal"/>
    <w:next w:val="Normal"/>
    <w:qFormat/>
    <w:pPr>
      <w:numPr>
        <w:ilvl w:val="8"/>
        <w:numId w:val="1"/>
      </w:numPr>
      <w:suppressAutoHyphens w:val="0"/>
      <w:spacing w:before="240" w:after="60"/>
      <w:outlineLvl w:val="8"/>
    </w:pPr>
    <w:rPr>
      <w:rFonts w:ascii="Arial" w:eastAsia="Times New Roman" w:hAnsi="Arial" w:cs="Times New Roman"/>
      <w:i/>
      <w:kern w:val="0"/>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alkiri">
    <w:name w:val="Pealkiri"/>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semiHidden/>
    <w:pPr>
      <w:spacing w:after="140" w:line="276" w:lineRule="auto"/>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Register">
    <w:name w:val="Register"/>
    <w:basedOn w:val="Normal"/>
    <w:pPr>
      <w:suppressLineNumbers/>
    </w:pPr>
  </w:style>
  <w:style w:type="paragraph" w:styleId="Footer">
    <w:name w:val="footer"/>
    <w:basedOn w:val="Normal"/>
    <w:semiHidden/>
    <w:pPr>
      <w:suppressLineNumbers/>
      <w:tabs>
        <w:tab w:val="center" w:pos="4819"/>
        <w:tab w:val="right" w:pos="9638"/>
      </w:tabs>
    </w:pPr>
  </w:style>
  <w:style w:type="paragraph" w:customStyle="1" w:styleId="Tabelisisu">
    <w:name w:val="Tabeli sisu"/>
    <w:basedOn w:val="Normal"/>
    <w:pPr>
      <w:suppressLineNumbers/>
    </w:pPr>
  </w:style>
  <w:style w:type="paragraph" w:styleId="Header">
    <w:name w:val="header"/>
    <w:basedOn w:val="Normal"/>
    <w:semiHidden/>
    <w:pPr>
      <w:tabs>
        <w:tab w:val="center" w:pos="4153"/>
        <w:tab w:val="right" w:pos="8306"/>
      </w:tabs>
    </w:pPr>
  </w:style>
  <w:style w:type="paragraph" w:customStyle="1" w:styleId="wfxRecipient">
    <w:name w:val="wfxRecipient"/>
    <w:basedOn w:val="Normal"/>
    <w:pPr>
      <w:suppressAutoHyphens w:val="0"/>
      <w:spacing w:before="160" w:after="160"/>
      <w:jc w:val="both"/>
    </w:pPr>
    <w:rPr>
      <w:rFonts w:ascii="Times New Roman" w:eastAsia="Times New Roman" w:hAnsi="Times New Roman" w:cs="Times New Roman"/>
      <w:kern w:val="0"/>
      <w:szCs w:val="20"/>
      <w:lang w:eastAsia="en-US"/>
    </w:rPr>
  </w:style>
  <w:style w:type="character" w:styleId="Hyperlink">
    <w:name w:val="Hyperlink"/>
    <w:uiPriority w:val="99"/>
    <w:rPr>
      <w:color w:val="0000FF"/>
      <w:u w:val="single"/>
    </w:rPr>
  </w:style>
  <w:style w:type="paragraph" w:styleId="TOC1">
    <w:name w:val="toc 1"/>
    <w:basedOn w:val="Normal"/>
    <w:next w:val="Normal"/>
    <w:autoRedefine/>
    <w:uiPriority w:val="39"/>
    <w:pPr>
      <w:tabs>
        <w:tab w:val="right" w:leader="dot" w:pos="9061"/>
      </w:tabs>
      <w:suppressAutoHyphens w:val="0"/>
      <w:ind w:left="567" w:hanging="567"/>
      <w:jc w:val="both"/>
    </w:pPr>
    <w:rPr>
      <w:rFonts w:ascii="Times New Roman Bold" w:eastAsia="Times New Roman" w:hAnsi="Times New Roman Bold" w:cs="Times New Roman"/>
      <w:b/>
      <w:kern w:val="0"/>
      <w:szCs w:val="20"/>
      <w:lang w:eastAsia="en-US"/>
    </w:rPr>
  </w:style>
  <w:style w:type="paragraph" w:styleId="TOC2">
    <w:name w:val="toc 2"/>
    <w:basedOn w:val="Normal"/>
    <w:next w:val="Normal"/>
    <w:autoRedefine/>
    <w:uiPriority w:val="39"/>
    <w:pPr>
      <w:tabs>
        <w:tab w:val="right" w:leader="dot" w:pos="9061"/>
      </w:tabs>
      <w:suppressAutoHyphens w:val="0"/>
      <w:ind w:left="567" w:hanging="567"/>
      <w:jc w:val="both"/>
    </w:pPr>
    <w:rPr>
      <w:rFonts w:ascii="Times New Roman" w:eastAsia="Times New Roman" w:hAnsi="Times New Roman" w:cs="Times New Roman"/>
      <w:kern w:val="0"/>
      <w:szCs w:val="20"/>
      <w:lang w:eastAsia="en-US"/>
    </w:rPr>
  </w:style>
  <w:style w:type="paragraph" w:styleId="TOC3">
    <w:name w:val="toc 3"/>
    <w:basedOn w:val="Normal"/>
    <w:next w:val="Normal"/>
    <w:autoRedefine/>
    <w:uiPriority w:val="39"/>
    <w:pPr>
      <w:tabs>
        <w:tab w:val="right" w:leader="dot" w:pos="9061"/>
      </w:tabs>
      <w:suppressAutoHyphens w:val="0"/>
      <w:ind w:left="567" w:hanging="567"/>
      <w:jc w:val="both"/>
    </w:pPr>
    <w:rPr>
      <w:rFonts w:ascii="Times New Roman" w:eastAsia="Times New Roman" w:hAnsi="Times New Roman" w:cs="Times New Roman"/>
      <w:kern w:val="0"/>
      <w:szCs w:val="20"/>
      <w:lang w:eastAsia="en-US"/>
    </w:rPr>
  </w:style>
  <w:style w:type="paragraph" w:styleId="TOC4">
    <w:name w:val="toc 4"/>
    <w:basedOn w:val="Normal"/>
    <w:next w:val="Normal"/>
    <w:autoRedefine/>
    <w:uiPriority w:val="39"/>
    <w:pPr>
      <w:tabs>
        <w:tab w:val="left" w:pos="1680"/>
        <w:tab w:val="right" w:leader="dot" w:pos="9068"/>
      </w:tabs>
      <w:suppressAutoHyphens w:val="0"/>
      <w:spacing w:line="360" w:lineRule="auto"/>
      <w:ind w:left="567"/>
      <w:jc w:val="both"/>
    </w:pPr>
    <w:rPr>
      <w:rFonts w:ascii="Times New Roman" w:eastAsia="Times New Roman" w:hAnsi="Times New Roman" w:cs="Times New Roman"/>
      <w:kern w:val="0"/>
      <w:szCs w:val="20"/>
      <w:lang w:eastAsia="en-US"/>
    </w:rPr>
  </w:style>
  <w:style w:type="paragraph" w:customStyle="1" w:styleId="normaltaandega">
    <w:name w:val="normal taandega"/>
    <w:basedOn w:val="BlockText"/>
    <w:pPr>
      <w:spacing w:line="240" w:lineRule="auto"/>
      <w:ind w:left="3119" w:right="0"/>
    </w:pPr>
    <w:rPr>
      <w:rFonts w:ascii="Times New Roman" w:hAnsi="Times New Roman" w:cs="Times New Roman"/>
      <w:sz w:val="24"/>
    </w:rPr>
  </w:style>
  <w:style w:type="paragraph" w:styleId="BlockText">
    <w:name w:val="Block Text"/>
    <w:basedOn w:val="Normal"/>
    <w:semiHidden/>
    <w:pPr>
      <w:suppressAutoHyphens w:val="0"/>
      <w:spacing w:line="320" w:lineRule="atLeast"/>
      <w:ind w:left="1440" w:right="708"/>
      <w:jc w:val="both"/>
    </w:pPr>
    <w:rPr>
      <w:rFonts w:ascii="Arial" w:eastAsia="Times New Roman" w:hAnsi="Arial"/>
      <w:kern w:val="0"/>
      <w:sz w:val="22"/>
      <w:szCs w:val="20"/>
      <w:lang w:eastAsia="en-US"/>
    </w:rPr>
  </w:style>
  <w:style w:type="paragraph" w:customStyle="1" w:styleId="6tekst">
    <w:name w:val="6_tekst"/>
    <w:basedOn w:val="Normal"/>
    <w:pPr>
      <w:widowControl w:val="0"/>
      <w:suppressLineNumbers/>
      <w:tabs>
        <w:tab w:val="right" w:pos="9433"/>
      </w:tabs>
      <w:jc w:val="both"/>
    </w:pPr>
    <w:rPr>
      <w:rFonts w:ascii="Times New Roman" w:eastAsia="Andale Sans UI" w:hAnsi="Times New Roman" w:cs="Tahoma"/>
      <w:kern w:val="0"/>
    </w:rPr>
  </w:style>
  <w:style w:type="paragraph" w:customStyle="1" w:styleId="Seletuskiri">
    <w:name w:val="Seletuskiri"/>
    <w:basedOn w:val="Normal"/>
    <w:pPr>
      <w:suppressAutoHyphens w:val="0"/>
      <w:ind w:left="709"/>
    </w:pPr>
    <w:rPr>
      <w:rFonts w:ascii="Times New Roman" w:eastAsia="Times New Roman" w:hAnsi="Times New Roman" w:cs="Times New Roman"/>
      <w:kern w:val="0"/>
      <w:szCs w:val="20"/>
      <w:lang w:eastAsia="en-US"/>
    </w:rPr>
  </w:style>
  <w:style w:type="paragraph" w:customStyle="1" w:styleId="Seletus">
    <w:name w:val="Seletus"/>
    <w:basedOn w:val="Normal"/>
    <w:pPr>
      <w:suppressAutoHyphens w:val="0"/>
      <w:ind w:left="1276"/>
    </w:pPr>
    <w:rPr>
      <w:rFonts w:ascii="Times New Roman" w:eastAsia="Times New Roman" w:hAnsi="Times New Roman" w:cs="Times New Roman"/>
      <w:kern w:val="0"/>
      <w:szCs w:val="20"/>
      <w:lang w:eastAsia="en-US"/>
    </w:rPr>
  </w:style>
  <w:style w:type="paragraph" w:styleId="BodyTextIndent">
    <w:name w:val="Body Text Indent"/>
    <w:basedOn w:val="Normal"/>
    <w:semiHidden/>
    <w:pPr>
      <w:suppressAutoHyphens w:val="0"/>
      <w:ind w:left="709"/>
      <w:jc w:val="both"/>
    </w:pPr>
    <w:rPr>
      <w:rFonts w:ascii="Times New Roman" w:eastAsia="Times New Roman" w:hAnsi="Times New Roman" w:cs="Times New Roman"/>
      <w:kern w:val="0"/>
      <w:szCs w:val="20"/>
      <w:lang w:eastAsia="en-US"/>
    </w:rPr>
  </w:style>
  <w:style w:type="character" w:customStyle="1" w:styleId="st">
    <w:name w:val="st"/>
    <w:basedOn w:val="DefaultParagraphFont"/>
  </w:style>
  <w:style w:type="character" w:styleId="UnresolvedMention">
    <w:name w:val="Unresolved Mention"/>
    <w:semiHidden/>
    <w:unhideWhenUsed/>
    <w:rPr>
      <w:color w:val="605E5C"/>
      <w:shd w:val="clear" w:color="auto" w:fill="E1DFDD"/>
    </w:rPr>
  </w:style>
  <w:style w:type="character" w:styleId="Emphasis">
    <w:name w:val="Emphasis"/>
    <w:aliases w:val="AA-pohitekst"/>
    <w:qFormat/>
    <w:rPr>
      <w:i/>
      <w:iCs/>
    </w:rPr>
  </w:style>
  <w:style w:type="character" w:styleId="FollowedHyperlink">
    <w:name w:val="FollowedHyperlink"/>
    <w:basedOn w:val="DefaultParagraphFont"/>
    <w:semiHidden/>
    <w:rPr>
      <w:color w:val="800080"/>
      <w:u w:val="single"/>
    </w:rPr>
  </w:style>
  <w:style w:type="character" w:customStyle="1" w:styleId="WW8Num2z2">
    <w:name w:val="WW8Num2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lrzxr">
    <w:name w:val="lrzxr"/>
    <w:basedOn w:val="DefaultParagraphFont"/>
    <w:rsid w:val="005666CC"/>
  </w:style>
  <w:style w:type="character" w:styleId="CommentReference">
    <w:name w:val="annotation reference"/>
    <w:basedOn w:val="DefaultParagraphFont"/>
    <w:uiPriority w:val="99"/>
    <w:semiHidden/>
    <w:unhideWhenUsed/>
    <w:rsid w:val="00D27A74"/>
    <w:rPr>
      <w:sz w:val="16"/>
      <w:szCs w:val="16"/>
    </w:rPr>
  </w:style>
  <w:style w:type="paragraph" w:styleId="CommentText">
    <w:name w:val="annotation text"/>
    <w:basedOn w:val="Normal"/>
    <w:link w:val="CommentTextChar"/>
    <w:uiPriority w:val="99"/>
    <w:semiHidden/>
    <w:unhideWhenUsed/>
    <w:rsid w:val="00D27A74"/>
    <w:rPr>
      <w:rFonts w:cs="Mangal"/>
      <w:sz w:val="20"/>
      <w:szCs w:val="18"/>
    </w:rPr>
  </w:style>
  <w:style w:type="character" w:customStyle="1" w:styleId="CommentTextChar">
    <w:name w:val="Comment Text Char"/>
    <w:basedOn w:val="DefaultParagraphFont"/>
    <w:link w:val="CommentText"/>
    <w:uiPriority w:val="99"/>
    <w:semiHidden/>
    <w:rsid w:val="00D27A74"/>
    <w:rPr>
      <w:rFonts w:ascii="Liberation Serif" w:eastAsia="NSimSun" w:hAnsi="Liberation Serif" w:cs="Mangal"/>
      <w:kern w:val="2"/>
      <w:szCs w:val="18"/>
      <w:lang w:eastAsia="zh-CN" w:bidi="hi-IN"/>
    </w:rPr>
  </w:style>
  <w:style w:type="paragraph" w:styleId="CommentSubject">
    <w:name w:val="annotation subject"/>
    <w:basedOn w:val="CommentText"/>
    <w:next w:val="CommentText"/>
    <w:link w:val="CommentSubjectChar"/>
    <w:uiPriority w:val="99"/>
    <w:semiHidden/>
    <w:unhideWhenUsed/>
    <w:rsid w:val="00D27A74"/>
    <w:rPr>
      <w:b/>
      <w:bCs/>
    </w:rPr>
  </w:style>
  <w:style w:type="character" w:customStyle="1" w:styleId="CommentSubjectChar">
    <w:name w:val="Comment Subject Char"/>
    <w:basedOn w:val="CommentTextChar"/>
    <w:link w:val="CommentSubject"/>
    <w:uiPriority w:val="99"/>
    <w:semiHidden/>
    <w:rsid w:val="00D27A74"/>
    <w:rPr>
      <w:rFonts w:ascii="Liberation Serif" w:eastAsia="NSimSun" w:hAnsi="Liberation Serif" w:cs="Mangal"/>
      <w:b/>
      <w:bCs/>
      <w:kern w:val="2"/>
      <w:szCs w:val="18"/>
      <w:lang w:eastAsia="zh-CN" w:bidi="hi-IN"/>
    </w:rPr>
  </w:style>
  <w:style w:type="paragraph" w:styleId="BalloonText">
    <w:name w:val="Balloon Text"/>
    <w:basedOn w:val="Normal"/>
    <w:link w:val="BalloonTextChar"/>
    <w:uiPriority w:val="99"/>
    <w:semiHidden/>
    <w:unhideWhenUsed/>
    <w:rsid w:val="00D27A74"/>
    <w:rPr>
      <w:rFonts w:ascii="Segoe UI" w:hAnsi="Segoe UI" w:cs="Mangal"/>
      <w:sz w:val="18"/>
      <w:szCs w:val="16"/>
    </w:rPr>
  </w:style>
  <w:style w:type="character" w:customStyle="1" w:styleId="BalloonTextChar">
    <w:name w:val="Balloon Text Char"/>
    <w:basedOn w:val="DefaultParagraphFont"/>
    <w:link w:val="BalloonText"/>
    <w:uiPriority w:val="99"/>
    <w:semiHidden/>
    <w:rsid w:val="00D27A74"/>
    <w:rPr>
      <w:rFonts w:ascii="Segoe UI" w:eastAsia="NSimSun" w:hAnsi="Segoe UI" w:cs="Mangal"/>
      <w:kern w:val="2"/>
      <w:sz w:val="18"/>
      <w:szCs w:val="16"/>
      <w:lang w:eastAsia="zh-CN" w:bidi="hi-IN"/>
    </w:rPr>
  </w:style>
  <w:style w:type="table" w:styleId="TableGrid">
    <w:name w:val="Table Grid"/>
    <w:basedOn w:val="TableNormal"/>
    <w:uiPriority w:val="39"/>
    <w:rsid w:val="00236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E2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718990">
      <w:bodyDiv w:val="1"/>
      <w:marLeft w:val="0"/>
      <w:marRight w:val="0"/>
      <w:marTop w:val="0"/>
      <w:marBottom w:val="0"/>
      <w:divBdr>
        <w:top w:val="none" w:sz="0" w:space="0" w:color="auto"/>
        <w:left w:val="none" w:sz="0" w:space="0" w:color="auto"/>
        <w:bottom w:val="none" w:sz="0" w:space="0" w:color="auto"/>
        <w:right w:val="none" w:sz="0" w:space="0" w:color="auto"/>
      </w:divBdr>
    </w:div>
    <w:div w:id="14085319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go.tamm@teledynefl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stjan.kookmaa@deltaE.e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A3061-1EDB-4692-A522-84F61AE9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12</Pages>
  <Words>3582</Words>
  <Characters>20779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Seletuskiri_20190614</vt:lpstr>
    </vt:vector>
  </TitlesOfParts>
  <Company>Contactus AS</Company>
  <LinksUpToDate>false</LinksUpToDate>
  <CharactersWithSpaces>24313</CharactersWithSpaces>
  <SharedDoc>false</SharedDoc>
  <HLinks>
    <vt:vector size="156" baseType="variant">
      <vt:variant>
        <vt:i4>5963819</vt:i4>
      </vt:variant>
      <vt:variant>
        <vt:i4>153</vt:i4>
      </vt:variant>
      <vt:variant>
        <vt:i4>0</vt:i4>
      </vt:variant>
      <vt:variant>
        <vt:i4>5</vt:i4>
      </vt:variant>
      <vt:variant>
        <vt:lpwstr>mailto:margus.leoste@contactus.ee</vt:lpwstr>
      </vt:variant>
      <vt:variant>
        <vt:lpwstr/>
      </vt:variant>
      <vt:variant>
        <vt:i4>1507380</vt:i4>
      </vt:variant>
      <vt:variant>
        <vt:i4>146</vt:i4>
      </vt:variant>
      <vt:variant>
        <vt:i4>0</vt:i4>
      </vt:variant>
      <vt:variant>
        <vt:i4>5</vt:i4>
      </vt:variant>
      <vt:variant>
        <vt:lpwstr/>
      </vt:variant>
      <vt:variant>
        <vt:lpwstr>_Toc37762627</vt:lpwstr>
      </vt:variant>
      <vt:variant>
        <vt:i4>1441844</vt:i4>
      </vt:variant>
      <vt:variant>
        <vt:i4>140</vt:i4>
      </vt:variant>
      <vt:variant>
        <vt:i4>0</vt:i4>
      </vt:variant>
      <vt:variant>
        <vt:i4>5</vt:i4>
      </vt:variant>
      <vt:variant>
        <vt:lpwstr/>
      </vt:variant>
      <vt:variant>
        <vt:lpwstr>_Toc37762626</vt:lpwstr>
      </vt:variant>
      <vt:variant>
        <vt:i4>1376308</vt:i4>
      </vt:variant>
      <vt:variant>
        <vt:i4>134</vt:i4>
      </vt:variant>
      <vt:variant>
        <vt:i4>0</vt:i4>
      </vt:variant>
      <vt:variant>
        <vt:i4>5</vt:i4>
      </vt:variant>
      <vt:variant>
        <vt:lpwstr/>
      </vt:variant>
      <vt:variant>
        <vt:lpwstr>_Toc37762625</vt:lpwstr>
      </vt:variant>
      <vt:variant>
        <vt:i4>1310772</vt:i4>
      </vt:variant>
      <vt:variant>
        <vt:i4>128</vt:i4>
      </vt:variant>
      <vt:variant>
        <vt:i4>0</vt:i4>
      </vt:variant>
      <vt:variant>
        <vt:i4>5</vt:i4>
      </vt:variant>
      <vt:variant>
        <vt:lpwstr/>
      </vt:variant>
      <vt:variant>
        <vt:lpwstr>_Toc37762624</vt:lpwstr>
      </vt:variant>
      <vt:variant>
        <vt:i4>1245236</vt:i4>
      </vt:variant>
      <vt:variant>
        <vt:i4>122</vt:i4>
      </vt:variant>
      <vt:variant>
        <vt:i4>0</vt:i4>
      </vt:variant>
      <vt:variant>
        <vt:i4>5</vt:i4>
      </vt:variant>
      <vt:variant>
        <vt:lpwstr/>
      </vt:variant>
      <vt:variant>
        <vt:lpwstr>_Toc37762623</vt:lpwstr>
      </vt:variant>
      <vt:variant>
        <vt:i4>1179700</vt:i4>
      </vt:variant>
      <vt:variant>
        <vt:i4>116</vt:i4>
      </vt:variant>
      <vt:variant>
        <vt:i4>0</vt:i4>
      </vt:variant>
      <vt:variant>
        <vt:i4>5</vt:i4>
      </vt:variant>
      <vt:variant>
        <vt:lpwstr/>
      </vt:variant>
      <vt:variant>
        <vt:lpwstr>_Toc37762622</vt:lpwstr>
      </vt:variant>
      <vt:variant>
        <vt:i4>1114164</vt:i4>
      </vt:variant>
      <vt:variant>
        <vt:i4>110</vt:i4>
      </vt:variant>
      <vt:variant>
        <vt:i4>0</vt:i4>
      </vt:variant>
      <vt:variant>
        <vt:i4>5</vt:i4>
      </vt:variant>
      <vt:variant>
        <vt:lpwstr/>
      </vt:variant>
      <vt:variant>
        <vt:lpwstr>_Toc37762621</vt:lpwstr>
      </vt:variant>
      <vt:variant>
        <vt:i4>1048628</vt:i4>
      </vt:variant>
      <vt:variant>
        <vt:i4>104</vt:i4>
      </vt:variant>
      <vt:variant>
        <vt:i4>0</vt:i4>
      </vt:variant>
      <vt:variant>
        <vt:i4>5</vt:i4>
      </vt:variant>
      <vt:variant>
        <vt:lpwstr/>
      </vt:variant>
      <vt:variant>
        <vt:lpwstr>_Toc37762620</vt:lpwstr>
      </vt:variant>
      <vt:variant>
        <vt:i4>1638455</vt:i4>
      </vt:variant>
      <vt:variant>
        <vt:i4>98</vt:i4>
      </vt:variant>
      <vt:variant>
        <vt:i4>0</vt:i4>
      </vt:variant>
      <vt:variant>
        <vt:i4>5</vt:i4>
      </vt:variant>
      <vt:variant>
        <vt:lpwstr/>
      </vt:variant>
      <vt:variant>
        <vt:lpwstr>_Toc37762619</vt:lpwstr>
      </vt:variant>
      <vt:variant>
        <vt:i4>1572919</vt:i4>
      </vt:variant>
      <vt:variant>
        <vt:i4>92</vt:i4>
      </vt:variant>
      <vt:variant>
        <vt:i4>0</vt:i4>
      </vt:variant>
      <vt:variant>
        <vt:i4>5</vt:i4>
      </vt:variant>
      <vt:variant>
        <vt:lpwstr/>
      </vt:variant>
      <vt:variant>
        <vt:lpwstr>_Toc37762618</vt:lpwstr>
      </vt:variant>
      <vt:variant>
        <vt:i4>1507383</vt:i4>
      </vt:variant>
      <vt:variant>
        <vt:i4>86</vt:i4>
      </vt:variant>
      <vt:variant>
        <vt:i4>0</vt:i4>
      </vt:variant>
      <vt:variant>
        <vt:i4>5</vt:i4>
      </vt:variant>
      <vt:variant>
        <vt:lpwstr/>
      </vt:variant>
      <vt:variant>
        <vt:lpwstr>_Toc37762617</vt:lpwstr>
      </vt:variant>
      <vt:variant>
        <vt:i4>1441847</vt:i4>
      </vt:variant>
      <vt:variant>
        <vt:i4>80</vt:i4>
      </vt:variant>
      <vt:variant>
        <vt:i4>0</vt:i4>
      </vt:variant>
      <vt:variant>
        <vt:i4>5</vt:i4>
      </vt:variant>
      <vt:variant>
        <vt:lpwstr/>
      </vt:variant>
      <vt:variant>
        <vt:lpwstr>_Toc37762616</vt:lpwstr>
      </vt:variant>
      <vt:variant>
        <vt:i4>1376311</vt:i4>
      </vt:variant>
      <vt:variant>
        <vt:i4>74</vt:i4>
      </vt:variant>
      <vt:variant>
        <vt:i4>0</vt:i4>
      </vt:variant>
      <vt:variant>
        <vt:i4>5</vt:i4>
      </vt:variant>
      <vt:variant>
        <vt:lpwstr/>
      </vt:variant>
      <vt:variant>
        <vt:lpwstr>_Toc37762615</vt:lpwstr>
      </vt:variant>
      <vt:variant>
        <vt:i4>1310775</vt:i4>
      </vt:variant>
      <vt:variant>
        <vt:i4>68</vt:i4>
      </vt:variant>
      <vt:variant>
        <vt:i4>0</vt:i4>
      </vt:variant>
      <vt:variant>
        <vt:i4>5</vt:i4>
      </vt:variant>
      <vt:variant>
        <vt:lpwstr/>
      </vt:variant>
      <vt:variant>
        <vt:lpwstr>_Toc37762614</vt:lpwstr>
      </vt:variant>
      <vt:variant>
        <vt:i4>1245239</vt:i4>
      </vt:variant>
      <vt:variant>
        <vt:i4>62</vt:i4>
      </vt:variant>
      <vt:variant>
        <vt:i4>0</vt:i4>
      </vt:variant>
      <vt:variant>
        <vt:i4>5</vt:i4>
      </vt:variant>
      <vt:variant>
        <vt:lpwstr/>
      </vt:variant>
      <vt:variant>
        <vt:lpwstr>_Toc37762613</vt:lpwstr>
      </vt:variant>
      <vt:variant>
        <vt:i4>1179703</vt:i4>
      </vt:variant>
      <vt:variant>
        <vt:i4>56</vt:i4>
      </vt:variant>
      <vt:variant>
        <vt:i4>0</vt:i4>
      </vt:variant>
      <vt:variant>
        <vt:i4>5</vt:i4>
      </vt:variant>
      <vt:variant>
        <vt:lpwstr/>
      </vt:variant>
      <vt:variant>
        <vt:lpwstr>_Toc37762612</vt:lpwstr>
      </vt:variant>
      <vt:variant>
        <vt:i4>1114167</vt:i4>
      </vt:variant>
      <vt:variant>
        <vt:i4>50</vt:i4>
      </vt:variant>
      <vt:variant>
        <vt:i4>0</vt:i4>
      </vt:variant>
      <vt:variant>
        <vt:i4>5</vt:i4>
      </vt:variant>
      <vt:variant>
        <vt:lpwstr/>
      </vt:variant>
      <vt:variant>
        <vt:lpwstr>_Toc37762611</vt:lpwstr>
      </vt:variant>
      <vt:variant>
        <vt:i4>1048631</vt:i4>
      </vt:variant>
      <vt:variant>
        <vt:i4>44</vt:i4>
      </vt:variant>
      <vt:variant>
        <vt:i4>0</vt:i4>
      </vt:variant>
      <vt:variant>
        <vt:i4>5</vt:i4>
      </vt:variant>
      <vt:variant>
        <vt:lpwstr/>
      </vt:variant>
      <vt:variant>
        <vt:lpwstr>_Toc37762610</vt:lpwstr>
      </vt:variant>
      <vt:variant>
        <vt:i4>1638454</vt:i4>
      </vt:variant>
      <vt:variant>
        <vt:i4>38</vt:i4>
      </vt:variant>
      <vt:variant>
        <vt:i4>0</vt:i4>
      </vt:variant>
      <vt:variant>
        <vt:i4>5</vt:i4>
      </vt:variant>
      <vt:variant>
        <vt:lpwstr/>
      </vt:variant>
      <vt:variant>
        <vt:lpwstr>_Toc37762609</vt:lpwstr>
      </vt:variant>
      <vt:variant>
        <vt:i4>1572918</vt:i4>
      </vt:variant>
      <vt:variant>
        <vt:i4>32</vt:i4>
      </vt:variant>
      <vt:variant>
        <vt:i4>0</vt:i4>
      </vt:variant>
      <vt:variant>
        <vt:i4>5</vt:i4>
      </vt:variant>
      <vt:variant>
        <vt:lpwstr/>
      </vt:variant>
      <vt:variant>
        <vt:lpwstr>_Toc37762608</vt:lpwstr>
      </vt:variant>
      <vt:variant>
        <vt:i4>1507382</vt:i4>
      </vt:variant>
      <vt:variant>
        <vt:i4>26</vt:i4>
      </vt:variant>
      <vt:variant>
        <vt:i4>0</vt:i4>
      </vt:variant>
      <vt:variant>
        <vt:i4>5</vt:i4>
      </vt:variant>
      <vt:variant>
        <vt:lpwstr/>
      </vt:variant>
      <vt:variant>
        <vt:lpwstr>_Toc37762607</vt:lpwstr>
      </vt:variant>
      <vt:variant>
        <vt:i4>1441846</vt:i4>
      </vt:variant>
      <vt:variant>
        <vt:i4>20</vt:i4>
      </vt:variant>
      <vt:variant>
        <vt:i4>0</vt:i4>
      </vt:variant>
      <vt:variant>
        <vt:i4>5</vt:i4>
      </vt:variant>
      <vt:variant>
        <vt:lpwstr/>
      </vt:variant>
      <vt:variant>
        <vt:lpwstr>_Toc37762606</vt:lpwstr>
      </vt:variant>
      <vt:variant>
        <vt:i4>1376310</vt:i4>
      </vt:variant>
      <vt:variant>
        <vt:i4>14</vt:i4>
      </vt:variant>
      <vt:variant>
        <vt:i4>0</vt:i4>
      </vt:variant>
      <vt:variant>
        <vt:i4>5</vt:i4>
      </vt:variant>
      <vt:variant>
        <vt:lpwstr/>
      </vt:variant>
      <vt:variant>
        <vt:lpwstr>_Toc37762605</vt:lpwstr>
      </vt:variant>
      <vt:variant>
        <vt:i4>1310774</vt:i4>
      </vt:variant>
      <vt:variant>
        <vt:i4>8</vt:i4>
      </vt:variant>
      <vt:variant>
        <vt:i4>0</vt:i4>
      </vt:variant>
      <vt:variant>
        <vt:i4>5</vt:i4>
      </vt:variant>
      <vt:variant>
        <vt:lpwstr/>
      </vt:variant>
      <vt:variant>
        <vt:lpwstr>_Toc37762604</vt:lpwstr>
      </vt:variant>
      <vt:variant>
        <vt:i4>1245238</vt:i4>
      </vt:variant>
      <vt:variant>
        <vt:i4>2</vt:i4>
      </vt:variant>
      <vt:variant>
        <vt:i4>0</vt:i4>
      </vt:variant>
      <vt:variant>
        <vt:i4>5</vt:i4>
      </vt:variant>
      <vt:variant>
        <vt:lpwstr/>
      </vt:variant>
      <vt:variant>
        <vt:lpwstr>_Toc37762603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Seletuskiri_20190614</dc:title>
  <dc:subject/>
  <dc:creator>Anna Tovarnitski</dc:creator>
  <cp:keywords/>
  <cp:lastModifiedBy>Automaatika/elekter/mõõtmine</cp:lastModifiedBy>
  <cp:revision>67</cp:revision>
  <cp:lastPrinted>2021-09-27T10:05:00Z</cp:lastPrinted>
  <dcterms:created xsi:type="dcterms:W3CDTF">2020-08-31T08:34:00Z</dcterms:created>
  <dcterms:modified xsi:type="dcterms:W3CDTF">2021-09-27T10:07:00Z</dcterms:modified>
</cp:coreProperties>
</file>