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0C4" w:rsidRPr="002778A5" w:rsidRDefault="006320C4">
      <w:pPr>
        <w:rPr>
          <w:rFonts w:cs="Arial"/>
          <w:b/>
          <w:lang w:val="et-EE"/>
        </w:rPr>
      </w:pPr>
    </w:p>
    <w:p w:rsidR="00697FC7" w:rsidRPr="002778A5" w:rsidRDefault="00697FC7">
      <w:pPr>
        <w:rPr>
          <w:rFonts w:cs="Arial"/>
          <w:b/>
          <w:lang w:val="et-EE"/>
        </w:rPr>
      </w:pPr>
      <w:r w:rsidRPr="002778A5">
        <w:rPr>
          <w:rFonts w:cs="Arial"/>
          <w:b/>
          <w:lang w:val="et-EE"/>
        </w:rPr>
        <w:t>SISUKORD</w:t>
      </w:r>
    </w:p>
    <w:p w:rsidR="00C509BC" w:rsidRPr="002778A5" w:rsidRDefault="00C509BC">
      <w:pPr>
        <w:rPr>
          <w:rFonts w:cs="Arial"/>
          <w:b/>
          <w:lang w:val="et-EE"/>
        </w:rPr>
      </w:pPr>
      <w:r w:rsidRPr="002778A5">
        <w:rPr>
          <w:rFonts w:cs="Arial"/>
          <w:b/>
          <w:lang w:val="et-EE"/>
        </w:rPr>
        <w:t>I SELETUSKIRI</w:t>
      </w:r>
    </w:p>
    <w:p w:rsidR="0074444E" w:rsidRPr="005F78A0" w:rsidRDefault="00FF7ACB">
      <w:pPr>
        <w:pStyle w:val="TOC1"/>
        <w:tabs>
          <w:tab w:val="right" w:leader="dot" w:pos="9345"/>
        </w:tabs>
        <w:rPr>
          <w:rFonts w:asciiTheme="minorHAnsi" w:eastAsiaTheme="minorEastAsia" w:hAnsiTheme="minorHAnsi"/>
          <w:lang w:val="de-DE" w:eastAsia="ru-RU"/>
        </w:rPr>
      </w:pPr>
      <w:r w:rsidRPr="002778A5">
        <w:rPr>
          <w:rFonts w:cs="Arial"/>
          <w:b/>
          <w:lang w:val="et-EE"/>
        </w:rPr>
        <w:fldChar w:fldCharType="begin"/>
      </w:r>
      <w:r w:rsidRPr="002778A5">
        <w:rPr>
          <w:rFonts w:cs="Arial"/>
          <w:b/>
          <w:lang w:val="et-EE"/>
        </w:rPr>
        <w:instrText xml:space="preserve"> TOC \o "1-3" \u </w:instrText>
      </w:r>
      <w:r w:rsidRPr="002778A5">
        <w:rPr>
          <w:rFonts w:cs="Arial"/>
          <w:b/>
          <w:lang w:val="et-EE"/>
        </w:rPr>
        <w:fldChar w:fldCharType="separate"/>
      </w:r>
      <w:r w:rsidR="0074444E" w:rsidRPr="005F78A0">
        <w:rPr>
          <w:rFonts w:cs="Arial"/>
          <w:lang w:val="de-DE"/>
        </w:rPr>
        <w:t>SELETUSKIRI</w:t>
      </w:r>
      <w:r w:rsidR="0074444E" w:rsidRPr="005F78A0">
        <w:rPr>
          <w:lang w:val="de-DE"/>
        </w:rPr>
        <w:tab/>
      </w:r>
      <w:r w:rsidR="0074444E">
        <w:fldChar w:fldCharType="begin"/>
      </w:r>
      <w:r w:rsidR="0074444E" w:rsidRPr="005F78A0">
        <w:rPr>
          <w:lang w:val="de-DE"/>
        </w:rPr>
        <w:instrText xml:space="preserve"> PAGEREF _Toc81852929 \h </w:instrText>
      </w:r>
      <w:r w:rsidR="0074444E">
        <w:fldChar w:fldCharType="separate"/>
      </w:r>
      <w:r w:rsidR="009C7F96">
        <w:rPr>
          <w:lang w:val="de-DE"/>
        </w:rPr>
        <w:t>4</w:t>
      </w:r>
      <w:r w:rsidR="0074444E">
        <w:fldChar w:fldCharType="end"/>
      </w:r>
    </w:p>
    <w:p w:rsidR="0074444E" w:rsidRPr="005F78A0" w:rsidRDefault="0074444E">
      <w:pPr>
        <w:pStyle w:val="TOC1"/>
        <w:tabs>
          <w:tab w:val="right" w:leader="dot" w:pos="9345"/>
        </w:tabs>
        <w:rPr>
          <w:rFonts w:asciiTheme="minorHAnsi" w:eastAsiaTheme="minorEastAsia" w:hAnsiTheme="minorHAnsi"/>
          <w:lang w:val="de-DE" w:eastAsia="ru-RU"/>
        </w:rPr>
      </w:pPr>
      <w:r w:rsidRPr="005F78A0">
        <w:rPr>
          <w:rFonts w:cs="Arial"/>
          <w:lang w:val="de-DE"/>
        </w:rPr>
        <w:t>1. ÜLDIST</w:t>
      </w:r>
      <w:r w:rsidRPr="005F78A0">
        <w:rPr>
          <w:lang w:val="de-DE"/>
        </w:rPr>
        <w:tab/>
      </w:r>
      <w:r>
        <w:fldChar w:fldCharType="begin"/>
      </w:r>
      <w:r w:rsidRPr="005F78A0">
        <w:rPr>
          <w:lang w:val="de-DE"/>
        </w:rPr>
        <w:instrText xml:space="preserve"> PAGEREF _Toc81852930 \h </w:instrText>
      </w:r>
      <w:r>
        <w:fldChar w:fldCharType="separate"/>
      </w:r>
      <w:r w:rsidR="009C7F96">
        <w:rPr>
          <w:lang w:val="de-DE"/>
        </w:rPr>
        <w:t>4</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1.1. Projekteerimistööde tellija</w:t>
      </w:r>
      <w:r w:rsidRPr="005F78A0">
        <w:rPr>
          <w:lang w:val="de-DE"/>
        </w:rPr>
        <w:tab/>
      </w:r>
      <w:r>
        <w:fldChar w:fldCharType="begin"/>
      </w:r>
      <w:r w:rsidRPr="005F78A0">
        <w:rPr>
          <w:lang w:val="de-DE"/>
        </w:rPr>
        <w:instrText xml:space="preserve"> PAGEREF _Toc81852931 \h </w:instrText>
      </w:r>
      <w:r>
        <w:fldChar w:fldCharType="separate"/>
      </w:r>
      <w:r w:rsidR="009C7F96">
        <w:rPr>
          <w:lang w:val="de-DE"/>
        </w:rPr>
        <w:t>4</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1.2. Ehitise nimetus ja asukoht</w:t>
      </w:r>
      <w:r w:rsidRPr="005F78A0">
        <w:rPr>
          <w:lang w:val="de-DE"/>
        </w:rPr>
        <w:tab/>
      </w:r>
      <w:r>
        <w:fldChar w:fldCharType="begin"/>
      </w:r>
      <w:r w:rsidRPr="005F78A0">
        <w:rPr>
          <w:lang w:val="de-DE"/>
        </w:rPr>
        <w:instrText xml:space="preserve"> PAGEREF _Toc81852932 \h </w:instrText>
      </w:r>
      <w:r>
        <w:fldChar w:fldCharType="separate"/>
      </w:r>
      <w:r w:rsidR="009C7F96">
        <w:rPr>
          <w:lang w:val="de-DE"/>
        </w:rPr>
        <w:t>4</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1.3. Tehnilised põhiandmed</w:t>
      </w:r>
      <w:r w:rsidRPr="005F78A0">
        <w:rPr>
          <w:lang w:val="de-DE"/>
        </w:rPr>
        <w:tab/>
      </w:r>
      <w:r>
        <w:fldChar w:fldCharType="begin"/>
      </w:r>
      <w:r w:rsidRPr="005F78A0">
        <w:rPr>
          <w:lang w:val="de-DE"/>
        </w:rPr>
        <w:instrText xml:space="preserve"> PAGEREF _Toc81852933 \h </w:instrText>
      </w:r>
      <w:r>
        <w:fldChar w:fldCharType="separate"/>
      </w:r>
      <w:r w:rsidR="009C7F96">
        <w:rPr>
          <w:lang w:val="de-DE"/>
        </w:rPr>
        <w:t>4</w:t>
      </w:r>
      <w:r>
        <w:fldChar w:fldCharType="end"/>
      </w:r>
    </w:p>
    <w:p w:rsidR="0074444E" w:rsidRPr="005F78A0" w:rsidRDefault="0074444E">
      <w:pPr>
        <w:pStyle w:val="TOC1"/>
        <w:tabs>
          <w:tab w:val="right" w:leader="dot" w:pos="9345"/>
        </w:tabs>
        <w:rPr>
          <w:rFonts w:asciiTheme="minorHAnsi" w:eastAsiaTheme="minorEastAsia" w:hAnsiTheme="minorHAnsi"/>
          <w:lang w:val="de-DE" w:eastAsia="ru-RU"/>
        </w:rPr>
      </w:pPr>
      <w:r w:rsidRPr="005F78A0">
        <w:rPr>
          <w:rFonts w:cs="Arial"/>
          <w:lang w:val="de-DE"/>
        </w:rPr>
        <w:t>2. ELEKTRIVARUSTUS</w:t>
      </w:r>
      <w:r w:rsidRPr="005F78A0">
        <w:rPr>
          <w:lang w:val="de-DE"/>
        </w:rPr>
        <w:tab/>
      </w:r>
      <w:r>
        <w:fldChar w:fldCharType="begin"/>
      </w:r>
      <w:r w:rsidRPr="005F78A0">
        <w:rPr>
          <w:lang w:val="de-DE"/>
        </w:rPr>
        <w:instrText xml:space="preserve"> PAGEREF _Toc81852934 \h </w:instrText>
      </w:r>
      <w:r>
        <w:fldChar w:fldCharType="separate"/>
      </w:r>
      <w:r w:rsidR="009C7F96">
        <w:rPr>
          <w:lang w:val="de-DE"/>
        </w:rPr>
        <w:t>5</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2.1. Üldist</w:t>
      </w:r>
      <w:r w:rsidRPr="005F78A0">
        <w:rPr>
          <w:lang w:val="de-DE"/>
        </w:rPr>
        <w:tab/>
      </w:r>
      <w:r>
        <w:fldChar w:fldCharType="begin"/>
      </w:r>
      <w:r w:rsidRPr="005F78A0">
        <w:rPr>
          <w:lang w:val="de-DE"/>
        </w:rPr>
        <w:instrText xml:space="preserve"> PAGEREF _Toc81852935 \h </w:instrText>
      </w:r>
      <w:r>
        <w:fldChar w:fldCharType="separate"/>
      </w:r>
      <w:r w:rsidR="009C7F96">
        <w:rPr>
          <w:lang w:val="de-DE"/>
        </w:rPr>
        <w:t>5</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2.2. Elektrivarustus ja toitevõrk</w:t>
      </w:r>
      <w:r w:rsidRPr="005F78A0">
        <w:rPr>
          <w:lang w:val="de-DE"/>
        </w:rPr>
        <w:tab/>
      </w:r>
      <w:r>
        <w:fldChar w:fldCharType="begin"/>
      </w:r>
      <w:r w:rsidRPr="005F78A0">
        <w:rPr>
          <w:lang w:val="de-DE"/>
        </w:rPr>
        <w:instrText xml:space="preserve"> PAGEREF _Toc81852936 \h </w:instrText>
      </w:r>
      <w:r>
        <w:fldChar w:fldCharType="separate"/>
      </w:r>
      <w:r w:rsidR="009C7F96">
        <w:rPr>
          <w:lang w:val="de-DE"/>
        </w:rPr>
        <w:t>5</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2.3. Elektrienergia arvestus</w:t>
      </w:r>
      <w:r w:rsidRPr="005F78A0">
        <w:rPr>
          <w:lang w:val="de-DE"/>
        </w:rPr>
        <w:tab/>
      </w:r>
      <w:r>
        <w:fldChar w:fldCharType="begin"/>
      </w:r>
      <w:r w:rsidRPr="005F78A0">
        <w:rPr>
          <w:lang w:val="de-DE"/>
        </w:rPr>
        <w:instrText xml:space="preserve"> PAGEREF _Toc81852937 \h </w:instrText>
      </w:r>
      <w:r>
        <w:fldChar w:fldCharType="separate"/>
      </w:r>
      <w:r w:rsidR="009C7F96">
        <w:rPr>
          <w:lang w:val="de-DE"/>
        </w:rPr>
        <w:t>6</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2.4. Peakilp PJK</w:t>
      </w:r>
      <w:r w:rsidRPr="005F78A0">
        <w:rPr>
          <w:lang w:val="de-DE"/>
        </w:rPr>
        <w:tab/>
      </w:r>
      <w:r>
        <w:fldChar w:fldCharType="begin"/>
      </w:r>
      <w:r w:rsidRPr="005F78A0">
        <w:rPr>
          <w:lang w:val="de-DE"/>
        </w:rPr>
        <w:instrText xml:space="preserve"> PAGEREF _Toc81852938 \h </w:instrText>
      </w:r>
      <w:r>
        <w:fldChar w:fldCharType="separate"/>
      </w:r>
      <w:r w:rsidR="009C7F96">
        <w:rPr>
          <w:lang w:val="de-DE"/>
        </w:rPr>
        <w:t>6</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CA15BB">
        <w:rPr>
          <w:rFonts w:cs="Arial"/>
          <w:lang w:val="fi-FI"/>
        </w:rPr>
        <w:t xml:space="preserve">2.5. </w:t>
      </w:r>
      <w:r w:rsidRPr="005F78A0">
        <w:rPr>
          <w:rFonts w:cs="Arial"/>
          <w:lang w:val="de-DE"/>
        </w:rPr>
        <w:t>Maanduspaigaldis ja piksekaitse</w:t>
      </w:r>
      <w:r w:rsidRPr="005F78A0">
        <w:rPr>
          <w:lang w:val="de-DE"/>
        </w:rPr>
        <w:tab/>
      </w:r>
      <w:r>
        <w:fldChar w:fldCharType="begin"/>
      </w:r>
      <w:r w:rsidRPr="005F78A0">
        <w:rPr>
          <w:lang w:val="de-DE"/>
        </w:rPr>
        <w:instrText xml:space="preserve"> PAGEREF _Toc81852939 \h </w:instrText>
      </w:r>
      <w:r>
        <w:fldChar w:fldCharType="separate"/>
      </w:r>
      <w:r w:rsidR="009C7F96">
        <w:rPr>
          <w:lang w:val="de-DE"/>
        </w:rPr>
        <w:t>6</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2.6. Kaabliteed</w:t>
      </w:r>
      <w:r w:rsidRPr="005F78A0">
        <w:rPr>
          <w:lang w:val="de-DE"/>
        </w:rPr>
        <w:tab/>
      </w:r>
      <w:r>
        <w:fldChar w:fldCharType="begin"/>
      </w:r>
      <w:r w:rsidRPr="005F78A0">
        <w:rPr>
          <w:lang w:val="de-DE"/>
        </w:rPr>
        <w:instrText xml:space="preserve"> PAGEREF _Toc81852940 \h </w:instrText>
      </w:r>
      <w:r>
        <w:fldChar w:fldCharType="separate"/>
      </w:r>
      <w:r w:rsidR="009C7F96">
        <w:rPr>
          <w:lang w:val="de-DE"/>
        </w:rPr>
        <w:t>6</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2.7. Magistraalliinid</w:t>
      </w:r>
      <w:r w:rsidRPr="005F78A0">
        <w:rPr>
          <w:lang w:val="de-DE"/>
        </w:rPr>
        <w:tab/>
      </w:r>
      <w:r>
        <w:fldChar w:fldCharType="begin"/>
      </w:r>
      <w:r w:rsidRPr="005F78A0">
        <w:rPr>
          <w:lang w:val="de-DE"/>
        </w:rPr>
        <w:instrText xml:space="preserve"> PAGEREF _Toc81852941 \h </w:instrText>
      </w:r>
      <w:r>
        <w:fldChar w:fldCharType="separate"/>
      </w:r>
      <w:r w:rsidR="009C7F96">
        <w:rPr>
          <w:lang w:val="de-DE"/>
        </w:rPr>
        <w:t>6</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2.8. Valgustuse toiteliinid</w:t>
      </w:r>
      <w:r w:rsidRPr="005F78A0">
        <w:rPr>
          <w:lang w:val="de-DE"/>
        </w:rPr>
        <w:tab/>
      </w:r>
      <w:r>
        <w:fldChar w:fldCharType="begin"/>
      </w:r>
      <w:r w:rsidRPr="005F78A0">
        <w:rPr>
          <w:lang w:val="de-DE"/>
        </w:rPr>
        <w:instrText xml:space="preserve"> PAGEREF _Toc81852942 \h </w:instrText>
      </w:r>
      <w:r>
        <w:fldChar w:fldCharType="separate"/>
      </w:r>
      <w:r w:rsidR="009C7F96">
        <w:rPr>
          <w:lang w:val="de-DE"/>
        </w:rPr>
        <w:t>7</w:t>
      </w:r>
      <w:r>
        <w:fldChar w:fldCharType="end"/>
      </w:r>
    </w:p>
    <w:p w:rsidR="0074444E" w:rsidRPr="005F78A0" w:rsidRDefault="0074444E">
      <w:pPr>
        <w:pStyle w:val="TOC2"/>
        <w:tabs>
          <w:tab w:val="right" w:leader="dot" w:pos="9345"/>
        </w:tabs>
        <w:rPr>
          <w:rFonts w:asciiTheme="minorHAnsi" w:eastAsiaTheme="minorEastAsia" w:hAnsiTheme="minorHAnsi"/>
          <w:lang w:val="de-DE" w:eastAsia="ru-RU"/>
        </w:rPr>
      </w:pPr>
      <w:r w:rsidRPr="005F78A0">
        <w:rPr>
          <w:rFonts w:cs="Arial"/>
          <w:lang w:val="de-DE"/>
        </w:rPr>
        <w:t>2.9. Jõuseadmete ja pistikupesade võrgu toiteliinid</w:t>
      </w:r>
      <w:r w:rsidRPr="005F78A0">
        <w:rPr>
          <w:lang w:val="de-DE"/>
        </w:rPr>
        <w:tab/>
      </w:r>
      <w:r>
        <w:fldChar w:fldCharType="begin"/>
      </w:r>
      <w:r w:rsidRPr="005F78A0">
        <w:rPr>
          <w:lang w:val="de-DE"/>
        </w:rPr>
        <w:instrText xml:space="preserve"> PAGEREF _Toc81852943 \h </w:instrText>
      </w:r>
      <w:r>
        <w:fldChar w:fldCharType="separate"/>
      </w:r>
      <w:r w:rsidR="009C7F96">
        <w:rPr>
          <w:lang w:val="de-DE"/>
        </w:rPr>
        <w:t>7</w:t>
      </w:r>
      <w:r>
        <w:fldChar w:fldCharType="end"/>
      </w:r>
    </w:p>
    <w:p w:rsidR="0074444E" w:rsidRDefault="0074444E">
      <w:pPr>
        <w:pStyle w:val="TOC2"/>
        <w:tabs>
          <w:tab w:val="right" w:leader="dot" w:pos="9345"/>
        </w:tabs>
        <w:rPr>
          <w:rFonts w:asciiTheme="minorHAnsi" w:eastAsiaTheme="minorEastAsia" w:hAnsiTheme="minorHAnsi"/>
          <w:lang w:val="ru-RU" w:eastAsia="ru-RU"/>
        </w:rPr>
      </w:pPr>
      <w:r w:rsidRPr="00CA15BB">
        <w:rPr>
          <w:rFonts w:cs="Arial"/>
        </w:rPr>
        <w:t>2.10. Valgustusseade</w:t>
      </w:r>
      <w:r>
        <w:tab/>
      </w:r>
      <w:r>
        <w:fldChar w:fldCharType="begin"/>
      </w:r>
      <w:r>
        <w:instrText xml:space="preserve"> PAGEREF _Toc81852944 \h </w:instrText>
      </w:r>
      <w:r>
        <w:fldChar w:fldCharType="separate"/>
      </w:r>
      <w:r w:rsidR="009C7F96">
        <w:t>7</w:t>
      </w:r>
      <w:r>
        <w:fldChar w:fldCharType="end"/>
      </w:r>
    </w:p>
    <w:p w:rsidR="0077443D" w:rsidRPr="002778A5" w:rsidRDefault="00FF7ACB" w:rsidP="00C509BC">
      <w:pPr>
        <w:spacing w:before="240"/>
        <w:rPr>
          <w:rFonts w:cs="Arial"/>
          <w:b/>
          <w:lang w:val="et-EE"/>
        </w:rPr>
      </w:pPr>
      <w:r w:rsidRPr="002778A5">
        <w:rPr>
          <w:rFonts w:cs="Arial"/>
          <w:b/>
          <w:lang w:val="et-EE"/>
        </w:rPr>
        <w:fldChar w:fldCharType="end"/>
      </w:r>
    </w:p>
    <w:p w:rsidR="0077443D" w:rsidRPr="002778A5" w:rsidRDefault="0077443D" w:rsidP="00C509BC">
      <w:pPr>
        <w:spacing w:before="240"/>
        <w:rPr>
          <w:rFonts w:cs="Arial"/>
          <w:b/>
          <w:lang w:val="et-EE"/>
        </w:rPr>
      </w:pPr>
    </w:p>
    <w:p w:rsidR="0077443D" w:rsidRPr="002778A5" w:rsidRDefault="0077443D" w:rsidP="00C509BC">
      <w:pPr>
        <w:spacing w:before="240"/>
        <w:rPr>
          <w:rFonts w:cs="Arial"/>
          <w:b/>
          <w:lang w:val="et-EE"/>
        </w:rPr>
      </w:pPr>
    </w:p>
    <w:p w:rsidR="0077443D" w:rsidRPr="002778A5" w:rsidRDefault="0077443D" w:rsidP="00C509BC">
      <w:pPr>
        <w:spacing w:before="240"/>
        <w:rPr>
          <w:rFonts w:cs="Arial"/>
          <w:b/>
          <w:lang w:val="et-EE"/>
        </w:rPr>
      </w:pPr>
    </w:p>
    <w:p w:rsidR="0077443D" w:rsidRPr="002778A5" w:rsidRDefault="0077443D" w:rsidP="00C509BC">
      <w:pPr>
        <w:spacing w:before="240"/>
        <w:rPr>
          <w:rFonts w:cs="Arial"/>
          <w:b/>
          <w:lang w:val="et-EE"/>
        </w:rPr>
      </w:pPr>
    </w:p>
    <w:p w:rsidR="007C2880" w:rsidRDefault="007C2880" w:rsidP="00C509BC">
      <w:pPr>
        <w:spacing w:before="240"/>
        <w:rPr>
          <w:rFonts w:cs="Arial"/>
          <w:b/>
          <w:lang w:val="et-EE"/>
        </w:rPr>
      </w:pPr>
    </w:p>
    <w:p w:rsidR="0074444E" w:rsidRDefault="0074444E" w:rsidP="00C509BC">
      <w:pPr>
        <w:spacing w:before="240"/>
        <w:rPr>
          <w:rFonts w:cs="Arial"/>
          <w:b/>
          <w:lang w:val="et-EE"/>
        </w:rPr>
      </w:pPr>
    </w:p>
    <w:p w:rsidR="0074444E" w:rsidRDefault="0074444E" w:rsidP="00C509BC">
      <w:pPr>
        <w:spacing w:before="240"/>
        <w:rPr>
          <w:rFonts w:cs="Arial"/>
          <w:b/>
          <w:lang w:val="et-EE"/>
        </w:rPr>
      </w:pPr>
    </w:p>
    <w:p w:rsidR="0074444E" w:rsidRDefault="0074444E" w:rsidP="00C509BC">
      <w:pPr>
        <w:spacing w:before="240"/>
        <w:rPr>
          <w:rFonts w:cs="Arial"/>
          <w:b/>
          <w:lang w:val="et-EE"/>
        </w:rPr>
      </w:pPr>
    </w:p>
    <w:p w:rsidR="0074444E" w:rsidRPr="002778A5" w:rsidRDefault="0074444E" w:rsidP="00C509BC">
      <w:pPr>
        <w:spacing w:before="240"/>
        <w:rPr>
          <w:rFonts w:cs="Arial"/>
          <w:b/>
          <w:lang w:val="et-EE"/>
        </w:rPr>
      </w:pPr>
    </w:p>
    <w:p w:rsidR="007C2880" w:rsidRPr="002778A5" w:rsidRDefault="007C2880" w:rsidP="00C509BC">
      <w:pPr>
        <w:spacing w:before="240"/>
        <w:rPr>
          <w:rFonts w:cs="Arial"/>
          <w:b/>
          <w:lang w:val="et-EE"/>
        </w:rPr>
      </w:pPr>
    </w:p>
    <w:p w:rsidR="00697FC7" w:rsidRPr="002778A5" w:rsidRDefault="00C509BC" w:rsidP="00C509BC">
      <w:pPr>
        <w:spacing w:before="240"/>
        <w:rPr>
          <w:rFonts w:cs="Arial"/>
          <w:b/>
          <w:lang w:val="et-EE"/>
        </w:rPr>
      </w:pPr>
      <w:r w:rsidRPr="002778A5">
        <w:rPr>
          <w:rFonts w:cs="Arial"/>
          <w:b/>
          <w:lang w:val="et-EE"/>
        </w:rPr>
        <w:t>II GRAAFILINE OSA</w:t>
      </w:r>
    </w:p>
    <w:p w:rsidR="00FB3301" w:rsidRPr="002778A5" w:rsidRDefault="00005A47" w:rsidP="00005A47">
      <w:pPr>
        <w:spacing w:after="120"/>
        <w:ind w:left="142" w:hanging="142"/>
        <w:rPr>
          <w:rFonts w:cs="Arial"/>
          <w:lang w:val="et-EE" w:eastAsia="et-EE"/>
        </w:rPr>
      </w:pPr>
      <w:r w:rsidRPr="002778A5">
        <w:rPr>
          <w:rFonts w:cs="Arial"/>
          <w:lang w:val="et-EE" w:eastAsia="et-EE"/>
        </w:rPr>
        <w:t xml:space="preserve">1. </w:t>
      </w:r>
      <w:r w:rsidRPr="002778A5">
        <w:rPr>
          <w:rFonts w:cs="Arial"/>
          <w:lang w:val="et-EE" w:eastAsia="et-EE"/>
        </w:rPr>
        <w:tab/>
      </w:r>
      <w:r w:rsidR="004358A9" w:rsidRPr="002778A5">
        <w:rPr>
          <w:rFonts w:cs="Arial"/>
          <w:lang w:val="et-EE" w:eastAsia="et-EE"/>
        </w:rPr>
        <w:t>Jõuelektripaigaldise plaan - 1 korrus</w:t>
      </w:r>
      <w:r w:rsidR="004358A9">
        <w:rPr>
          <w:rFonts w:cs="Arial"/>
          <w:lang w:val="et-EE" w:eastAsia="et-EE"/>
        </w:rPr>
        <w:t xml:space="preserve"> </w:t>
      </w:r>
      <w:r w:rsidR="00FB3301" w:rsidRPr="002778A5">
        <w:rPr>
          <w:rFonts w:cs="Arial"/>
          <w:lang w:val="et-EE" w:eastAsia="et-EE"/>
        </w:rPr>
        <w:tab/>
      </w:r>
      <w:r w:rsidR="00FB3301" w:rsidRPr="002778A5">
        <w:rPr>
          <w:rFonts w:cs="Arial"/>
          <w:lang w:val="et-EE" w:eastAsia="et-EE"/>
        </w:rPr>
        <w:tab/>
      </w:r>
      <w:r w:rsidR="00FB3301" w:rsidRPr="002778A5">
        <w:rPr>
          <w:rFonts w:cs="Arial"/>
          <w:lang w:val="et-EE" w:eastAsia="et-EE"/>
        </w:rPr>
        <w:tab/>
        <w:t>EL-1</w:t>
      </w:r>
    </w:p>
    <w:p w:rsidR="00005A47" w:rsidRPr="002778A5" w:rsidRDefault="00FB3301" w:rsidP="00005A47">
      <w:pPr>
        <w:spacing w:after="120"/>
        <w:ind w:left="142" w:hanging="142"/>
        <w:rPr>
          <w:rFonts w:cs="Arial"/>
          <w:b/>
          <w:lang w:val="et-EE" w:eastAsia="et-EE"/>
        </w:rPr>
      </w:pPr>
      <w:r w:rsidRPr="002778A5">
        <w:rPr>
          <w:rFonts w:cs="Arial"/>
          <w:lang w:val="et-EE" w:eastAsia="et-EE"/>
        </w:rPr>
        <w:lastRenderedPageBreak/>
        <w:t>2.</w:t>
      </w:r>
      <w:r w:rsidRPr="002778A5">
        <w:rPr>
          <w:rFonts w:cs="Arial"/>
          <w:lang w:val="et-EE" w:eastAsia="et-EE"/>
        </w:rPr>
        <w:tab/>
      </w:r>
      <w:r w:rsidR="00B9798B" w:rsidRPr="002778A5">
        <w:rPr>
          <w:rFonts w:cs="Arial"/>
          <w:lang w:val="et-EE" w:eastAsia="et-EE"/>
        </w:rPr>
        <w:t xml:space="preserve">Jõuelektripaigaldise plaan - </w:t>
      </w:r>
      <w:r w:rsidR="004358A9">
        <w:rPr>
          <w:rFonts w:cs="Arial"/>
          <w:lang w:val="et-EE" w:eastAsia="et-EE"/>
        </w:rPr>
        <w:t>2</w:t>
      </w:r>
      <w:r w:rsidR="00B9798B" w:rsidRPr="002778A5">
        <w:rPr>
          <w:rFonts w:cs="Arial"/>
          <w:lang w:val="et-EE" w:eastAsia="et-EE"/>
        </w:rPr>
        <w:t xml:space="preserve"> korrus</w:t>
      </w:r>
      <w:r w:rsidR="00005A47" w:rsidRPr="002778A5">
        <w:rPr>
          <w:rFonts w:cs="Arial"/>
          <w:lang w:val="et-EE" w:eastAsia="et-EE"/>
        </w:rPr>
        <w:tab/>
      </w:r>
      <w:r w:rsidR="00005A47" w:rsidRPr="005F78A0">
        <w:rPr>
          <w:rFonts w:cs="Arial"/>
          <w:lang w:val="et-EE" w:eastAsia="et-EE"/>
        </w:rPr>
        <w:t xml:space="preserve">          </w:t>
      </w:r>
      <w:r w:rsidR="00005A47" w:rsidRPr="002778A5">
        <w:rPr>
          <w:rFonts w:cs="Arial"/>
          <w:b/>
          <w:lang w:val="et-EE" w:eastAsia="et-EE"/>
        </w:rPr>
        <w:tab/>
      </w:r>
      <w:r w:rsidR="00005A47" w:rsidRPr="002778A5">
        <w:rPr>
          <w:rFonts w:cs="Arial"/>
          <w:b/>
          <w:lang w:val="et-EE" w:eastAsia="et-EE"/>
        </w:rPr>
        <w:tab/>
      </w:r>
      <w:r w:rsidR="00005A47" w:rsidRPr="002778A5">
        <w:rPr>
          <w:rFonts w:cs="Arial"/>
          <w:b/>
          <w:lang w:val="et-EE" w:eastAsia="et-EE"/>
        </w:rPr>
        <w:tab/>
      </w:r>
      <w:r w:rsidR="00005A47" w:rsidRPr="002778A5">
        <w:rPr>
          <w:rFonts w:cs="Arial"/>
          <w:lang w:val="et-EE" w:eastAsia="et-EE"/>
        </w:rPr>
        <w:t>EL-</w:t>
      </w:r>
      <w:r w:rsidRPr="002778A5">
        <w:rPr>
          <w:rFonts w:cs="Arial"/>
          <w:lang w:val="et-EE" w:eastAsia="et-EE"/>
        </w:rPr>
        <w:t>2</w:t>
      </w:r>
    </w:p>
    <w:p w:rsidR="009A2009" w:rsidRPr="005F78A0" w:rsidRDefault="00FB3301" w:rsidP="004358A9">
      <w:pPr>
        <w:spacing w:after="120"/>
        <w:ind w:left="142" w:hanging="142"/>
        <w:rPr>
          <w:rFonts w:cs="Arial"/>
          <w:lang w:val="et-EE" w:eastAsia="et-EE"/>
        </w:rPr>
      </w:pPr>
      <w:r w:rsidRPr="002778A5">
        <w:rPr>
          <w:rFonts w:cs="Arial"/>
          <w:lang w:val="et-EE" w:eastAsia="et-EE"/>
        </w:rPr>
        <w:t>3</w:t>
      </w:r>
      <w:r w:rsidR="00005A47" w:rsidRPr="002778A5">
        <w:rPr>
          <w:rFonts w:cs="Arial"/>
          <w:lang w:val="et-EE" w:eastAsia="et-EE"/>
        </w:rPr>
        <w:t xml:space="preserve">. </w:t>
      </w:r>
      <w:r w:rsidR="00005A47" w:rsidRPr="002778A5">
        <w:rPr>
          <w:rFonts w:cs="Arial"/>
          <w:lang w:val="et-EE" w:eastAsia="et-EE"/>
        </w:rPr>
        <w:tab/>
      </w:r>
      <w:r w:rsidRPr="002778A5">
        <w:rPr>
          <w:rFonts w:cs="Arial"/>
          <w:lang w:val="et-EE" w:eastAsia="et-EE"/>
        </w:rPr>
        <w:t>V</w:t>
      </w:r>
      <w:r w:rsidRPr="005F78A0">
        <w:rPr>
          <w:rFonts w:cs="Arial"/>
          <w:lang w:val="et-EE" w:eastAsia="et-EE"/>
        </w:rPr>
        <w:t>algustuse plaan</w:t>
      </w:r>
      <w:r w:rsidRPr="002778A5">
        <w:rPr>
          <w:rFonts w:cs="Arial"/>
          <w:lang w:val="et-EE" w:eastAsia="et-EE"/>
        </w:rPr>
        <w:t xml:space="preserve"> - </w:t>
      </w:r>
      <w:r w:rsidRPr="005F78A0">
        <w:rPr>
          <w:rFonts w:cs="Arial"/>
          <w:lang w:val="et-EE" w:eastAsia="et-EE"/>
        </w:rPr>
        <w:t>1</w:t>
      </w:r>
      <w:r w:rsidRPr="002778A5">
        <w:rPr>
          <w:rFonts w:cs="Arial"/>
          <w:lang w:val="et-EE" w:eastAsia="et-EE"/>
        </w:rPr>
        <w:t xml:space="preserve"> korrus</w:t>
      </w:r>
      <w:r w:rsidR="00B9798B" w:rsidRPr="002778A5">
        <w:rPr>
          <w:rFonts w:cs="Arial"/>
          <w:lang w:val="et-EE" w:eastAsia="et-EE"/>
        </w:rPr>
        <w:tab/>
      </w:r>
      <w:r w:rsidR="00AB4AF4" w:rsidRPr="002778A5">
        <w:rPr>
          <w:rFonts w:cs="Arial"/>
          <w:lang w:val="et-EE" w:eastAsia="et-EE"/>
        </w:rPr>
        <w:t xml:space="preserve">     </w:t>
      </w:r>
      <w:r w:rsidR="009A2009" w:rsidRPr="005F78A0">
        <w:rPr>
          <w:rFonts w:cs="Arial"/>
          <w:lang w:val="et-EE" w:eastAsia="et-EE"/>
        </w:rPr>
        <w:t xml:space="preserve">               </w:t>
      </w:r>
      <w:r w:rsidR="00704D0A" w:rsidRPr="005F78A0">
        <w:rPr>
          <w:rFonts w:cs="Arial"/>
          <w:lang w:val="et-EE" w:eastAsia="et-EE"/>
        </w:rPr>
        <w:t xml:space="preserve"> </w:t>
      </w:r>
      <w:r w:rsidR="009A2009" w:rsidRPr="005F78A0">
        <w:rPr>
          <w:rFonts w:cs="Arial"/>
          <w:lang w:val="et-EE" w:eastAsia="et-EE"/>
        </w:rPr>
        <w:t xml:space="preserve">   </w:t>
      </w:r>
      <w:r w:rsidR="009A2009" w:rsidRPr="002778A5">
        <w:rPr>
          <w:rFonts w:cs="Arial"/>
          <w:lang w:val="et-EE" w:eastAsia="et-EE"/>
        </w:rPr>
        <w:tab/>
      </w:r>
      <w:r w:rsidRPr="002778A5">
        <w:rPr>
          <w:rFonts w:cs="Arial"/>
          <w:lang w:val="et-EE" w:eastAsia="et-EE"/>
        </w:rPr>
        <w:tab/>
      </w:r>
      <w:r w:rsidR="00704D0A" w:rsidRPr="002778A5">
        <w:rPr>
          <w:rFonts w:cs="Arial"/>
          <w:lang w:val="et-EE" w:eastAsia="et-EE"/>
        </w:rPr>
        <w:t>EL-</w:t>
      </w:r>
      <w:r w:rsidR="004358A9">
        <w:rPr>
          <w:rFonts w:cs="Arial"/>
          <w:lang w:val="et-EE" w:eastAsia="et-EE"/>
        </w:rPr>
        <w:t>3</w:t>
      </w:r>
    </w:p>
    <w:p w:rsidR="009A2009" w:rsidRPr="005F78A0" w:rsidRDefault="004358A9" w:rsidP="009A2009">
      <w:pPr>
        <w:spacing w:after="120"/>
        <w:rPr>
          <w:rFonts w:cs="Arial"/>
          <w:lang w:val="et-EE" w:eastAsia="et-EE"/>
        </w:rPr>
      </w:pPr>
      <w:r w:rsidRPr="005F78A0">
        <w:rPr>
          <w:rFonts w:cs="Arial"/>
          <w:lang w:val="et-EE" w:eastAsia="et-EE"/>
        </w:rPr>
        <w:t>4</w:t>
      </w:r>
      <w:r w:rsidR="009A2009" w:rsidRPr="002778A5">
        <w:rPr>
          <w:rFonts w:cs="Arial"/>
          <w:lang w:val="et-EE" w:eastAsia="et-EE"/>
        </w:rPr>
        <w:t>.</w:t>
      </w:r>
      <w:r w:rsidR="009A2009" w:rsidRPr="002778A5">
        <w:rPr>
          <w:rFonts w:cs="Arial"/>
          <w:lang w:val="et-EE" w:eastAsia="et-EE"/>
        </w:rPr>
        <w:tab/>
      </w:r>
      <w:r w:rsidR="00704D0A" w:rsidRPr="002778A5">
        <w:rPr>
          <w:rFonts w:cs="Arial"/>
          <w:lang w:val="et-EE" w:eastAsia="et-EE"/>
        </w:rPr>
        <w:t>V</w:t>
      </w:r>
      <w:r w:rsidR="00704D0A" w:rsidRPr="005F78A0">
        <w:rPr>
          <w:rFonts w:cs="Arial"/>
          <w:lang w:val="et-EE" w:eastAsia="et-EE"/>
        </w:rPr>
        <w:t>algustuse plaan</w:t>
      </w:r>
      <w:r w:rsidR="00704D0A" w:rsidRPr="002778A5">
        <w:rPr>
          <w:rFonts w:cs="Arial"/>
          <w:lang w:val="et-EE" w:eastAsia="et-EE"/>
        </w:rPr>
        <w:t xml:space="preserve"> - </w:t>
      </w:r>
      <w:r w:rsidR="00FB3301" w:rsidRPr="005F78A0">
        <w:rPr>
          <w:rFonts w:cs="Arial"/>
          <w:lang w:val="et-EE" w:eastAsia="et-EE"/>
        </w:rPr>
        <w:t>2</w:t>
      </w:r>
      <w:r w:rsidR="00704D0A" w:rsidRPr="002778A5">
        <w:rPr>
          <w:rFonts w:cs="Arial"/>
          <w:lang w:val="et-EE" w:eastAsia="et-EE"/>
        </w:rPr>
        <w:t xml:space="preserve"> korrus                       </w:t>
      </w:r>
      <w:r w:rsidR="00704D0A" w:rsidRPr="005F78A0">
        <w:rPr>
          <w:rFonts w:cs="Arial"/>
          <w:lang w:val="et-EE" w:eastAsia="et-EE"/>
        </w:rPr>
        <w:t xml:space="preserve">     </w:t>
      </w:r>
      <w:r w:rsidR="00704D0A" w:rsidRPr="002778A5">
        <w:rPr>
          <w:rFonts w:cs="Arial"/>
          <w:lang w:val="et-EE" w:eastAsia="et-EE"/>
        </w:rPr>
        <w:t xml:space="preserve">                     EL-</w:t>
      </w:r>
      <w:r>
        <w:rPr>
          <w:rFonts w:cs="Arial"/>
          <w:lang w:val="et-EE" w:eastAsia="et-EE"/>
        </w:rPr>
        <w:t>4</w:t>
      </w:r>
    </w:p>
    <w:p w:rsidR="00B61104" w:rsidRPr="002778A5" w:rsidRDefault="004358A9" w:rsidP="00B61104">
      <w:pPr>
        <w:spacing w:after="120"/>
        <w:rPr>
          <w:rFonts w:cs="Arial"/>
          <w:lang w:val="et-EE" w:eastAsia="et-EE"/>
        </w:rPr>
      </w:pPr>
      <w:r w:rsidRPr="005F78A0">
        <w:rPr>
          <w:rFonts w:cs="Arial"/>
          <w:lang w:val="et-EE" w:eastAsia="et-EE"/>
        </w:rPr>
        <w:t>5</w:t>
      </w:r>
      <w:r w:rsidR="00B9798B" w:rsidRPr="002778A5">
        <w:rPr>
          <w:rFonts w:cs="Arial"/>
          <w:lang w:val="et-EE" w:eastAsia="et-EE"/>
        </w:rPr>
        <w:t xml:space="preserve">. </w:t>
      </w:r>
      <w:r w:rsidR="00B9798B" w:rsidRPr="002778A5">
        <w:rPr>
          <w:rFonts w:cs="Arial"/>
          <w:lang w:val="et-EE" w:eastAsia="et-EE"/>
        </w:rPr>
        <w:tab/>
      </w:r>
      <w:r w:rsidR="00FB3301" w:rsidRPr="002778A5">
        <w:rPr>
          <w:rFonts w:cs="Arial"/>
          <w:lang w:val="et-EE" w:eastAsia="et-EE"/>
        </w:rPr>
        <w:t>PJK skeem</w:t>
      </w:r>
      <w:r w:rsidR="00B9798B" w:rsidRPr="002778A5">
        <w:rPr>
          <w:rFonts w:cs="Arial"/>
          <w:lang w:val="et-EE" w:eastAsia="et-EE"/>
        </w:rPr>
        <w:tab/>
      </w:r>
      <w:r w:rsidR="00B9798B" w:rsidRPr="002778A5">
        <w:rPr>
          <w:rFonts w:cs="Arial"/>
          <w:lang w:val="et-EE" w:eastAsia="et-EE"/>
        </w:rPr>
        <w:tab/>
      </w:r>
      <w:r w:rsidR="00B9798B" w:rsidRPr="002778A5">
        <w:rPr>
          <w:rFonts w:cs="Arial"/>
          <w:lang w:val="et-EE" w:eastAsia="et-EE"/>
        </w:rPr>
        <w:tab/>
      </w:r>
      <w:r w:rsidR="00B61104" w:rsidRPr="002778A5">
        <w:rPr>
          <w:rFonts w:cs="Arial"/>
          <w:lang w:val="et-EE" w:eastAsia="et-EE"/>
        </w:rPr>
        <w:t xml:space="preserve">                     </w:t>
      </w:r>
      <w:r w:rsidR="00B61104" w:rsidRPr="005F78A0">
        <w:rPr>
          <w:rFonts w:cs="Arial"/>
          <w:lang w:val="et-EE" w:eastAsia="et-EE"/>
        </w:rPr>
        <w:t xml:space="preserve">                     </w:t>
      </w:r>
      <w:r w:rsidR="00B61104" w:rsidRPr="002778A5">
        <w:rPr>
          <w:rFonts w:cs="Arial"/>
          <w:lang w:val="et-EE" w:eastAsia="et-EE"/>
        </w:rPr>
        <w:tab/>
        <w:t>EL-</w:t>
      </w:r>
      <w:r>
        <w:rPr>
          <w:rFonts w:cs="Arial"/>
          <w:lang w:val="et-EE" w:eastAsia="et-EE"/>
        </w:rPr>
        <w:t>5</w:t>
      </w:r>
    </w:p>
    <w:p w:rsidR="00FB3301" w:rsidRPr="002778A5" w:rsidRDefault="004358A9" w:rsidP="00B61104">
      <w:pPr>
        <w:spacing w:after="120"/>
        <w:rPr>
          <w:rFonts w:cs="Arial"/>
          <w:lang w:val="et-EE" w:eastAsia="et-EE"/>
        </w:rPr>
      </w:pPr>
      <w:r w:rsidRPr="005F78A0">
        <w:rPr>
          <w:rFonts w:cs="Arial"/>
          <w:lang w:val="de-DE" w:eastAsia="et-EE"/>
        </w:rPr>
        <w:t>6</w:t>
      </w:r>
      <w:r w:rsidR="00FB3301" w:rsidRPr="002778A5">
        <w:rPr>
          <w:rFonts w:cs="Arial"/>
          <w:lang w:val="et-EE" w:eastAsia="et-EE"/>
        </w:rPr>
        <w:t xml:space="preserve">. </w:t>
      </w:r>
      <w:r w:rsidR="00FB3301" w:rsidRPr="002778A5">
        <w:rPr>
          <w:rFonts w:cs="Arial"/>
          <w:lang w:val="et-EE" w:eastAsia="et-EE"/>
        </w:rPr>
        <w:tab/>
        <w:t>Mandus</w:t>
      </w:r>
      <w:r w:rsidR="00FB3301" w:rsidRPr="002778A5">
        <w:rPr>
          <w:rFonts w:cs="Arial"/>
          <w:lang w:val="et-EE" w:eastAsia="et-EE"/>
        </w:rPr>
        <w:tab/>
      </w:r>
      <w:r w:rsidR="00FB3301" w:rsidRPr="002778A5">
        <w:rPr>
          <w:rFonts w:cs="Arial"/>
          <w:lang w:val="et-EE" w:eastAsia="et-EE"/>
        </w:rPr>
        <w:tab/>
      </w:r>
      <w:r w:rsidR="00FB3301" w:rsidRPr="002778A5">
        <w:rPr>
          <w:rFonts w:cs="Arial"/>
          <w:lang w:val="et-EE" w:eastAsia="et-EE"/>
        </w:rPr>
        <w:tab/>
        <w:t xml:space="preserve">                     </w:t>
      </w:r>
      <w:r w:rsidR="00FB3301" w:rsidRPr="005F78A0">
        <w:rPr>
          <w:rFonts w:cs="Arial"/>
          <w:lang w:val="de-DE" w:eastAsia="et-EE"/>
        </w:rPr>
        <w:t xml:space="preserve">                     </w:t>
      </w:r>
      <w:r w:rsidR="00FB3301" w:rsidRPr="002778A5">
        <w:rPr>
          <w:rFonts w:cs="Arial"/>
          <w:lang w:val="et-EE" w:eastAsia="et-EE"/>
        </w:rPr>
        <w:tab/>
        <w:t>EL-</w:t>
      </w:r>
      <w:r>
        <w:rPr>
          <w:rFonts w:cs="Arial"/>
          <w:lang w:val="et-EE" w:eastAsia="et-EE"/>
        </w:rPr>
        <w:t>6</w:t>
      </w:r>
    </w:p>
    <w:p w:rsidR="00FB3301" w:rsidRPr="002778A5" w:rsidRDefault="004358A9" w:rsidP="00B61104">
      <w:pPr>
        <w:spacing w:after="120"/>
        <w:rPr>
          <w:rFonts w:cs="Arial"/>
          <w:lang w:val="et-EE" w:eastAsia="et-EE"/>
        </w:rPr>
      </w:pPr>
      <w:r w:rsidRPr="005F78A0">
        <w:rPr>
          <w:rFonts w:cs="Arial"/>
          <w:lang w:val="de-DE" w:eastAsia="et-EE"/>
        </w:rPr>
        <w:t>7</w:t>
      </w:r>
      <w:r w:rsidR="00FB3301" w:rsidRPr="002778A5">
        <w:rPr>
          <w:rFonts w:cs="Arial"/>
          <w:lang w:val="et-EE" w:eastAsia="et-EE"/>
        </w:rPr>
        <w:t xml:space="preserve">. </w:t>
      </w:r>
      <w:r w:rsidR="00FB3301" w:rsidRPr="002778A5">
        <w:rPr>
          <w:rFonts w:cs="Arial"/>
          <w:lang w:val="et-EE" w:eastAsia="et-EE"/>
        </w:rPr>
        <w:tab/>
        <w:t xml:space="preserve">Maanduse- ja potentsiaalühtlustuse skeem  </w:t>
      </w:r>
      <w:r w:rsidR="00FB3301" w:rsidRPr="005F78A0">
        <w:rPr>
          <w:rFonts w:cs="Arial"/>
          <w:lang w:val="de-DE" w:eastAsia="et-EE"/>
        </w:rPr>
        <w:t xml:space="preserve">                     </w:t>
      </w:r>
      <w:r w:rsidR="00FB3301" w:rsidRPr="002778A5">
        <w:rPr>
          <w:rFonts w:cs="Arial"/>
          <w:lang w:val="et-EE" w:eastAsia="et-EE"/>
        </w:rPr>
        <w:tab/>
        <w:t>EL-</w:t>
      </w:r>
      <w:r>
        <w:rPr>
          <w:rFonts w:cs="Arial"/>
          <w:lang w:val="et-EE" w:eastAsia="et-EE"/>
        </w:rPr>
        <w:t>7</w:t>
      </w:r>
    </w:p>
    <w:p w:rsidR="00FB3301" w:rsidRPr="002778A5" w:rsidRDefault="00FB3301" w:rsidP="00B61104">
      <w:pPr>
        <w:spacing w:after="120"/>
        <w:rPr>
          <w:rFonts w:cs="Arial"/>
          <w:lang w:val="et-EE" w:eastAsia="et-EE"/>
        </w:rPr>
      </w:pPr>
    </w:p>
    <w:p w:rsidR="00FB3301" w:rsidRPr="004358A9" w:rsidRDefault="00FB3301" w:rsidP="00B61104">
      <w:pPr>
        <w:spacing w:after="120"/>
        <w:rPr>
          <w:rFonts w:cs="Arial"/>
          <w:lang w:val="et-EE" w:eastAsia="et-EE"/>
        </w:rPr>
      </w:pPr>
    </w:p>
    <w:p w:rsidR="000E67AE" w:rsidRPr="002778A5" w:rsidRDefault="000E67AE" w:rsidP="009A2009">
      <w:pPr>
        <w:rPr>
          <w:rFonts w:cs="Arial"/>
          <w:b/>
          <w:lang w:val="et-EE"/>
        </w:rPr>
      </w:pPr>
    </w:p>
    <w:p w:rsidR="00C509BC" w:rsidRPr="002778A5" w:rsidRDefault="00C509BC" w:rsidP="00C509BC">
      <w:pPr>
        <w:rPr>
          <w:rFonts w:cs="Arial"/>
          <w:b/>
          <w:lang w:val="et-EE"/>
        </w:rPr>
      </w:pPr>
      <w:r w:rsidRPr="002778A5">
        <w:rPr>
          <w:rFonts w:cs="Arial"/>
          <w:b/>
          <w:lang w:val="et-EE"/>
        </w:rPr>
        <w:t>III LISA</w:t>
      </w:r>
    </w:p>
    <w:p w:rsidR="00C509BC" w:rsidRPr="002778A5" w:rsidRDefault="00C509BC" w:rsidP="00C509BC">
      <w:pPr>
        <w:rPr>
          <w:rFonts w:cs="Arial"/>
          <w:lang w:val="et-EE"/>
        </w:rPr>
      </w:pPr>
      <w:r w:rsidRPr="002778A5">
        <w:rPr>
          <w:rFonts w:cs="Arial"/>
          <w:lang w:val="et-EE"/>
        </w:rPr>
        <w:t>Spetsifikatsioon</w:t>
      </w:r>
    </w:p>
    <w:p w:rsidR="00697FC7" w:rsidRPr="002778A5" w:rsidRDefault="00697FC7">
      <w:pPr>
        <w:rPr>
          <w:rFonts w:cs="Arial"/>
          <w:b/>
          <w:lang w:val="et-EE"/>
        </w:rPr>
      </w:pPr>
    </w:p>
    <w:p w:rsidR="00697FC7" w:rsidRPr="002778A5" w:rsidRDefault="00697FC7">
      <w:pPr>
        <w:rPr>
          <w:rFonts w:cs="Arial"/>
          <w:b/>
          <w:lang w:val="et-EE"/>
        </w:rPr>
      </w:pPr>
    </w:p>
    <w:p w:rsidR="0077443D" w:rsidRPr="005F78A0" w:rsidRDefault="0077443D" w:rsidP="00013D57">
      <w:pPr>
        <w:pStyle w:val="Heading1"/>
        <w:rPr>
          <w:rFonts w:cs="Arial"/>
          <w:lang w:val="et-EE"/>
        </w:rPr>
      </w:pPr>
    </w:p>
    <w:p w:rsidR="00013D57" w:rsidRPr="005F78A0" w:rsidRDefault="00013D57" w:rsidP="00013D57">
      <w:pPr>
        <w:rPr>
          <w:rFonts w:cs="Arial"/>
          <w:lang w:val="et-EE"/>
        </w:rPr>
      </w:pPr>
    </w:p>
    <w:p w:rsidR="00C76647" w:rsidRPr="005F78A0" w:rsidRDefault="00C76647" w:rsidP="00013D57">
      <w:pPr>
        <w:rPr>
          <w:rFonts w:cs="Arial"/>
          <w:lang w:val="et-EE"/>
        </w:rPr>
      </w:pPr>
    </w:p>
    <w:p w:rsidR="00C76647" w:rsidRPr="005F78A0" w:rsidRDefault="00C76647" w:rsidP="00013D57">
      <w:pPr>
        <w:rPr>
          <w:rFonts w:cs="Arial"/>
          <w:lang w:val="et-EE"/>
        </w:rPr>
      </w:pPr>
    </w:p>
    <w:p w:rsidR="00C76647" w:rsidRPr="005F78A0" w:rsidRDefault="00C76647" w:rsidP="00013D57">
      <w:pPr>
        <w:rPr>
          <w:rFonts w:cs="Arial"/>
          <w:lang w:val="et-EE"/>
        </w:rPr>
      </w:pPr>
    </w:p>
    <w:p w:rsidR="00C76647" w:rsidRPr="005F78A0" w:rsidRDefault="00C76647" w:rsidP="00013D57">
      <w:pPr>
        <w:rPr>
          <w:rFonts w:cs="Arial"/>
          <w:lang w:val="et-EE"/>
        </w:rPr>
      </w:pPr>
    </w:p>
    <w:p w:rsidR="004358A9" w:rsidRPr="005F78A0" w:rsidRDefault="004358A9" w:rsidP="00013D57">
      <w:pPr>
        <w:rPr>
          <w:rFonts w:cs="Arial"/>
          <w:lang w:val="et-EE"/>
        </w:rPr>
      </w:pPr>
    </w:p>
    <w:p w:rsidR="004358A9" w:rsidRPr="005F78A0" w:rsidRDefault="004358A9" w:rsidP="00013D57">
      <w:pPr>
        <w:rPr>
          <w:rFonts w:cs="Arial"/>
          <w:lang w:val="et-EE"/>
        </w:rPr>
      </w:pPr>
    </w:p>
    <w:p w:rsidR="004358A9" w:rsidRPr="005F78A0" w:rsidRDefault="004358A9" w:rsidP="00013D57">
      <w:pPr>
        <w:rPr>
          <w:rFonts w:cs="Arial"/>
          <w:lang w:val="et-EE"/>
        </w:rPr>
      </w:pPr>
    </w:p>
    <w:p w:rsidR="00C76647" w:rsidRPr="005F78A0" w:rsidRDefault="00C76647" w:rsidP="00013D57">
      <w:pPr>
        <w:rPr>
          <w:rFonts w:cs="Arial"/>
          <w:lang w:val="et-EE"/>
        </w:rPr>
      </w:pPr>
    </w:p>
    <w:p w:rsidR="00C76647" w:rsidRPr="005F78A0" w:rsidRDefault="00C76647" w:rsidP="00013D57">
      <w:pPr>
        <w:rPr>
          <w:rFonts w:cs="Arial"/>
          <w:lang w:val="et-EE"/>
        </w:rPr>
      </w:pPr>
    </w:p>
    <w:p w:rsidR="005D39B8" w:rsidRPr="005F78A0" w:rsidRDefault="005D39B8" w:rsidP="005D39B8">
      <w:pPr>
        <w:pStyle w:val="Heading1"/>
        <w:jc w:val="center"/>
        <w:rPr>
          <w:rFonts w:cs="Arial"/>
          <w:lang w:val="et-EE"/>
        </w:rPr>
      </w:pPr>
      <w:bookmarkStart w:id="0" w:name="_Toc81852929"/>
      <w:r w:rsidRPr="005F78A0">
        <w:rPr>
          <w:rFonts w:cs="Arial"/>
          <w:lang w:val="et-EE"/>
        </w:rPr>
        <w:t>SELETUSKIRI</w:t>
      </w:r>
      <w:bookmarkEnd w:id="0"/>
    </w:p>
    <w:p w:rsidR="00697FC7" w:rsidRPr="005F78A0" w:rsidRDefault="007B361D" w:rsidP="00980355">
      <w:pPr>
        <w:pStyle w:val="Heading1"/>
        <w:rPr>
          <w:rFonts w:cs="Arial"/>
          <w:lang w:val="et-EE"/>
        </w:rPr>
      </w:pPr>
      <w:bookmarkStart w:id="1" w:name="_Toc81852930"/>
      <w:r w:rsidRPr="005F78A0">
        <w:rPr>
          <w:rFonts w:cs="Arial"/>
          <w:lang w:val="et-EE"/>
        </w:rPr>
        <w:t>1. ÜLDIST</w:t>
      </w:r>
      <w:bookmarkEnd w:id="1"/>
    </w:p>
    <w:p w:rsidR="00697FC7" w:rsidRPr="002778A5" w:rsidRDefault="00980355" w:rsidP="00980355">
      <w:pPr>
        <w:pStyle w:val="Heading2"/>
        <w:rPr>
          <w:rFonts w:cs="Arial"/>
          <w:szCs w:val="22"/>
        </w:rPr>
      </w:pPr>
      <w:bookmarkStart w:id="2" w:name="_Toc81852931"/>
      <w:r w:rsidRPr="002778A5">
        <w:rPr>
          <w:rFonts w:cs="Arial"/>
          <w:szCs w:val="22"/>
        </w:rPr>
        <w:t>1.1. Projekteerimistööde tellija</w:t>
      </w:r>
      <w:bookmarkEnd w:id="2"/>
    </w:p>
    <w:p w:rsidR="00697FC7" w:rsidRPr="002778A5" w:rsidRDefault="00980355" w:rsidP="000B53DB">
      <w:pPr>
        <w:pStyle w:val="Heading2"/>
        <w:rPr>
          <w:rFonts w:cs="Arial"/>
          <w:szCs w:val="22"/>
        </w:rPr>
      </w:pPr>
      <w:bookmarkStart w:id="3" w:name="_Toc81852932"/>
      <w:r w:rsidRPr="002778A5">
        <w:rPr>
          <w:rFonts w:cs="Arial"/>
          <w:szCs w:val="22"/>
        </w:rPr>
        <w:t>1.2. Ehitise nimetus ja asukoht</w:t>
      </w:r>
      <w:bookmarkEnd w:id="3"/>
    </w:p>
    <w:p w:rsidR="00C41D0E" w:rsidRPr="005F78A0" w:rsidRDefault="004358A9" w:rsidP="000B160E">
      <w:pPr>
        <w:suppressAutoHyphens/>
        <w:spacing w:after="0"/>
        <w:rPr>
          <w:rFonts w:cs="Arial"/>
          <w:b/>
          <w:color w:val="000000"/>
          <w:sz w:val="32"/>
          <w:szCs w:val="32"/>
          <w:lang w:val="et-EE"/>
        </w:rPr>
      </w:pPr>
      <w:bookmarkStart w:id="4" w:name="_GoBack"/>
      <w:bookmarkEnd w:id="4"/>
      <w:r w:rsidRPr="005F78A0">
        <w:rPr>
          <w:rFonts w:cs="Arial"/>
          <w:lang w:val="et-EE"/>
        </w:rPr>
        <w:t>Tammneeme küla, Viimsi vald, Harju maakond</w:t>
      </w:r>
      <w:r w:rsidR="00C41D0E" w:rsidRPr="005F78A0">
        <w:rPr>
          <w:rFonts w:cs="Arial"/>
          <w:lang w:val="et-EE"/>
        </w:rPr>
        <w:t>.</w:t>
      </w:r>
    </w:p>
    <w:p w:rsidR="005E074A" w:rsidRPr="002778A5" w:rsidRDefault="00BA4E4A" w:rsidP="000B53DB">
      <w:pPr>
        <w:pStyle w:val="Heading2"/>
        <w:rPr>
          <w:rFonts w:cs="Arial"/>
          <w:szCs w:val="22"/>
        </w:rPr>
      </w:pPr>
      <w:bookmarkStart w:id="5" w:name="_Toc81852933"/>
      <w:r w:rsidRPr="002778A5">
        <w:rPr>
          <w:rFonts w:cs="Arial"/>
          <w:szCs w:val="22"/>
        </w:rPr>
        <w:lastRenderedPageBreak/>
        <w:t>1.</w:t>
      </w:r>
      <w:r w:rsidR="00AA7EA3" w:rsidRPr="002778A5">
        <w:rPr>
          <w:rFonts w:cs="Arial"/>
          <w:szCs w:val="22"/>
        </w:rPr>
        <w:t>3</w:t>
      </w:r>
      <w:r w:rsidRPr="002778A5">
        <w:rPr>
          <w:rFonts w:cs="Arial"/>
          <w:szCs w:val="22"/>
        </w:rPr>
        <w:t>. Tehnilised põhiandmed</w:t>
      </w:r>
      <w:bookmarkEnd w:id="5"/>
    </w:p>
    <w:p w:rsidR="00C76647" w:rsidRPr="002778A5" w:rsidRDefault="00C76647" w:rsidP="000B53DB">
      <w:pPr>
        <w:pStyle w:val="Seletus"/>
        <w:spacing w:line="276" w:lineRule="auto"/>
        <w:ind w:left="0"/>
        <w:jc w:val="both"/>
        <w:rPr>
          <w:rFonts w:ascii="Arial" w:hAnsi="Arial" w:cs="Arial"/>
          <w:sz w:val="22"/>
          <w:szCs w:val="22"/>
        </w:rPr>
      </w:pPr>
      <w:r w:rsidRPr="002778A5">
        <w:rPr>
          <w:rFonts w:ascii="Arial" w:hAnsi="Arial" w:cs="Arial"/>
          <w:sz w:val="22"/>
          <w:szCs w:val="22"/>
        </w:rPr>
        <w:t>Käesoleva projektiga on lahendatud järgmised tugevvoolu elektripaigaldise eriosad:</w:t>
      </w:r>
    </w:p>
    <w:p w:rsidR="00C76647" w:rsidRPr="002778A5" w:rsidRDefault="00C76647" w:rsidP="000B53DB">
      <w:pPr>
        <w:pStyle w:val="Seletus"/>
        <w:numPr>
          <w:ilvl w:val="0"/>
          <w:numId w:val="11"/>
        </w:numPr>
        <w:spacing w:line="276" w:lineRule="auto"/>
        <w:jc w:val="both"/>
        <w:rPr>
          <w:rFonts w:ascii="Arial" w:hAnsi="Arial" w:cs="Arial"/>
          <w:sz w:val="22"/>
          <w:szCs w:val="22"/>
        </w:rPr>
      </w:pPr>
      <w:r w:rsidRPr="002778A5">
        <w:rPr>
          <w:rFonts w:ascii="Arial" w:hAnsi="Arial" w:cs="Arial"/>
          <w:sz w:val="22"/>
          <w:szCs w:val="22"/>
        </w:rPr>
        <w:t>jaotuskeskused</w:t>
      </w:r>
    </w:p>
    <w:p w:rsidR="00C76647" w:rsidRPr="002778A5" w:rsidRDefault="00C76647" w:rsidP="000B53DB">
      <w:pPr>
        <w:pStyle w:val="Seletus"/>
        <w:numPr>
          <w:ilvl w:val="0"/>
          <w:numId w:val="11"/>
        </w:numPr>
        <w:spacing w:line="276" w:lineRule="auto"/>
        <w:jc w:val="both"/>
        <w:rPr>
          <w:rFonts w:ascii="Arial" w:hAnsi="Arial" w:cs="Arial"/>
          <w:sz w:val="22"/>
          <w:szCs w:val="22"/>
        </w:rPr>
      </w:pPr>
      <w:r w:rsidRPr="002778A5">
        <w:rPr>
          <w:rFonts w:ascii="Arial" w:hAnsi="Arial" w:cs="Arial"/>
          <w:sz w:val="22"/>
          <w:szCs w:val="22"/>
        </w:rPr>
        <w:t>valgustus</w:t>
      </w:r>
    </w:p>
    <w:p w:rsidR="00C76647" w:rsidRPr="002778A5" w:rsidRDefault="00C76647" w:rsidP="000B53DB">
      <w:pPr>
        <w:pStyle w:val="Seletus"/>
        <w:numPr>
          <w:ilvl w:val="0"/>
          <w:numId w:val="11"/>
        </w:numPr>
        <w:spacing w:line="276" w:lineRule="auto"/>
        <w:jc w:val="both"/>
        <w:rPr>
          <w:rFonts w:ascii="Arial" w:hAnsi="Arial" w:cs="Arial"/>
          <w:sz w:val="22"/>
          <w:szCs w:val="22"/>
        </w:rPr>
      </w:pPr>
      <w:r w:rsidRPr="002778A5">
        <w:rPr>
          <w:rFonts w:ascii="Arial" w:hAnsi="Arial" w:cs="Arial"/>
          <w:sz w:val="22"/>
          <w:szCs w:val="22"/>
        </w:rPr>
        <w:t>pistikupesade võrk</w:t>
      </w:r>
    </w:p>
    <w:p w:rsidR="00513BB0" w:rsidRPr="002778A5" w:rsidRDefault="00C76647" w:rsidP="000B53DB">
      <w:pPr>
        <w:pStyle w:val="Seletus"/>
        <w:numPr>
          <w:ilvl w:val="0"/>
          <w:numId w:val="11"/>
        </w:numPr>
        <w:spacing w:line="276" w:lineRule="auto"/>
        <w:jc w:val="both"/>
        <w:rPr>
          <w:rFonts w:ascii="Arial" w:hAnsi="Arial" w:cs="Arial"/>
          <w:sz w:val="22"/>
          <w:szCs w:val="22"/>
        </w:rPr>
      </w:pPr>
      <w:r w:rsidRPr="002778A5">
        <w:rPr>
          <w:rFonts w:ascii="Arial" w:hAnsi="Arial" w:cs="Arial"/>
          <w:sz w:val="22"/>
          <w:szCs w:val="22"/>
        </w:rPr>
        <w:t>jõuseadmete (ventilatsioon, tehnoloogilised seadmed jms.) toide</w:t>
      </w:r>
      <w:r w:rsidR="004358A9">
        <w:rPr>
          <w:rFonts w:ascii="Arial" w:hAnsi="Arial" w:cs="Arial"/>
          <w:sz w:val="22"/>
          <w:szCs w:val="22"/>
        </w:rPr>
        <w:t>.</w:t>
      </w:r>
    </w:p>
    <w:p w:rsidR="00C76647" w:rsidRPr="002778A5" w:rsidRDefault="00C76647" w:rsidP="004358A9">
      <w:pPr>
        <w:pStyle w:val="Seletus"/>
        <w:spacing w:line="276" w:lineRule="auto"/>
        <w:ind w:left="1080"/>
        <w:jc w:val="both"/>
        <w:rPr>
          <w:rFonts w:ascii="Arial" w:hAnsi="Arial" w:cs="Arial"/>
          <w:sz w:val="22"/>
          <w:szCs w:val="22"/>
        </w:rPr>
      </w:pPr>
    </w:p>
    <w:p w:rsidR="00C05D68" w:rsidRPr="002778A5" w:rsidRDefault="00C05D68" w:rsidP="00C05D68">
      <w:pPr>
        <w:pStyle w:val="Seletus"/>
        <w:spacing w:line="276" w:lineRule="auto"/>
        <w:ind w:left="0"/>
        <w:jc w:val="both"/>
        <w:rPr>
          <w:rFonts w:ascii="Arial" w:hAnsi="Arial" w:cs="Arial"/>
          <w:sz w:val="22"/>
          <w:szCs w:val="22"/>
        </w:rPr>
      </w:pPr>
      <w:r w:rsidRPr="002778A5">
        <w:rPr>
          <w:rFonts w:ascii="Arial" w:hAnsi="Arial" w:cs="Arial"/>
          <w:sz w:val="22"/>
          <w:szCs w:val="22"/>
        </w:rPr>
        <w:t xml:space="preserve">Projekteerimisel tuleb lähtuda lepingust ja järgida kõiki Eestis kehtivaid seadusi ja määrusi (EEI, EEE). Juhul kui teatud üksikosade kohta puuduvad vastavad Eesti normid, teostatakse need osad vastavuses rahvusvaheliste (IEC), Euroopa normidele (CEN/TC 169, EN 1838, EN 50171, EN 50172). </w:t>
      </w:r>
    </w:p>
    <w:p w:rsidR="00C05D68" w:rsidRPr="002778A5" w:rsidRDefault="00C05D68" w:rsidP="00C05D68">
      <w:pPr>
        <w:pStyle w:val="Seletus"/>
        <w:spacing w:line="276" w:lineRule="auto"/>
        <w:ind w:left="0"/>
        <w:jc w:val="both"/>
        <w:rPr>
          <w:rFonts w:ascii="Arial" w:hAnsi="Arial" w:cs="Arial"/>
          <w:sz w:val="22"/>
          <w:szCs w:val="22"/>
        </w:rPr>
      </w:pPr>
      <w:r w:rsidRPr="002778A5">
        <w:rPr>
          <w:rFonts w:ascii="Arial" w:hAnsi="Arial" w:cs="Arial"/>
          <w:sz w:val="22"/>
          <w:szCs w:val="22"/>
        </w:rPr>
        <w:t>Elektripaigaldis on ühtne komplekt. Ebatäpsuste ja vasturääkivuste korral joonisel või seletuskirjas ju-hinduda kõigepealt seletuskirjast. Paigaldatavad elektriseadmed peavad vastama antud valdkonnas kehtivatele EL direktiivide 2006/95/EÜ ”Madalpingeseadmed” ja 2004/108/EÜ “Elektromagnetiline ühil-datavus” alusel kehtestatud tootestandardite nõuetele ning omama CE vastavusmärki, lähtudes “Toote nõuetele vastavuse tõendamise seaduse” nõuetele. Projektis ettenähtud seadmete ja materjalide asendamise korral peavad need vastama projektis toodud seadmete ja materjalide tehnilistele näitaja-tele, seadmete ja materjalide asendamine tuleb kooskõlastada projekteerijaga, Tellijaga ja peatöövõt-jaga. Elektriseadmete ja materjalide hanget ja paigaldust teostav töövõtja peab omama MTR vastavat registreeringut. Elektritööde kvaliteet peab vastama “Hoone tehnosüsteemide RYL 2002. Ehitustööde üldised kvaliteedinõuded. II osa” nõuetele. Elektritööde ettevõtja peab enne hanget kooskõlastama rühmakeskuse ja paigaldustarvikute (lülitid, pistikupesad, regulaatorid jne) värvitooni tellija, arhitektiga, samuti tuleb kooskõlastada enne tööde algust tugevvoolu ja nõrkvoolu töövõtjate vahel kasutatavate paigaldustarvikute tootja, sari ja värv. Tugev- ja nõrkvoolu paigaldustarvikud peaksid olema käidu sei-sukohast ja esteetilistest kaalutlustest tulenevalt sama tootja samast sarjast. Kõrvuti olevad tugev- ja nõrkvoolu pistikupesad tuleb paigaldada samadesse raamidesse. Paigaldustööde tegemiseks tuleb enne selle algust koostada põhiprojekti alusel tööprojekt, täpsustada ja täiendada põhiprojekti jooni-seid.</w:t>
      </w:r>
    </w:p>
    <w:p w:rsidR="00E32C75" w:rsidRPr="002778A5" w:rsidRDefault="00E32C75" w:rsidP="000B53DB">
      <w:pPr>
        <w:pStyle w:val="BodyTextIndent2"/>
        <w:spacing w:line="276" w:lineRule="auto"/>
        <w:ind w:left="0"/>
        <w:rPr>
          <w:rFonts w:cs="Arial"/>
          <w:lang w:val="et-EE"/>
        </w:rPr>
      </w:pPr>
      <w:r w:rsidRPr="002778A5">
        <w:rPr>
          <w:rFonts w:cs="Arial"/>
          <w:lang w:val="et-EE"/>
        </w:rPr>
        <w:t xml:space="preserve">Hoone üldised elektrivarustuse tingimused lepitakse kokku </w:t>
      </w:r>
      <w:r w:rsidR="00AA7EA3" w:rsidRPr="002778A5">
        <w:rPr>
          <w:rFonts w:cs="Arial"/>
          <w:lang w:val="et-EE"/>
        </w:rPr>
        <w:t xml:space="preserve">Elektrilevi OÜ </w:t>
      </w:r>
      <w:r w:rsidRPr="002778A5">
        <w:rPr>
          <w:rFonts w:cs="Arial"/>
          <w:lang w:val="et-EE"/>
        </w:rPr>
        <w:t>ja nendes määratakse elektrienergia nii summaarse kui ka ühekordse järjestikuse elektrikatkestuse lubatav kestvus.</w:t>
      </w:r>
    </w:p>
    <w:p w:rsidR="00E32C75" w:rsidRPr="005F78A0" w:rsidRDefault="00E32C75" w:rsidP="000B53DB">
      <w:pPr>
        <w:ind w:firstLine="720"/>
        <w:rPr>
          <w:rFonts w:cs="Arial"/>
          <w:lang w:val="et-EE"/>
        </w:rPr>
      </w:pPr>
      <w:r w:rsidRPr="005F78A0">
        <w:rPr>
          <w:rFonts w:cs="Arial"/>
          <w:lang w:val="et-EE"/>
        </w:rPr>
        <w:t>Juhistikusüsteem hoones</w:t>
      </w:r>
      <w:r w:rsidRPr="005F78A0">
        <w:rPr>
          <w:rFonts w:cs="Arial"/>
          <w:lang w:val="et-EE"/>
        </w:rPr>
        <w:tab/>
      </w:r>
      <w:r w:rsidRPr="005F78A0">
        <w:rPr>
          <w:rFonts w:cs="Arial"/>
          <w:lang w:val="et-EE"/>
        </w:rPr>
        <w:tab/>
      </w:r>
      <w:r w:rsidRPr="005F78A0">
        <w:rPr>
          <w:rFonts w:cs="Arial"/>
          <w:lang w:val="et-EE"/>
        </w:rPr>
        <w:tab/>
      </w:r>
      <w:r w:rsidRPr="005F78A0">
        <w:rPr>
          <w:rFonts w:cs="Arial"/>
          <w:lang w:val="et-EE"/>
        </w:rPr>
        <w:tab/>
        <w:t>TN-</w:t>
      </w:r>
      <w:r w:rsidR="000927FE" w:rsidRPr="005F78A0">
        <w:rPr>
          <w:rFonts w:cs="Arial"/>
          <w:lang w:val="et-EE"/>
        </w:rPr>
        <w:t>C</w:t>
      </w:r>
    </w:p>
    <w:p w:rsidR="00E32C75" w:rsidRPr="005F78A0" w:rsidRDefault="00E32C75" w:rsidP="000B53DB">
      <w:pPr>
        <w:ind w:firstLine="720"/>
        <w:rPr>
          <w:rFonts w:cs="Arial"/>
          <w:lang w:val="et-EE"/>
        </w:rPr>
      </w:pPr>
      <w:r w:rsidRPr="005F78A0">
        <w:rPr>
          <w:rFonts w:cs="Arial"/>
          <w:lang w:val="et-EE"/>
        </w:rPr>
        <w:t xml:space="preserve">Toitepinge </w:t>
      </w:r>
      <w:r w:rsidRPr="005F78A0">
        <w:rPr>
          <w:rFonts w:cs="Arial"/>
          <w:lang w:val="et-EE"/>
        </w:rPr>
        <w:tab/>
      </w:r>
      <w:r w:rsidRPr="005F78A0">
        <w:rPr>
          <w:rFonts w:cs="Arial"/>
          <w:lang w:val="et-EE"/>
        </w:rPr>
        <w:tab/>
      </w:r>
      <w:r w:rsidRPr="005F78A0">
        <w:rPr>
          <w:rFonts w:cs="Arial"/>
          <w:lang w:val="et-EE"/>
        </w:rPr>
        <w:tab/>
      </w:r>
      <w:r w:rsidRPr="005F78A0">
        <w:rPr>
          <w:rFonts w:cs="Arial"/>
          <w:lang w:val="et-EE"/>
        </w:rPr>
        <w:tab/>
      </w:r>
      <w:r w:rsidRPr="005F78A0">
        <w:rPr>
          <w:rFonts w:cs="Arial"/>
          <w:lang w:val="et-EE"/>
        </w:rPr>
        <w:tab/>
      </w:r>
      <w:r w:rsidRPr="005F78A0">
        <w:rPr>
          <w:rFonts w:cs="Arial"/>
          <w:lang w:val="et-EE"/>
        </w:rPr>
        <w:tab/>
        <w:t>3x230/400V; 50 Hz</w:t>
      </w:r>
    </w:p>
    <w:p w:rsidR="00E32C75" w:rsidRPr="005F78A0" w:rsidRDefault="00E32C75" w:rsidP="000B53DB">
      <w:pPr>
        <w:ind w:firstLine="720"/>
        <w:rPr>
          <w:rFonts w:cs="Arial"/>
          <w:lang w:val="et-EE"/>
        </w:rPr>
      </w:pPr>
      <w:r w:rsidRPr="005F78A0">
        <w:rPr>
          <w:rFonts w:cs="Arial"/>
          <w:lang w:val="et-EE"/>
        </w:rPr>
        <w:t>Hoone peakaitse liitumiskilbis</w:t>
      </w:r>
      <w:r w:rsidRPr="005F78A0">
        <w:rPr>
          <w:rFonts w:cs="Arial"/>
          <w:lang w:val="et-EE"/>
        </w:rPr>
        <w:tab/>
      </w:r>
      <w:r w:rsidRPr="005F78A0">
        <w:rPr>
          <w:rFonts w:cs="Arial"/>
          <w:lang w:val="et-EE"/>
        </w:rPr>
        <w:tab/>
      </w:r>
      <w:r w:rsidRPr="005F78A0">
        <w:rPr>
          <w:rFonts w:cs="Arial"/>
          <w:lang w:val="et-EE"/>
        </w:rPr>
        <w:tab/>
        <w:t>3x</w:t>
      </w:r>
      <w:r w:rsidR="004358A9" w:rsidRPr="005F78A0">
        <w:rPr>
          <w:rFonts w:cs="Arial"/>
          <w:lang w:val="et-EE"/>
        </w:rPr>
        <w:t>25</w:t>
      </w:r>
      <w:r w:rsidRPr="005F78A0">
        <w:rPr>
          <w:rFonts w:cs="Arial"/>
          <w:lang w:val="et-EE"/>
        </w:rPr>
        <w:t xml:space="preserve"> A</w:t>
      </w:r>
    </w:p>
    <w:p w:rsidR="00CC364F" w:rsidRPr="005F78A0" w:rsidRDefault="002D29E8" w:rsidP="000B53DB">
      <w:pPr>
        <w:pStyle w:val="Heading1"/>
        <w:rPr>
          <w:rFonts w:cs="Arial"/>
          <w:lang w:val="et-EE"/>
        </w:rPr>
      </w:pPr>
      <w:bookmarkStart w:id="6" w:name="_Toc81852934"/>
      <w:r w:rsidRPr="005F78A0">
        <w:rPr>
          <w:rFonts w:cs="Arial"/>
          <w:lang w:val="et-EE"/>
        </w:rPr>
        <w:t>2. ELEKTRIVARUSTUS</w:t>
      </w:r>
      <w:bookmarkEnd w:id="6"/>
    </w:p>
    <w:p w:rsidR="00216621" w:rsidRPr="002778A5" w:rsidRDefault="00216621" w:rsidP="000B53DB">
      <w:pPr>
        <w:pStyle w:val="Heading2"/>
        <w:rPr>
          <w:rFonts w:cs="Arial"/>
        </w:rPr>
      </w:pPr>
      <w:bookmarkStart w:id="7" w:name="_Toc81852935"/>
      <w:r w:rsidRPr="002778A5">
        <w:rPr>
          <w:rFonts w:cs="Arial"/>
          <w:szCs w:val="22"/>
        </w:rPr>
        <w:t xml:space="preserve">2.1. </w:t>
      </w:r>
      <w:bookmarkStart w:id="8" w:name="_Toc394665552"/>
      <w:r w:rsidR="00E32C75" w:rsidRPr="002778A5">
        <w:rPr>
          <w:rFonts w:cs="Arial"/>
        </w:rPr>
        <w:t>Üldist</w:t>
      </w:r>
      <w:bookmarkEnd w:id="7"/>
      <w:bookmarkEnd w:id="8"/>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 xml:space="preserve">Ehituse käigus järgitakse kõiki Eestis kehtivaid seadusi ja määrusi (EEI, EEE). Juhul kui teatud üksikosade kohta puuduvad vastavad Eesti normid, teostatakse need osad vastavuses rahvusvaheliste (IEC), Euroopa normidele (CEN/TC 169, EN 1838, EN 50171, EN 50172). </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Ehitusprojekti koostamisel on lähtutud järgnevatest normdokumentidest:</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1. Ehitusseadustik.</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2. Seadme ohutuse seadus.</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3. Elektrituruseadus.</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4. Majandus- ja taristuministri poolt 17.07.2015 vastu võetud määrus nr 97 Nõuded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ehitusprojektile.</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lastRenderedPageBreak/>
        <w:t>5. Majandus- ja taristuministri poolt 26.06.2015 vastu võetud määrus nr 74 Elektripaigaldise Käidule ja elektritööle esitatavad nõuded.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6. Majandus- ja taristuministri poolt 14.07.2015 vastu võetud määrus nr 91 Elektriseadmele esitatavad ohutuse nõuded ning elektriseadmele ja elektripaigaldisele esitatavad elektromagnetilisele ühilduvuse nõuded ja vastavushindamise kord.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7. EVS 932:2017 Ehitusprojekt.</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 xml:space="preserve">8. </w:t>
      </w:r>
      <w:hyperlink r:id="rId8" w:history="1">
        <w:r w:rsidRPr="002778A5">
          <w:rPr>
            <w:rFonts w:ascii="Arial" w:hAnsi="Arial" w:cs="Arial"/>
            <w:sz w:val="22"/>
            <w:szCs w:val="22"/>
          </w:rPr>
          <w:t>EVS-EN 61140:2016</w:t>
        </w:r>
      </w:hyperlink>
      <w:r w:rsidRPr="002778A5">
        <w:rPr>
          <w:rFonts w:ascii="Arial" w:hAnsi="Arial" w:cs="Arial"/>
          <w:sz w:val="22"/>
          <w:szCs w:val="22"/>
        </w:rPr>
        <w:t xml:space="preserve"> Kaitse elektrilöögi eest. Ühisnõuded paigaldistele ja seadmetele.</w:t>
      </w:r>
    </w:p>
    <w:p w:rsidR="00571CA3" w:rsidRPr="002778A5" w:rsidRDefault="00D640D7" w:rsidP="00571CA3">
      <w:pPr>
        <w:pStyle w:val="Seletus"/>
        <w:spacing w:line="276" w:lineRule="auto"/>
        <w:ind w:left="0"/>
        <w:jc w:val="both"/>
        <w:rPr>
          <w:rFonts w:ascii="Arial" w:hAnsi="Arial" w:cs="Arial"/>
          <w:sz w:val="22"/>
          <w:szCs w:val="22"/>
        </w:rPr>
      </w:pPr>
      <w:r w:rsidRPr="002778A5">
        <w:rPr>
          <w:rFonts w:ascii="Arial" w:hAnsi="Arial" w:cs="Arial"/>
          <w:sz w:val="22"/>
          <w:szCs w:val="22"/>
        </w:rPr>
        <w:t>9.</w:t>
      </w:r>
      <w:r w:rsidR="00571CA3" w:rsidRPr="002778A5">
        <w:rPr>
          <w:rFonts w:ascii="Arial" w:hAnsi="Arial" w:cs="Arial"/>
          <w:sz w:val="22"/>
          <w:szCs w:val="22"/>
        </w:rPr>
        <w:t>EVS-HD 60364-4-41:2017 Ehitiste elektripaigaldised. Osa 4-41: Kaitseviisid. Kaitse elektrilöögi eest.</w:t>
      </w:r>
    </w:p>
    <w:p w:rsidR="00571CA3" w:rsidRPr="002778A5" w:rsidRDefault="00D640D7" w:rsidP="00571CA3">
      <w:pPr>
        <w:pStyle w:val="Seletus"/>
        <w:spacing w:line="276" w:lineRule="auto"/>
        <w:ind w:left="0"/>
        <w:jc w:val="both"/>
        <w:rPr>
          <w:rFonts w:ascii="Arial" w:hAnsi="Arial" w:cs="Arial"/>
          <w:sz w:val="22"/>
          <w:szCs w:val="22"/>
        </w:rPr>
      </w:pPr>
      <w:r w:rsidRPr="002778A5">
        <w:rPr>
          <w:rFonts w:ascii="Arial" w:hAnsi="Arial" w:cs="Arial"/>
          <w:sz w:val="22"/>
          <w:szCs w:val="22"/>
        </w:rPr>
        <w:t xml:space="preserve">10. </w:t>
      </w:r>
      <w:r w:rsidR="00571CA3" w:rsidRPr="002778A5">
        <w:rPr>
          <w:rFonts w:ascii="Arial" w:hAnsi="Arial" w:cs="Arial"/>
          <w:sz w:val="22"/>
          <w:szCs w:val="22"/>
        </w:rPr>
        <w:t>EVS-HD 60364-4-42:2011 Ehitiste elektripaigaldised. Osa 4-42: Kaitseviisid. Kaitse kuumtoime eest.</w:t>
      </w:r>
    </w:p>
    <w:p w:rsidR="00571CA3" w:rsidRPr="002778A5" w:rsidRDefault="00D640D7" w:rsidP="00571CA3">
      <w:pPr>
        <w:pStyle w:val="Seletus"/>
        <w:spacing w:line="276" w:lineRule="auto"/>
        <w:ind w:left="0"/>
        <w:jc w:val="both"/>
        <w:rPr>
          <w:rFonts w:ascii="Arial" w:hAnsi="Arial" w:cs="Arial"/>
          <w:sz w:val="22"/>
          <w:szCs w:val="22"/>
        </w:rPr>
      </w:pPr>
      <w:r w:rsidRPr="002778A5">
        <w:rPr>
          <w:rFonts w:ascii="Arial" w:hAnsi="Arial" w:cs="Arial"/>
          <w:sz w:val="22"/>
          <w:szCs w:val="22"/>
        </w:rPr>
        <w:t xml:space="preserve">11. </w:t>
      </w:r>
      <w:r w:rsidR="00571CA3" w:rsidRPr="002778A5">
        <w:rPr>
          <w:rFonts w:ascii="Arial" w:hAnsi="Arial" w:cs="Arial"/>
          <w:sz w:val="22"/>
          <w:szCs w:val="22"/>
        </w:rPr>
        <w:t>EVS-HD 60364-4-43:2010 Ehitiste elektripaigaldised. Osa 4-43: Kaitseviisid. Liigvoolukaitse.</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12. EVS-HD 60364-4-444:2010 Ehitiste elektripaigaldised. Osa 4-444: Kaitseviisid. Kaitse pingehäirete ja elektromagnetiliste häiringute eest.</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13. EVS-HD 60364-5-51:2009 Ehitiste elektripaigaldised. Osa 5-51: Elektriseadmete valik ja paigaldamine. Üldjuhised.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14. EVS-HD 60364-5-52:2011 Madalpingelised elektripaigaldised. Osa 5-52: Elektriseadmete valik ja paigaldamine. Juhistikud.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15. EVS-HD 60364-5-534:2016 Madalpingelised elektripaigaldised. Osa 5-53: Elektriseadmete valik ja paigaldamine. Kaitselahutamine, lülitamine ja juhtimine. Jaotis 534: Liigpingekaitsevahendid.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16. EVS-HD 60364-5-54:2011 Madalpingelised elektripaigaldised. Osa 5-54: Elektriseadmete valik Ja paigaldamine. Maandamine ja kaitsejuhid.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17. EVS-EN 50110-1:2013 Elektripaigaldise käit. Osa 1: Üldnõuded.</w:t>
      </w:r>
    </w:p>
    <w:p w:rsidR="00571CA3" w:rsidRPr="002778A5" w:rsidRDefault="00571CA3" w:rsidP="00571CA3">
      <w:pPr>
        <w:pStyle w:val="Seletus"/>
        <w:spacing w:line="276" w:lineRule="auto"/>
        <w:ind w:left="0"/>
        <w:jc w:val="both"/>
        <w:rPr>
          <w:rFonts w:ascii="Arial" w:hAnsi="Arial" w:cs="Arial"/>
          <w:sz w:val="22"/>
          <w:szCs w:val="22"/>
        </w:rPr>
      </w:pPr>
      <w:r w:rsidRPr="002778A5">
        <w:rPr>
          <w:rFonts w:ascii="Arial" w:hAnsi="Arial" w:cs="Arial"/>
          <w:sz w:val="22"/>
          <w:szCs w:val="22"/>
        </w:rPr>
        <w:t>Elektritööde teostaja varustab tellija esindaja süsteemi kasutuse ja hooldusjuhenditega ning korraldab süsteemi ekspluatatsiooniks vajaliku koolituse. Töö üleandmisel annab töövõtja üle ka tehtud paigaldisele vastavad teostusjoonised ja viib läbi vajalikud kontrollmõõtmised.</w:t>
      </w:r>
    </w:p>
    <w:p w:rsidR="00216621" w:rsidRPr="002778A5" w:rsidRDefault="00A2190B" w:rsidP="000B53DB">
      <w:pPr>
        <w:pStyle w:val="Heading2"/>
        <w:rPr>
          <w:rFonts w:cs="Arial"/>
        </w:rPr>
      </w:pPr>
      <w:bookmarkStart w:id="9" w:name="_Toc81852936"/>
      <w:r w:rsidRPr="002778A5">
        <w:rPr>
          <w:rFonts w:cs="Arial"/>
        </w:rPr>
        <w:t xml:space="preserve">2.2. </w:t>
      </w:r>
      <w:bookmarkStart w:id="10" w:name="_Toc394665553"/>
      <w:r w:rsidR="00E32C75" w:rsidRPr="002778A5">
        <w:rPr>
          <w:rFonts w:cs="Arial"/>
        </w:rPr>
        <w:t>Elektrivarustus ja toitevõrk</w:t>
      </w:r>
      <w:bookmarkEnd w:id="9"/>
      <w:bookmarkEnd w:id="10"/>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 xml:space="preserve">Hoone toide lahendatakse vastavalt Elektrilevi OÜ poolt väljastavatele elektrivarustuse tehnilistele tingimustele. </w:t>
      </w:r>
      <w:r w:rsidR="00D640D7" w:rsidRPr="002778A5">
        <w:rPr>
          <w:rFonts w:ascii="Arial" w:hAnsi="Arial" w:cs="Arial"/>
          <w:sz w:val="22"/>
          <w:szCs w:val="22"/>
        </w:rPr>
        <w:t>T</w:t>
      </w:r>
      <w:r w:rsidRPr="002778A5">
        <w:rPr>
          <w:rFonts w:ascii="Arial" w:hAnsi="Arial" w:cs="Arial"/>
          <w:sz w:val="22"/>
          <w:szCs w:val="22"/>
        </w:rPr>
        <w:t>aotletud eramule vajalik peakaitsme suurus on 3x</w:t>
      </w:r>
      <w:r w:rsidR="004358A9">
        <w:rPr>
          <w:rFonts w:ascii="Arial" w:hAnsi="Arial" w:cs="Arial"/>
          <w:sz w:val="22"/>
          <w:szCs w:val="22"/>
        </w:rPr>
        <w:t>25</w:t>
      </w:r>
      <w:r w:rsidRPr="002778A5">
        <w:rPr>
          <w:rFonts w:ascii="Arial" w:hAnsi="Arial" w:cs="Arial"/>
          <w:sz w:val="22"/>
          <w:szCs w:val="22"/>
        </w:rPr>
        <w:t xml:space="preserve"> A, mis paigaldatakse krundipiirile liitumiskilpi.</w:t>
      </w:r>
    </w:p>
    <w:p w:rsidR="00320AAE" w:rsidRPr="002778A5" w:rsidRDefault="00320AAE" w:rsidP="000B53DB">
      <w:pPr>
        <w:pStyle w:val="Seletuskiri"/>
        <w:spacing w:line="276" w:lineRule="auto"/>
        <w:ind w:left="0"/>
        <w:jc w:val="both"/>
        <w:rPr>
          <w:rFonts w:ascii="Arial" w:hAnsi="Arial" w:cs="Arial"/>
          <w:sz w:val="22"/>
          <w:szCs w:val="22"/>
        </w:rPr>
      </w:pPr>
      <w:r w:rsidRPr="002778A5">
        <w:rPr>
          <w:rFonts w:ascii="Arial" w:hAnsi="Arial" w:cs="Arial"/>
          <w:sz w:val="22"/>
          <w:szCs w:val="22"/>
        </w:rPr>
        <w:t>Eramu saab toite Elektrilevi OÜ poolt krundi piirile paigaldatud liitumiskilbist.</w:t>
      </w:r>
    </w:p>
    <w:p w:rsidR="00320AAE" w:rsidRPr="002778A5" w:rsidRDefault="004358A9" w:rsidP="000B53DB">
      <w:pPr>
        <w:pStyle w:val="Seletus"/>
        <w:spacing w:line="276" w:lineRule="auto"/>
        <w:ind w:left="0"/>
        <w:jc w:val="both"/>
        <w:rPr>
          <w:rFonts w:ascii="Arial" w:hAnsi="Arial" w:cs="Arial"/>
          <w:sz w:val="22"/>
          <w:szCs w:val="22"/>
        </w:rPr>
      </w:pPr>
      <w:r w:rsidRPr="004358A9">
        <w:rPr>
          <w:rFonts w:ascii="Arial" w:hAnsi="Arial" w:cs="Arial"/>
          <w:sz w:val="22"/>
          <w:szCs w:val="22"/>
          <w:shd w:val="clear" w:color="auto" w:fill="FFFFFF"/>
        </w:rPr>
        <w:t>Liitumiskilbist eramu garaaži asuvasse peakilpi PJK rajatakse kaabelliin kaabliga AXPK PLUS 4G25.</w:t>
      </w:r>
    </w:p>
    <w:p w:rsidR="005E2E77" w:rsidRPr="002778A5" w:rsidRDefault="005A78C7" w:rsidP="000B53DB">
      <w:pPr>
        <w:pStyle w:val="Heading2"/>
        <w:rPr>
          <w:rFonts w:cs="Arial"/>
        </w:rPr>
      </w:pPr>
      <w:bookmarkStart w:id="11" w:name="_Toc81852937"/>
      <w:r w:rsidRPr="002778A5">
        <w:rPr>
          <w:rFonts w:cs="Arial"/>
        </w:rPr>
        <w:t>2</w:t>
      </w:r>
      <w:r w:rsidR="00F249D2" w:rsidRPr="002778A5">
        <w:rPr>
          <w:rFonts w:cs="Arial"/>
        </w:rPr>
        <w:t>.</w:t>
      </w:r>
      <w:r w:rsidRPr="002778A5">
        <w:rPr>
          <w:rFonts w:cs="Arial"/>
        </w:rPr>
        <w:t>3</w:t>
      </w:r>
      <w:r w:rsidR="00F249D2" w:rsidRPr="002778A5">
        <w:rPr>
          <w:rFonts w:cs="Arial"/>
        </w:rPr>
        <w:t xml:space="preserve">. </w:t>
      </w:r>
      <w:r w:rsidRPr="002778A5">
        <w:rPr>
          <w:rFonts w:cs="Arial"/>
        </w:rPr>
        <w:t>Elektrienergia arvestus</w:t>
      </w:r>
      <w:bookmarkEnd w:id="11"/>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Elektrienergia kommertsarvestus toimub põhimõttel, et maja omanik sõlmib otselepingu Elektrilevi OÜ-ga. Arvesti asub krundi piirile paigaldatud liitumiskilbis.</w:t>
      </w:r>
    </w:p>
    <w:p w:rsidR="00D62290" w:rsidRPr="002778A5" w:rsidRDefault="005A78C7" w:rsidP="000B53DB">
      <w:pPr>
        <w:pStyle w:val="Heading2"/>
        <w:rPr>
          <w:rFonts w:cs="Arial"/>
        </w:rPr>
      </w:pPr>
      <w:bookmarkStart w:id="12" w:name="_Toc81852938"/>
      <w:r w:rsidRPr="002778A5">
        <w:rPr>
          <w:rFonts w:cs="Arial"/>
        </w:rPr>
        <w:t>2</w:t>
      </w:r>
      <w:r w:rsidR="00AB6C28" w:rsidRPr="002778A5">
        <w:rPr>
          <w:rFonts w:cs="Arial"/>
        </w:rPr>
        <w:t>.</w:t>
      </w:r>
      <w:r w:rsidRPr="002778A5">
        <w:rPr>
          <w:rFonts w:cs="Arial"/>
        </w:rPr>
        <w:t>4</w:t>
      </w:r>
      <w:r w:rsidR="00AB6C28" w:rsidRPr="002778A5">
        <w:rPr>
          <w:rFonts w:cs="Arial"/>
        </w:rPr>
        <w:t xml:space="preserve">. </w:t>
      </w:r>
      <w:r w:rsidR="00320AAE" w:rsidRPr="002778A5">
        <w:rPr>
          <w:rFonts w:cs="Arial"/>
        </w:rPr>
        <w:t>Peakilp PJK</w:t>
      </w:r>
      <w:bookmarkEnd w:id="12"/>
    </w:p>
    <w:p w:rsidR="00320AAE" w:rsidRPr="005F78A0" w:rsidRDefault="007A13AC" w:rsidP="000B53DB">
      <w:pPr>
        <w:rPr>
          <w:rFonts w:cs="Arial"/>
          <w:color w:val="FF0000"/>
          <w:lang w:val="et-EE"/>
        </w:rPr>
      </w:pPr>
      <w:r w:rsidRPr="0074444E">
        <w:rPr>
          <w:rFonts w:eastAsia="Times New Roman" w:cs="Arial"/>
          <w:noProof w:val="0"/>
          <w:lang w:val="et-EE"/>
        </w:rPr>
        <w:t>Peakilp PJK on planeeritud eramu esimesel korrusel</w:t>
      </w:r>
      <w:r w:rsidR="00571CA3" w:rsidRPr="0074444E">
        <w:rPr>
          <w:rFonts w:eastAsia="Times New Roman" w:cs="Arial"/>
          <w:noProof w:val="0"/>
          <w:lang w:val="et-EE"/>
        </w:rPr>
        <w:t xml:space="preserve"> garaaže</w:t>
      </w:r>
      <w:r w:rsidR="00CB0FE9" w:rsidRPr="005F78A0">
        <w:rPr>
          <w:rFonts w:cs="Arial"/>
          <w:lang w:val="et-EE"/>
        </w:rPr>
        <w:t>.</w:t>
      </w:r>
    </w:p>
    <w:p w:rsidR="00320AAE" w:rsidRPr="002778A5" w:rsidRDefault="00CB0FE9" w:rsidP="000B53DB">
      <w:pPr>
        <w:pStyle w:val="Seletus"/>
        <w:spacing w:line="276" w:lineRule="auto"/>
        <w:ind w:left="0"/>
        <w:jc w:val="both"/>
        <w:rPr>
          <w:rFonts w:ascii="Arial" w:hAnsi="Arial" w:cs="Arial"/>
          <w:sz w:val="22"/>
          <w:szCs w:val="22"/>
        </w:rPr>
      </w:pPr>
      <w:r w:rsidRPr="002778A5">
        <w:rPr>
          <w:rFonts w:ascii="Arial" w:hAnsi="Arial" w:cs="Arial"/>
          <w:sz w:val="22"/>
          <w:szCs w:val="22"/>
        </w:rPr>
        <w:t>Pealkilbist</w:t>
      </w:r>
      <w:r w:rsidR="00320AAE" w:rsidRPr="002778A5">
        <w:rPr>
          <w:rFonts w:ascii="Arial" w:hAnsi="Arial" w:cs="Arial"/>
          <w:sz w:val="22"/>
          <w:szCs w:val="22"/>
        </w:rPr>
        <w:t xml:space="preserve"> väljuvad liinid on kaitstud kaitselülititega. Kilpide kaitseaste on IP</w:t>
      </w:r>
      <w:r w:rsidR="001B60CC" w:rsidRPr="002778A5">
        <w:rPr>
          <w:rFonts w:ascii="Arial" w:hAnsi="Arial" w:cs="Arial"/>
          <w:sz w:val="22"/>
          <w:szCs w:val="22"/>
        </w:rPr>
        <w:t>30</w:t>
      </w:r>
      <w:r w:rsidR="00320AAE" w:rsidRPr="002778A5">
        <w:rPr>
          <w:rFonts w:ascii="Arial" w:hAnsi="Arial" w:cs="Arial"/>
          <w:sz w:val="22"/>
          <w:szCs w:val="22"/>
        </w:rPr>
        <w:t xml:space="preserve">. </w:t>
      </w:r>
    </w:p>
    <w:p w:rsidR="00320AAE" w:rsidRPr="002778A5" w:rsidRDefault="00CB0FE9" w:rsidP="00196A1B">
      <w:pPr>
        <w:pStyle w:val="Seletus"/>
        <w:spacing w:line="276" w:lineRule="auto"/>
        <w:ind w:left="0"/>
        <w:jc w:val="both"/>
        <w:rPr>
          <w:rFonts w:ascii="Arial" w:hAnsi="Arial" w:cs="Arial"/>
          <w:sz w:val="22"/>
          <w:szCs w:val="22"/>
        </w:rPr>
      </w:pPr>
      <w:r w:rsidRPr="002778A5">
        <w:rPr>
          <w:rFonts w:ascii="Arial" w:hAnsi="Arial" w:cs="Arial"/>
          <w:sz w:val="22"/>
          <w:szCs w:val="22"/>
        </w:rPr>
        <w:t>Pea</w:t>
      </w:r>
      <w:r w:rsidR="00320AAE" w:rsidRPr="002778A5">
        <w:rPr>
          <w:rFonts w:ascii="Arial" w:hAnsi="Arial" w:cs="Arial"/>
          <w:sz w:val="22"/>
          <w:szCs w:val="22"/>
        </w:rPr>
        <w:t>kilpi nähakse ette võimsuse ja välju</w:t>
      </w:r>
      <w:r w:rsidRPr="002778A5">
        <w:rPr>
          <w:rFonts w:ascii="Arial" w:hAnsi="Arial" w:cs="Arial"/>
          <w:sz w:val="22"/>
          <w:szCs w:val="22"/>
        </w:rPr>
        <w:t>vate fiidrite reserv 30%. Kilp</w:t>
      </w:r>
      <w:r w:rsidR="00320AAE" w:rsidRPr="002778A5">
        <w:rPr>
          <w:rFonts w:ascii="Arial" w:hAnsi="Arial" w:cs="Arial"/>
          <w:sz w:val="22"/>
          <w:szCs w:val="22"/>
        </w:rPr>
        <w:t xml:space="preserve"> on seina süvistatud või paigaldatud pinnapealselt</w:t>
      </w:r>
      <w:r w:rsidR="00006260" w:rsidRPr="002778A5">
        <w:rPr>
          <w:rFonts w:ascii="Arial" w:hAnsi="Arial" w:cs="Arial"/>
          <w:sz w:val="22"/>
          <w:szCs w:val="22"/>
        </w:rPr>
        <w:t xml:space="preserve"> vastavalt tellija soovile</w:t>
      </w:r>
      <w:r w:rsidR="00320AAE" w:rsidRPr="002778A5">
        <w:rPr>
          <w:rFonts w:ascii="Arial" w:hAnsi="Arial" w:cs="Arial"/>
          <w:sz w:val="22"/>
          <w:szCs w:val="22"/>
        </w:rPr>
        <w:t>.</w:t>
      </w:r>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Kilbid komplekteeritakse 3-faasilise pealülitiga ja väljuvad liinid 1- ja 3-faasiliste lühis- ja ülekoormuskaitsmetega varustatud kaitselülititega.</w:t>
      </w:r>
    </w:p>
    <w:p w:rsidR="00320AAE" w:rsidRPr="002778A5" w:rsidRDefault="00320AAE" w:rsidP="000B53DB">
      <w:pPr>
        <w:pStyle w:val="Seletus"/>
        <w:spacing w:before="120" w:line="276" w:lineRule="auto"/>
        <w:ind w:left="0"/>
        <w:jc w:val="both"/>
        <w:rPr>
          <w:rFonts w:ascii="Arial" w:hAnsi="Arial" w:cs="Arial"/>
          <w:sz w:val="22"/>
          <w:szCs w:val="22"/>
        </w:rPr>
      </w:pPr>
      <w:r w:rsidRPr="002778A5">
        <w:rPr>
          <w:rFonts w:ascii="Arial" w:hAnsi="Arial" w:cs="Arial"/>
          <w:sz w:val="22"/>
          <w:szCs w:val="22"/>
        </w:rPr>
        <w:t>Toitekaabel ühendatakse seadmele, läbijooksu korral ühendatakse toitekaablid klemmidele. Juhtimiskaablid ühendatakse riviklemmidele. Kilpidesse nähakse ette võimsuse ja väljuvate gruppide reserv 30%.</w:t>
      </w:r>
    </w:p>
    <w:p w:rsidR="00320AAE" w:rsidRPr="002778A5" w:rsidRDefault="00320AAE" w:rsidP="000B53DB">
      <w:pPr>
        <w:pStyle w:val="Seletus"/>
        <w:spacing w:before="120" w:line="276" w:lineRule="auto"/>
        <w:ind w:left="0"/>
        <w:jc w:val="both"/>
        <w:rPr>
          <w:rFonts w:ascii="Arial" w:hAnsi="Arial" w:cs="Arial"/>
          <w:sz w:val="22"/>
          <w:szCs w:val="22"/>
        </w:rPr>
      </w:pPr>
      <w:r w:rsidRPr="002778A5">
        <w:rPr>
          <w:rFonts w:ascii="Arial" w:hAnsi="Arial" w:cs="Arial"/>
          <w:sz w:val="22"/>
          <w:szCs w:val="22"/>
        </w:rPr>
        <w:lastRenderedPageBreak/>
        <w:t>Tehnoloogiliste seadmetega komplektis olevad kilbid paigaldatakse seadmega kaasas oleva tehnilise dokumentatsiooni järgi. Tehnoloogiliste seadmete puhul lahendatakse nende toide kuni seadme klemmkarbini või komplektis oleva jõu- või lahutuskilbini. Tehnoloogiliste seadmetega komplektis olevate kilpide omavahelised ja seadmete külge minevad kaablid paigaldatakse seadme valmistaja dokumentatsiooni järgi.</w:t>
      </w:r>
    </w:p>
    <w:p w:rsidR="003664C2" w:rsidRPr="002778A5" w:rsidRDefault="005A78C7" w:rsidP="000B53DB">
      <w:pPr>
        <w:pStyle w:val="Heading2"/>
        <w:rPr>
          <w:rFonts w:cs="Arial"/>
        </w:rPr>
      </w:pPr>
      <w:bookmarkStart w:id="13" w:name="_Toc81852939"/>
      <w:r w:rsidRPr="002778A5">
        <w:rPr>
          <w:rFonts w:cs="Arial"/>
          <w:lang w:val="fi-FI"/>
        </w:rPr>
        <w:t>2.</w:t>
      </w:r>
      <w:r w:rsidR="00320AAE" w:rsidRPr="002778A5">
        <w:rPr>
          <w:rFonts w:cs="Arial"/>
          <w:lang w:val="fi-FI"/>
        </w:rPr>
        <w:t>5</w:t>
      </w:r>
      <w:r w:rsidR="00773257" w:rsidRPr="002778A5">
        <w:rPr>
          <w:rFonts w:cs="Arial"/>
          <w:lang w:val="fi-FI"/>
        </w:rPr>
        <w:t xml:space="preserve">. </w:t>
      </w:r>
      <w:bookmarkStart w:id="14" w:name="_Toc394665559"/>
      <w:r w:rsidRPr="002778A5">
        <w:rPr>
          <w:rFonts w:cs="Arial"/>
        </w:rPr>
        <w:t>Maanduspaigaldis ja piksekaitse</w:t>
      </w:r>
      <w:bookmarkEnd w:id="13"/>
      <w:bookmarkEnd w:id="14"/>
    </w:p>
    <w:p w:rsidR="00A151D4" w:rsidRPr="002778A5" w:rsidRDefault="00494CCC" w:rsidP="000B53DB">
      <w:pPr>
        <w:pStyle w:val="Seletus"/>
        <w:spacing w:line="276" w:lineRule="auto"/>
        <w:ind w:left="0"/>
        <w:jc w:val="both"/>
        <w:rPr>
          <w:rFonts w:ascii="Arial" w:hAnsi="Arial" w:cs="Arial"/>
          <w:color w:val="FF0000"/>
          <w:sz w:val="22"/>
          <w:szCs w:val="22"/>
        </w:rPr>
      </w:pPr>
      <w:r w:rsidRPr="002778A5">
        <w:rPr>
          <w:rFonts w:ascii="Arial" w:hAnsi="Arial" w:cs="Arial"/>
          <w:sz w:val="22"/>
          <w:szCs w:val="22"/>
        </w:rPr>
        <w:t>Eramule</w:t>
      </w:r>
      <w:r w:rsidR="00320AAE" w:rsidRPr="002778A5">
        <w:rPr>
          <w:rFonts w:ascii="Arial" w:hAnsi="Arial" w:cs="Arial"/>
          <w:sz w:val="22"/>
          <w:szCs w:val="22"/>
        </w:rPr>
        <w:t xml:space="preserve"> piksekaitse projekteerimisel lähtutakse Vabariigi Valitsuse 27. oktoobri 2004. a. määrusest nr. 315 “Ehitisele ja selle osale esitatavad tuleohutusnõuded”, mille j</w:t>
      </w:r>
      <w:r w:rsidR="00A151D4" w:rsidRPr="002778A5">
        <w:rPr>
          <w:rFonts w:ascii="Arial" w:hAnsi="Arial" w:cs="Arial"/>
          <w:sz w:val="22"/>
          <w:szCs w:val="22"/>
        </w:rPr>
        <w:t>ärgi hoone piksekaitset ei v</w:t>
      </w:r>
      <w:r w:rsidR="00CB0FE9" w:rsidRPr="002778A5">
        <w:rPr>
          <w:rFonts w:ascii="Arial" w:hAnsi="Arial" w:cs="Arial"/>
          <w:sz w:val="22"/>
          <w:szCs w:val="22"/>
        </w:rPr>
        <w:t>aja.</w:t>
      </w:r>
    </w:p>
    <w:p w:rsidR="00320AAE" w:rsidRPr="002778A5" w:rsidRDefault="00320AAE" w:rsidP="000B53DB">
      <w:pPr>
        <w:pStyle w:val="Seletus"/>
        <w:spacing w:before="120" w:line="276" w:lineRule="auto"/>
        <w:ind w:left="0"/>
        <w:jc w:val="both"/>
        <w:rPr>
          <w:rFonts w:ascii="Arial" w:hAnsi="Arial" w:cs="Arial"/>
          <w:sz w:val="22"/>
          <w:szCs w:val="22"/>
        </w:rPr>
      </w:pPr>
      <w:r w:rsidRPr="002778A5">
        <w:rPr>
          <w:rFonts w:ascii="Arial" w:hAnsi="Arial" w:cs="Arial"/>
          <w:sz w:val="22"/>
          <w:szCs w:val="22"/>
        </w:rPr>
        <w:t xml:space="preserve">Maandusseadmena kasutada ümber hoone ehitavat maanduskontuuri. Pinnases paigaldatakse ümber hoone 0,7 … 1,0 m sügavusele maanduskontuur </w:t>
      </w:r>
      <w:r w:rsidR="001B60CC" w:rsidRPr="002778A5">
        <w:rPr>
          <w:rFonts w:ascii="Arial" w:hAnsi="Arial" w:cs="Arial"/>
          <w:sz w:val="22"/>
          <w:szCs w:val="22"/>
        </w:rPr>
        <w:t>tsingitud rod d=10mm,H=-0,7m</w:t>
      </w:r>
      <w:r w:rsidRPr="002778A5">
        <w:rPr>
          <w:rFonts w:ascii="Arial" w:hAnsi="Arial" w:cs="Arial"/>
          <w:sz w:val="22"/>
          <w:szCs w:val="22"/>
        </w:rPr>
        <w:t>.</w:t>
      </w:r>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 xml:space="preserve">Maanduskontuur ühendatakse monoliitpõranda metallsõrestikuga vähemalt </w:t>
      </w:r>
      <w:r w:rsidR="001B60CC" w:rsidRPr="002778A5">
        <w:rPr>
          <w:rFonts w:ascii="Arial" w:hAnsi="Arial" w:cs="Arial"/>
          <w:sz w:val="22"/>
          <w:szCs w:val="22"/>
        </w:rPr>
        <w:t>u</w:t>
      </w:r>
      <w:r w:rsidRPr="002778A5">
        <w:rPr>
          <w:rFonts w:ascii="Arial" w:hAnsi="Arial" w:cs="Arial"/>
          <w:sz w:val="22"/>
          <w:szCs w:val="22"/>
        </w:rPr>
        <w:t>hest kohast. Hoone vundamentide terasarmatuurid ühendatakse keevisliidese või mõne teise töökindla ühenduse teel elektriliselt ühtseks terviklikuks kontuuriks.</w:t>
      </w:r>
    </w:p>
    <w:p w:rsidR="00320AAE" w:rsidRPr="002778A5" w:rsidRDefault="00320AAE" w:rsidP="000B53DB">
      <w:pPr>
        <w:pStyle w:val="Seletus"/>
        <w:spacing w:before="120" w:line="276" w:lineRule="auto"/>
        <w:ind w:left="0"/>
        <w:jc w:val="both"/>
        <w:rPr>
          <w:rFonts w:ascii="Arial" w:hAnsi="Arial" w:cs="Arial"/>
          <w:sz w:val="22"/>
          <w:szCs w:val="22"/>
        </w:rPr>
      </w:pPr>
      <w:r w:rsidRPr="002778A5">
        <w:rPr>
          <w:rFonts w:ascii="Arial" w:hAnsi="Arial" w:cs="Arial"/>
          <w:sz w:val="22"/>
          <w:szCs w:val="22"/>
        </w:rPr>
        <w:t>Peamaanduslatt paigaldatakse Peakilpi PJK. Peamaanduslatt ühendatakse maandusseadmega. Peamaanduslatiga ühendatakse isoleeritud vaskjuhtme abil kõik elektripaigaldise pingealtid metallkonstruktsioonid, samuti torustikud jms.</w:t>
      </w:r>
    </w:p>
    <w:p w:rsidR="003664C2" w:rsidRPr="002778A5" w:rsidRDefault="005A78C7" w:rsidP="000B53DB">
      <w:pPr>
        <w:pStyle w:val="Heading2"/>
        <w:rPr>
          <w:rFonts w:cs="Arial"/>
        </w:rPr>
      </w:pPr>
      <w:bookmarkStart w:id="15" w:name="_Toc81852940"/>
      <w:r w:rsidRPr="002778A5">
        <w:rPr>
          <w:rFonts w:cs="Arial"/>
        </w:rPr>
        <w:t>2.</w:t>
      </w:r>
      <w:r w:rsidR="00320AAE" w:rsidRPr="002778A5">
        <w:rPr>
          <w:rFonts w:cs="Arial"/>
        </w:rPr>
        <w:t>6</w:t>
      </w:r>
      <w:r w:rsidR="00E21C47" w:rsidRPr="002778A5">
        <w:rPr>
          <w:rFonts w:cs="Arial"/>
        </w:rPr>
        <w:t>.</w:t>
      </w:r>
      <w:bookmarkStart w:id="16" w:name="_Toc394665560"/>
      <w:r w:rsidRPr="002778A5">
        <w:rPr>
          <w:rFonts w:cs="Arial"/>
        </w:rPr>
        <w:t xml:space="preserve"> Kaabliteed</w:t>
      </w:r>
      <w:bookmarkEnd w:id="15"/>
      <w:bookmarkEnd w:id="16"/>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Juhistik on ette nähtud põhiliselt süvispaigaldatud viisil  PVC torudes (D= 20 mm) seintes, varjatult ripplagede peal, kaablisahtis -ja ehitus-ja kaablikonstruktsioonidel.</w:t>
      </w:r>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Kaabliteede läbiviigud eri tuletõkketsoonidest tihendada tuldtõkestava ainega vastavalt tuletõkkesektsiooni tulepüsivusastmele.</w:t>
      </w:r>
    </w:p>
    <w:p w:rsidR="003664C2" w:rsidRPr="002778A5" w:rsidRDefault="005A78C7" w:rsidP="000B53DB">
      <w:pPr>
        <w:pStyle w:val="Heading2"/>
        <w:rPr>
          <w:rFonts w:cs="Arial"/>
        </w:rPr>
      </w:pPr>
      <w:bookmarkStart w:id="17" w:name="_Toc81852941"/>
      <w:r w:rsidRPr="002778A5">
        <w:rPr>
          <w:rFonts w:cs="Arial"/>
        </w:rPr>
        <w:t>2.</w:t>
      </w:r>
      <w:r w:rsidR="00320AAE" w:rsidRPr="002778A5">
        <w:rPr>
          <w:rFonts w:cs="Arial"/>
        </w:rPr>
        <w:t>7</w:t>
      </w:r>
      <w:r w:rsidR="00E21C47" w:rsidRPr="002778A5">
        <w:rPr>
          <w:rFonts w:cs="Arial"/>
        </w:rPr>
        <w:t xml:space="preserve">. </w:t>
      </w:r>
      <w:bookmarkStart w:id="18" w:name="_Toc394665561"/>
      <w:r w:rsidRPr="002778A5">
        <w:rPr>
          <w:rFonts w:cs="Arial"/>
        </w:rPr>
        <w:t>Magistraalliinid</w:t>
      </w:r>
      <w:bookmarkEnd w:id="17"/>
      <w:bookmarkEnd w:id="18"/>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Magistraalliinidena kasutatakse plastisolatsiooniga kaableid. Soone ristlõike puhul kuni</w:t>
      </w:r>
      <w:r w:rsidR="00F82F43" w:rsidRPr="002778A5">
        <w:rPr>
          <w:rFonts w:ascii="Arial" w:hAnsi="Arial" w:cs="Arial"/>
          <w:sz w:val="22"/>
          <w:szCs w:val="22"/>
        </w:rPr>
        <w:t xml:space="preserve"> </w:t>
      </w:r>
      <w:r w:rsidRPr="002778A5">
        <w:rPr>
          <w:rFonts w:ascii="Arial" w:hAnsi="Arial" w:cs="Arial"/>
          <w:sz w:val="22"/>
          <w:szCs w:val="22"/>
        </w:rPr>
        <w:t xml:space="preserve"> 1</w:t>
      </w:r>
      <w:r w:rsidR="00052E2A" w:rsidRPr="002778A5">
        <w:rPr>
          <w:rFonts w:ascii="Arial" w:hAnsi="Arial" w:cs="Arial"/>
          <w:sz w:val="22"/>
          <w:szCs w:val="22"/>
        </w:rPr>
        <w:t>0</w:t>
      </w:r>
      <w:r w:rsidRPr="002778A5">
        <w:rPr>
          <w:rFonts w:ascii="Arial" w:hAnsi="Arial" w:cs="Arial"/>
          <w:sz w:val="22"/>
          <w:szCs w:val="22"/>
        </w:rPr>
        <w:t xml:space="preserve"> mm</w:t>
      </w:r>
      <w:r w:rsidRPr="002778A5">
        <w:rPr>
          <w:rFonts w:ascii="Arial" w:hAnsi="Arial" w:cs="Arial"/>
          <w:sz w:val="22"/>
          <w:szCs w:val="22"/>
          <w:vertAlign w:val="superscript"/>
        </w:rPr>
        <w:t>2</w:t>
      </w:r>
      <w:r w:rsidRPr="002778A5">
        <w:rPr>
          <w:rFonts w:ascii="Arial" w:hAnsi="Arial" w:cs="Arial"/>
          <w:sz w:val="22"/>
          <w:szCs w:val="22"/>
        </w:rPr>
        <w:t xml:space="preserve"> kasutatakse vaskkaableid, suurema ristlõike puhul üldjuhul alumiiniumkaableid. Kaablid märgistatakse mõlemast otsast skeemijärgsete tunnustega.</w:t>
      </w:r>
    </w:p>
    <w:p w:rsidR="006E5EEF" w:rsidRPr="002778A5" w:rsidRDefault="0077443D" w:rsidP="000B53DB">
      <w:pPr>
        <w:pStyle w:val="Heading2"/>
        <w:rPr>
          <w:rFonts w:cs="Arial"/>
        </w:rPr>
      </w:pPr>
      <w:bookmarkStart w:id="19" w:name="_Toc81852942"/>
      <w:r w:rsidRPr="002778A5">
        <w:rPr>
          <w:rFonts w:cs="Arial"/>
        </w:rPr>
        <w:t>2</w:t>
      </w:r>
      <w:r w:rsidR="006E5EEF" w:rsidRPr="002778A5">
        <w:rPr>
          <w:rFonts w:cs="Arial"/>
        </w:rPr>
        <w:t>.</w:t>
      </w:r>
      <w:r w:rsidR="00320AAE" w:rsidRPr="002778A5">
        <w:rPr>
          <w:rFonts w:cs="Arial"/>
        </w:rPr>
        <w:t>8</w:t>
      </w:r>
      <w:r w:rsidR="006E5EEF" w:rsidRPr="002778A5">
        <w:rPr>
          <w:rFonts w:cs="Arial"/>
        </w:rPr>
        <w:t xml:space="preserve">. </w:t>
      </w:r>
      <w:bookmarkStart w:id="20" w:name="_Toc394665562"/>
      <w:r w:rsidRPr="002778A5">
        <w:rPr>
          <w:rFonts w:cs="Arial"/>
        </w:rPr>
        <w:t>Valgustuse toiteliinid</w:t>
      </w:r>
      <w:bookmarkEnd w:id="19"/>
      <w:bookmarkEnd w:id="20"/>
    </w:p>
    <w:p w:rsidR="00052E2A" w:rsidRPr="002778A5" w:rsidRDefault="00052E2A" w:rsidP="000B53DB">
      <w:pPr>
        <w:rPr>
          <w:rFonts w:cs="Arial"/>
          <w:lang w:val="et-EE"/>
        </w:rPr>
      </w:pPr>
      <w:r w:rsidRPr="002778A5">
        <w:rPr>
          <w:rFonts w:cs="Arial"/>
          <w:lang w:val="et-EE"/>
        </w:rPr>
        <w:t xml:space="preserve">Valgustuse toiteliinidena kasutatakse vasksoontega plastisolatsiooniga kaableid. Pind- ja varjatud paigalduse korral kasutatakse siseruumides kaableid </w:t>
      </w:r>
      <w:r w:rsidR="000927FE" w:rsidRPr="002778A5">
        <w:rPr>
          <w:rFonts w:cs="Arial"/>
          <w:lang w:val="et-EE"/>
        </w:rPr>
        <w:t>XPJ-HF-D</w:t>
      </w:r>
      <w:r w:rsidRPr="002778A5">
        <w:rPr>
          <w:rFonts w:cs="Arial"/>
          <w:lang w:val="et-EE"/>
        </w:rPr>
        <w:t>, välistingimustes kaablit MCMK soone ristlõike puhul kuni 10 mm</w:t>
      </w:r>
      <w:r w:rsidRPr="002778A5">
        <w:rPr>
          <w:rFonts w:cs="Arial"/>
          <w:vertAlign w:val="superscript"/>
          <w:lang w:val="et-EE"/>
        </w:rPr>
        <w:t>2</w:t>
      </w:r>
      <w:r w:rsidRPr="002778A5">
        <w:rPr>
          <w:rFonts w:cs="Arial"/>
          <w:lang w:val="et-EE"/>
        </w:rPr>
        <w:t xml:space="preserve">  ja suurema ristlõike puhul alumiiniumsoontega kaablit </w:t>
      </w:r>
      <w:r w:rsidR="000927FE" w:rsidRPr="002778A5">
        <w:rPr>
          <w:rFonts w:cs="Arial"/>
          <w:lang w:val="et-EE"/>
        </w:rPr>
        <w:t>AXQJ/AMCMK</w:t>
      </w:r>
      <w:r w:rsidRPr="002778A5">
        <w:rPr>
          <w:rFonts w:cs="Arial"/>
          <w:lang w:val="et-EE"/>
        </w:rPr>
        <w:t>.</w:t>
      </w:r>
    </w:p>
    <w:p w:rsidR="003664C2" w:rsidRPr="002778A5" w:rsidRDefault="00320AAE" w:rsidP="000B53DB">
      <w:pPr>
        <w:pStyle w:val="Heading2"/>
        <w:rPr>
          <w:rFonts w:cs="Arial"/>
        </w:rPr>
      </w:pPr>
      <w:bookmarkStart w:id="21" w:name="_Toc81852943"/>
      <w:r w:rsidRPr="002778A5">
        <w:rPr>
          <w:rFonts w:cs="Arial"/>
        </w:rPr>
        <w:t>2.9</w:t>
      </w:r>
      <w:r w:rsidR="006E5EEF" w:rsidRPr="002778A5">
        <w:rPr>
          <w:rFonts w:cs="Arial"/>
        </w:rPr>
        <w:t xml:space="preserve">. </w:t>
      </w:r>
      <w:r w:rsidR="0077443D" w:rsidRPr="002778A5">
        <w:rPr>
          <w:rFonts w:cs="Arial"/>
        </w:rPr>
        <w:t>Jõuseadmete ja pistikupesade võrgu toiteliinid</w:t>
      </w:r>
      <w:bookmarkEnd w:id="21"/>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Jõuseadmete ja pistikupesade võrgu toiteliinidena kasutatakse tuld mitte levitava polüvinüülkloriid isolatsiooniga kaableid (soone ristlõike puhul kuni 1</w:t>
      </w:r>
      <w:r w:rsidR="00052E2A" w:rsidRPr="002778A5">
        <w:rPr>
          <w:rFonts w:ascii="Arial" w:hAnsi="Arial" w:cs="Arial"/>
          <w:sz w:val="22"/>
          <w:szCs w:val="22"/>
        </w:rPr>
        <w:t>0</w:t>
      </w:r>
      <w:r w:rsidRPr="002778A5">
        <w:rPr>
          <w:rFonts w:ascii="Arial" w:hAnsi="Arial" w:cs="Arial"/>
          <w:sz w:val="22"/>
          <w:szCs w:val="22"/>
        </w:rPr>
        <w:t xml:space="preserve"> mm</w:t>
      </w:r>
      <w:r w:rsidRPr="002778A5">
        <w:rPr>
          <w:rFonts w:ascii="Arial" w:hAnsi="Arial" w:cs="Arial"/>
          <w:sz w:val="22"/>
          <w:szCs w:val="22"/>
          <w:vertAlign w:val="superscript"/>
        </w:rPr>
        <w:t>2</w:t>
      </w:r>
      <w:r w:rsidRPr="002778A5">
        <w:rPr>
          <w:rFonts w:ascii="Arial" w:hAnsi="Arial" w:cs="Arial"/>
          <w:sz w:val="22"/>
          <w:szCs w:val="22"/>
        </w:rPr>
        <w:t xml:space="preserve"> vasksoontega, suurema ristlõike puhul üldjuhul alumiiniumsoontega kaableid). Pind- ja varjatud paigalduse puhul kasutatakse siseruumides kaablit </w:t>
      </w:r>
      <w:r w:rsidR="00AD32EE" w:rsidRPr="002778A5">
        <w:rPr>
          <w:rFonts w:ascii="Arial" w:hAnsi="Arial" w:cs="Arial"/>
        </w:rPr>
        <w:t>XPJ-HF-D</w:t>
      </w:r>
      <w:r w:rsidRPr="002778A5">
        <w:rPr>
          <w:rFonts w:ascii="Arial" w:hAnsi="Arial" w:cs="Arial"/>
          <w:sz w:val="22"/>
          <w:szCs w:val="22"/>
        </w:rPr>
        <w:t>, välistingimustes kaablit MCMK (</w:t>
      </w:r>
      <w:r w:rsidR="00AD32EE" w:rsidRPr="002778A5">
        <w:rPr>
          <w:rFonts w:ascii="Arial" w:hAnsi="Arial" w:cs="Arial"/>
        </w:rPr>
        <w:t>AXQJ/AMCMK</w:t>
      </w:r>
      <w:r w:rsidRPr="002778A5">
        <w:rPr>
          <w:rFonts w:ascii="Arial" w:hAnsi="Arial" w:cs="Arial"/>
          <w:sz w:val="22"/>
          <w:szCs w:val="22"/>
        </w:rPr>
        <w:t>).</w:t>
      </w:r>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Kõigile tehnoloogilistele seadmetele paigaldatakse vahetult seadme lähedusse turvalülitid, kui seadme läheduses pole muud lahutusseadet.</w:t>
      </w:r>
    </w:p>
    <w:p w:rsidR="0077443D"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Pistikupesad paigaldatakse eramus 0,</w:t>
      </w:r>
      <w:r w:rsidR="00940B96" w:rsidRPr="002778A5">
        <w:rPr>
          <w:rFonts w:ascii="Arial" w:hAnsi="Arial" w:cs="Arial"/>
          <w:sz w:val="22"/>
          <w:szCs w:val="22"/>
        </w:rPr>
        <w:t>3</w:t>
      </w:r>
      <w:r w:rsidRPr="002778A5">
        <w:rPr>
          <w:rFonts w:ascii="Arial" w:hAnsi="Arial" w:cs="Arial"/>
          <w:sz w:val="22"/>
          <w:szCs w:val="22"/>
        </w:rPr>
        <w:t xml:space="preserve"> m kõrgusele</w:t>
      </w:r>
      <w:r w:rsidR="00AD32EE" w:rsidRPr="002778A5">
        <w:rPr>
          <w:rFonts w:ascii="Arial" w:hAnsi="Arial" w:cs="Arial"/>
        </w:rPr>
        <w:t xml:space="preserve"> </w:t>
      </w:r>
      <w:r w:rsidR="00AD32EE" w:rsidRPr="002778A5">
        <w:rPr>
          <w:rFonts w:ascii="Arial" w:hAnsi="Arial" w:cs="Arial"/>
          <w:sz w:val="22"/>
          <w:szCs w:val="22"/>
        </w:rPr>
        <w:t xml:space="preserve">, kui eiole näidatud teine paigalduskõrgus. </w:t>
      </w:r>
      <w:r w:rsidRPr="002778A5">
        <w:rPr>
          <w:rFonts w:ascii="Arial" w:hAnsi="Arial" w:cs="Arial"/>
          <w:sz w:val="22"/>
          <w:szCs w:val="22"/>
        </w:rPr>
        <w:t>Toitekaablid eramus paigaldatakse süvistatult seina paigaldatud torudesse</w:t>
      </w:r>
      <w:r w:rsidR="0077443D" w:rsidRPr="002778A5">
        <w:rPr>
          <w:rFonts w:ascii="Arial" w:hAnsi="Arial" w:cs="Arial"/>
          <w:sz w:val="22"/>
          <w:szCs w:val="22"/>
        </w:rPr>
        <w:t>.</w:t>
      </w:r>
    </w:p>
    <w:p w:rsidR="00C5582A" w:rsidRPr="002778A5" w:rsidRDefault="0077443D" w:rsidP="000B53DB">
      <w:pPr>
        <w:pStyle w:val="Heading2"/>
        <w:rPr>
          <w:rFonts w:cs="Arial"/>
        </w:rPr>
      </w:pPr>
      <w:bookmarkStart w:id="22" w:name="_Toc81852944"/>
      <w:r w:rsidRPr="002778A5">
        <w:rPr>
          <w:rFonts w:cs="Arial"/>
        </w:rPr>
        <w:t>2.1</w:t>
      </w:r>
      <w:r w:rsidR="00320AAE" w:rsidRPr="002778A5">
        <w:rPr>
          <w:rFonts w:cs="Arial"/>
        </w:rPr>
        <w:t>0</w:t>
      </w:r>
      <w:r w:rsidR="00C5582A" w:rsidRPr="002778A5">
        <w:rPr>
          <w:rFonts w:cs="Arial"/>
        </w:rPr>
        <w:t xml:space="preserve">. </w:t>
      </w:r>
      <w:bookmarkStart w:id="23" w:name="_Toc394665565"/>
      <w:r w:rsidRPr="002778A5">
        <w:rPr>
          <w:rFonts w:cs="Arial"/>
        </w:rPr>
        <w:t>Valgustusseade</w:t>
      </w:r>
      <w:bookmarkEnd w:id="22"/>
      <w:bookmarkEnd w:id="23"/>
    </w:p>
    <w:p w:rsidR="00320AAE" w:rsidRPr="002778A5" w:rsidRDefault="00320AAE" w:rsidP="000B53DB">
      <w:pPr>
        <w:pStyle w:val="Seletus"/>
        <w:spacing w:line="276" w:lineRule="auto"/>
        <w:ind w:left="0"/>
        <w:jc w:val="both"/>
        <w:rPr>
          <w:rFonts w:ascii="Arial" w:hAnsi="Arial" w:cs="Arial"/>
          <w:sz w:val="22"/>
          <w:szCs w:val="22"/>
        </w:rPr>
      </w:pPr>
      <w:r w:rsidRPr="002778A5">
        <w:rPr>
          <w:rFonts w:ascii="Arial" w:hAnsi="Arial" w:cs="Arial"/>
          <w:sz w:val="22"/>
          <w:szCs w:val="22"/>
        </w:rPr>
        <w:t>Keskmised valgustustihedused tööpiirkonnas vastavalt Eesti Standard EVS-EN 12464-1</w:t>
      </w:r>
      <w:r w:rsidRPr="002778A5">
        <w:rPr>
          <w:rFonts w:ascii="Arial" w:hAnsi="Arial" w:cs="Arial"/>
          <w:sz w:val="22"/>
          <w:szCs w:val="22"/>
        </w:rPr>
        <w:br/>
        <w:t>(ICS 91.160.20 2003-02-18) valgustusnormidele:</w:t>
      </w:r>
    </w:p>
    <w:p w:rsidR="00320AAE" w:rsidRPr="002778A5" w:rsidRDefault="00320AAE" w:rsidP="000B53DB">
      <w:pPr>
        <w:pStyle w:val="Seletus"/>
        <w:numPr>
          <w:ilvl w:val="0"/>
          <w:numId w:val="10"/>
        </w:numPr>
        <w:spacing w:line="276" w:lineRule="auto"/>
        <w:jc w:val="both"/>
        <w:rPr>
          <w:rFonts w:ascii="Arial" w:hAnsi="Arial" w:cs="Arial"/>
          <w:sz w:val="22"/>
          <w:szCs w:val="22"/>
        </w:rPr>
      </w:pPr>
      <w:r w:rsidRPr="002778A5">
        <w:rPr>
          <w:rFonts w:ascii="Arial" w:hAnsi="Arial" w:cs="Arial"/>
          <w:sz w:val="22"/>
          <w:szCs w:val="22"/>
        </w:rPr>
        <w:t>koridorid, abiruumid</w:t>
      </w:r>
      <w:r w:rsidRPr="002778A5">
        <w:rPr>
          <w:rFonts w:ascii="Arial" w:hAnsi="Arial" w:cs="Arial"/>
          <w:sz w:val="22"/>
          <w:szCs w:val="22"/>
        </w:rPr>
        <w:tab/>
      </w:r>
      <w:r w:rsidRPr="002778A5">
        <w:rPr>
          <w:rFonts w:ascii="Arial" w:hAnsi="Arial" w:cs="Arial"/>
          <w:sz w:val="22"/>
          <w:szCs w:val="22"/>
        </w:rPr>
        <w:tab/>
        <w:t>100 lx</w:t>
      </w:r>
    </w:p>
    <w:p w:rsidR="00320AAE" w:rsidRPr="002778A5" w:rsidRDefault="00320AAE" w:rsidP="000B53DB">
      <w:pPr>
        <w:pStyle w:val="Seletus"/>
        <w:numPr>
          <w:ilvl w:val="0"/>
          <w:numId w:val="10"/>
        </w:numPr>
        <w:spacing w:line="276" w:lineRule="auto"/>
        <w:jc w:val="both"/>
        <w:rPr>
          <w:rFonts w:ascii="Arial" w:hAnsi="Arial" w:cs="Arial"/>
          <w:sz w:val="22"/>
          <w:szCs w:val="22"/>
        </w:rPr>
      </w:pPr>
      <w:r w:rsidRPr="002778A5">
        <w:rPr>
          <w:rFonts w:ascii="Arial" w:hAnsi="Arial" w:cs="Arial"/>
          <w:sz w:val="22"/>
          <w:szCs w:val="22"/>
        </w:rPr>
        <w:t>tehnilised ruumid</w:t>
      </w:r>
      <w:r w:rsidRPr="002778A5">
        <w:rPr>
          <w:rFonts w:ascii="Arial" w:hAnsi="Arial" w:cs="Arial"/>
          <w:sz w:val="22"/>
          <w:szCs w:val="22"/>
        </w:rPr>
        <w:tab/>
      </w:r>
      <w:r w:rsidRPr="002778A5">
        <w:rPr>
          <w:rFonts w:ascii="Arial" w:hAnsi="Arial" w:cs="Arial"/>
          <w:sz w:val="22"/>
          <w:szCs w:val="22"/>
        </w:rPr>
        <w:tab/>
        <w:t>200 lx</w:t>
      </w:r>
    </w:p>
    <w:p w:rsidR="00320AAE" w:rsidRPr="002778A5" w:rsidRDefault="00320AAE" w:rsidP="000B53DB">
      <w:pPr>
        <w:pStyle w:val="Seletus"/>
        <w:numPr>
          <w:ilvl w:val="0"/>
          <w:numId w:val="10"/>
        </w:numPr>
        <w:spacing w:line="276" w:lineRule="auto"/>
        <w:jc w:val="both"/>
        <w:rPr>
          <w:rFonts w:ascii="Arial" w:hAnsi="Arial" w:cs="Arial"/>
          <w:sz w:val="22"/>
          <w:szCs w:val="22"/>
        </w:rPr>
      </w:pPr>
      <w:r w:rsidRPr="002778A5">
        <w:rPr>
          <w:rFonts w:ascii="Arial" w:hAnsi="Arial" w:cs="Arial"/>
          <w:sz w:val="22"/>
          <w:szCs w:val="22"/>
        </w:rPr>
        <w:lastRenderedPageBreak/>
        <w:t>elamisruumid</w:t>
      </w:r>
      <w:r w:rsidRPr="002778A5">
        <w:rPr>
          <w:rFonts w:ascii="Arial" w:hAnsi="Arial" w:cs="Arial"/>
          <w:sz w:val="22"/>
          <w:szCs w:val="22"/>
        </w:rPr>
        <w:tab/>
      </w:r>
      <w:r w:rsidRPr="002778A5">
        <w:rPr>
          <w:rFonts w:ascii="Arial" w:hAnsi="Arial" w:cs="Arial"/>
          <w:sz w:val="22"/>
          <w:szCs w:val="22"/>
        </w:rPr>
        <w:tab/>
      </w:r>
      <w:r w:rsidRPr="002778A5">
        <w:rPr>
          <w:rFonts w:ascii="Arial" w:hAnsi="Arial" w:cs="Arial"/>
          <w:sz w:val="22"/>
          <w:szCs w:val="22"/>
        </w:rPr>
        <w:tab/>
        <w:t>ei ole normeeritud</w:t>
      </w:r>
    </w:p>
    <w:p w:rsidR="00940B96" w:rsidRPr="002778A5" w:rsidRDefault="00940B96" w:rsidP="000B53DB">
      <w:pPr>
        <w:pStyle w:val="Seletus"/>
        <w:tabs>
          <w:tab w:val="left" w:pos="4536"/>
          <w:tab w:val="left" w:pos="6804"/>
        </w:tabs>
        <w:spacing w:line="276" w:lineRule="auto"/>
        <w:ind w:left="0"/>
        <w:jc w:val="both"/>
        <w:rPr>
          <w:rFonts w:ascii="Arial" w:hAnsi="Arial" w:cs="Arial"/>
          <w:sz w:val="22"/>
          <w:szCs w:val="22"/>
        </w:rPr>
      </w:pPr>
    </w:p>
    <w:p w:rsidR="00000070" w:rsidRDefault="00320AAE" w:rsidP="00860F2A">
      <w:pPr>
        <w:pStyle w:val="Seletus"/>
        <w:tabs>
          <w:tab w:val="left" w:pos="4536"/>
          <w:tab w:val="left" w:pos="6804"/>
        </w:tabs>
        <w:spacing w:line="276" w:lineRule="auto"/>
        <w:ind w:left="0"/>
        <w:jc w:val="both"/>
        <w:rPr>
          <w:rFonts w:ascii="Arial" w:hAnsi="Arial" w:cs="Arial"/>
          <w:sz w:val="22"/>
          <w:szCs w:val="22"/>
        </w:rPr>
      </w:pPr>
      <w:r w:rsidRPr="002778A5">
        <w:rPr>
          <w:rFonts w:ascii="Arial" w:hAnsi="Arial" w:cs="Arial"/>
          <w:sz w:val="22"/>
          <w:szCs w:val="22"/>
        </w:rPr>
        <w:t xml:space="preserve">Valgustuse lülitid paigaldatakse seinale kõrgusele </w:t>
      </w:r>
      <w:r w:rsidR="0074444E">
        <w:rPr>
          <w:rFonts w:ascii="Arial" w:hAnsi="Arial" w:cs="Arial"/>
          <w:sz w:val="22"/>
          <w:szCs w:val="22"/>
        </w:rPr>
        <w:t>0</w:t>
      </w:r>
      <w:r w:rsidR="00510F95" w:rsidRPr="002778A5">
        <w:rPr>
          <w:rFonts w:ascii="Arial" w:hAnsi="Arial" w:cs="Arial"/>
          <w:sz w:val="22"/>
          <w:szCs w:val="22"/>
        </w:rPr>
        <w:t>,</w:t>
      </w:r>
      <w:r w:rsidR="0074444E">
        <w:rPr>
          <w:rFonts w:ascii="Arial" w:hAnsi="Arial" w:cs="Arial"/>
          <w:sz w:val="22"/>
          <w:szCs w:val="22"/>
        </w:rPr>
        <w:t>9</w:t>
      </w:r>
      <w:r w:rsidRPr="002778A5">
        <w:rPr>
          <w:rFonts w:ascii="Arial" w:hAnsi="Arial" w:cs="Arial"/>
          <w:sz w:val="22"/>
          <w:szCs w:val="22"/>
        </w:rPr>
        <w:t xml:space="preserve"> m põrandast</w:t>
      </w:r>
      <w:r w:rsidR="00AD32EE" w:rsidRPr="002778A5">
        <w:rPr>
          <w:rFonts w:ascii="Arial" w:hAnsi="Arial" w:cs="Arial"/>
        </w:rPr>
        <w:t xml:space="preserve"> </w:t>
      </w:r>
      <w:r w:rsidR="00AD32EE" w:rsidRPr="002778A5">
        <w:rPr>
          <w:rFonts w:ascii="Arial" w:hAnsi="Arial" w:cs="Arial"/>
          <w:sz w:val="22"/>
          <w:szCs w:val="22"/>
        </w:rPr>
        <w:t>, kui ei</w:t>
      </w:r>
      <w:r w:rsidR="00BB06A2">
        <w:rPr>
          <w:rFonts w:ascii="Arial" w:hAnsi="Arial" w:cs="Arial"/>
          <w:sz w:val="22"/>
          <w:szCs w:val="22"/>
        </w:rPr>
        <w:t xml:space="preserve"> </w:t>
      </w:r>
      <w:r w:rsidR="00AD32EE" w:rsidRPr="002778A5">
        <w:rPr>
          <w:rFonts w:ascii="Arial" w:hAnsi="Arial" w:cs="Arial"/>
          <w:sz w:val="22"/>
          <w:szCs w:val="22"/>
        </w:rPr>
        <w:t>ole näidatud teine paigalduskõrgus.</w:t>
      </w:r>
    </w:p>
    <w:p w:rsidR="0074444E" w:rsidRPr="002778A5" w:rsidRDefault="0074444E" w:rsidP="00860F2A">
      <w:pPr>
        <w:pStyle w:val="Seletus"/>
        <w:tabs>
          <w:tab w:val="left" w:pos="4536"/>
          <w:tab w:val="left" w:pos="6804"/>
        </w:tabs>
        <w:spacing w:line="276" w:lineRule="auto"/>
        <w:ind w:left="0"/>
        <w:jc w:val="both"/>
        <w:rPr>
          <w:rFonts w:ascii="Arial" w:hAnsi="Arial" w:cs="Arial"/>
          <w:sz w:val="22"/>
          <w:szCs w:val="22"/>
        </w:rPr>
      </w:pPr>
    </w:p>
    <w:p w:rsidR="00000070" w:rsidRPr="002778A5" w:rsidRDefault="00000070" w:rsidP="00000070">
      <w:pPr>
        <w:tabs>
          <w:tab w:val="left" w:pos="720"/>
        </w:tabs>
        <w:spacing w:line="360" w:lineRule="auto"/>
        <w:rPr>
          <w:rFonts w:cs="Arial"/>
        </w:rPr>
      </w:pPr>
      <w:r w:rsidRPr="002778A5">
        <w:rPr>
          <w:rFonts w:cs="Arial"/>
        </w:rPr>
        <w:t>Koostas:</w:t>
      </w:r>
    </w:p>
    <w:p w:rsidR="00000070" w:rsidRPr="002778A5" w:rsidRDefault="00000070" w:rsidP="00000070">
      <w:pPr>
        <w:tabs>
          <w:tab w:val="left" w:pos="720"/>
        </w:tabs>
        <w:spacing w:line="360" w:lineRule="auto"/>
        <w:rPr>
          <w:rFonts w:cs="Arial"/>
        </w:rPr>
      </w:pPr>
      <w:r w:rsidRPr="002778A5">
        <w:rPr>
          <w:rFonts w:cs="Arial"/>
        </w:rPr>
        <w:t>Alexey Strizhenok</w:t>
      </w:r>
    </w:p>
    <w:sectPr w:rsidR="00000070" w:rsidRPr="002778A5" w:rsidSect="00117322">
      <w:headerReference w:type="default" r:id="rId9"/>
      <w:footerReference w:type="default" r:id="rId10"/>
      <w:pgSz w:w="11906" w:h="16838"/>
      <w:pgMar w:top="1134" w:right="850" w:bottom="1134" w:left="1701" w:header="567" w:footer="113"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288" w:rsidRDefault="007B1288" w:rsidP="00FF7ACB">
      <w:pPr>
        <w:spacing w:after="0" w:line="240" w:lineRule="auto"/>
      </w:pPr>
      <w:r>
        <w:separator/>
      </w:r>
    </w:p>
  </w:endnote>
  <w:endnote w:type="continuationSeparator" w:id="0">
    <w:p w:rsidR="007B1288" w:rsidRDefault="007B1288" w:rsidP="00FF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panose1 w:val="020B0506020202030204"/>
    <w:charset w:val="00"/>
    <w:family w:val="swiss"/>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22"/>
      </w:rPr>
      <w:id w:val="-278497578"/>
      <w:docPartObj>
        <w:docPartGallery w:val="Page Numbers (Bottom of Page)"/>
        <w:docPartUnique/>
      </w:docPartObj>
    </w:sdtPr>
    <w:sdtEndPr/>
    <w:sdtContent>
      <w:sdt>
        <w:sdtPr>
          <w:rPr>
            <w:rFonts w:ascii="Arial" w:hAnsi="Arial"/>
            <w:sz w:val="22"/>
          </w:rPr>
          <w:id w:val="860082579"/>
          <w:docPartObj>
            <w:docPartGallery w:val="Page Numbers (Top of Page)"/>
            <w:docPartUnique/>
          </w:docPartObj>
        </w:sdtPr>
        <w:sdtEndPr/>
        <w:sdtContent>
          <w:p w:rsidR="00FF7ACB" w:rsidRPr="009265E2" w:rsidRDefault="009265E2">
            <w:pPr>
              <w:pStyle w:val="Footer"/>
              <w:jc w:val="right"/>
              <w:rPr>
                <w:rFonts w:ascii="Arial" w:hAnsi="Arial"/>
                <w:sz w:val="22"/>
              </w:rPr>
            </w:pPr>
            <w:r w:rsidRPr="009265E2">
              <w:rPr>
                <w:rFonts w:ascii="Arial" w:hAnsi="Arial"/>
                <w:sz w:val="22"/>
                <w:lang w:val="et-EE"/>
              </w:rPr>
              <w:t>Lk</w:t>
            </w:r>
            <w:r w:rsidR="00FF7ACB" w:rsidRPr="009265E2">
              <w:rPr>
                <w:rFonts w:ascii="Arial" w:hAnsi="Arial"/>
                <w:sz w:val="22"/>
              </w:rPr>
              <w:t xml:space="preserve"> </w:t>
            </w:r>
            <w:r w:rsidR="00FF7ACB" w:rsidRPr="009265E2">
              <w:rPr>
                <w:rFonts w:ascii="Arial" w:hAnsi="Arial"/>
                <w:bCs/>
                <w:sz w:val="22"/>
                <w:szCs w:val="24"/>
              </w:rPr>
              <w:fldChar w:fldCharType="begin"/>
            </w:r>
            <w:r w:rsidR="00FF7ACB" w:rsidRPr="009265E2">
              <w:rPr>
                <w:rFonts w:ascii="Arial" w:hAnsi="Arial"/>
                <w:bCs/>
                <w:sz w:val="22"/>
              </w:rPr>
              <w:instrText>PAGE</w:instrText>
            </w:r>
            <w:r w:rsidR="00FF7ACB" w:rsidRPr="009265E2">
              <w:rPr>
                <w:rFonts w:ascii="Arial" w:hAnsi="Arial"/>
                <w:bCs/>
                <w:sz w:val="22"/>
                <w:szCs w:val="24"/>
              </w:rPr>
              <w:fldChar w:fldCharType="separate"/>
            </w:r>
            <w:r w:rsidR="00787DC2">
              <w:rPr>
                <w:rFonts w:ascii="Arial" w:hAnsi="Arial"/>
                <w:bCs/>
                <w:noProof/>
                <w:sz w:val="22"/>
              </w:rPr>
              <w:t>6</w:t>
            </w:r>
            <w:r w:rsidR="00FF7ACB" w:rsidRPr="009265E2">
              <w:rPr>
                <w:rFonts w:ascii="Arial" w:hAnsi="Arial"/>
                <w:bCs/>
                <w:sz w:val="22"/>
                <w:szCs w:val="24"/>
              </w:rPr>
              <w:fldChar w:fldCharType="end"/>
            </w:r>
            <w:r w:rsidRPr="009265E2">
              <w:rPr>
                <w:rFonts w:ascii="Arial" w:hAnsi="Arial"/>
                <w:sz w:val="22"/>
                <w:lang w:val="et-EE"/>
              </w:rPr>
              <w:t>/</w:t>
            </w:r>
            <w:r w:rsidR="00FF7ACB" w:rsidRPr="009265E2">
              <w:rPr>
                <w:rFonts w:ascii="Arial" w:hAnsi="Arial"/>
                <w:bCs/>
                <w:sz w:val="22"/>
                <w:szCs w:val="24"/>
              </w:rPr>
              <w:fldChar w:fldCharType="begin"/>
            </w:r>
            <w:r w:rsidR="00FF7ACB" w:rsidRPr="009265E2">
              <w:rPr>
                <w:rFonts w:ascii="Arial" w:hAnsi="Arial"/>
                <w:bCs/>
                <w:sz w:val="22"/>
              </w:rPr>
              <w:instrText>NUMPAGES</w:instrText>
            </w:r>
            <w:r w:rsidR="00FF7ACB" w:rsidRPr="009265E2">
              <w:rPr>
                <w:rFonts w:ascii="Arial" w:hAnsi="Arial"/>
                <w:bCs/>
                <w:sz w:val="22"/>
                <w:szCs w:val="24"/>
              </w:rPr>
              <w:fldChar w:fldCharType="separate"/>
            </w:r>
            <w:r w:rsidR="00787DC2">
              <w:rPr>
                <w:rFonts w:ascii="Arial" w:hAnsi="Arial"/>
                <w:bCs/>
                <w:noProof/>
                <w:sz w:val="22"/>
              </w:rPr>
              <w:t>6</w:t>
            </w:r>
            <w:r w:rsidR="00FF7ACB" w:rsidRPr="009265E2">
              <w:rPr>
                <w:rFonts w:ascii="Arial" w:hAnsi="Arial"/>
                <w:bCs/>
                <w:sz w:val="22"/>
                <w:szCs w:val="24"/>
              </w:rPr>
              <w:fldChar w:fldCharType="end"/>
            </w:r>
          </w:p>
        </w:sdtContent>
      </w:sdt>
    </w:sdtContent>
  </w:sdt>
  <w:p w:rsidR="00FF7ACB" w:rsidRDefault="00FF7ACB">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288" w:rsidRDefault="007B1288" w:rsidP="00FF7ACB">
      <w:pPr>
        <w:spacing w:after="0" w:line="240" w:lineRule="auto"/>
      </w:pPr>
      <w:r>
        <w:separator/>
      </w:r>
    </w:p>
  </w:footnote>
  <w:footnote w:type="continuationSeparator" w:id="0">
    <w:p w:rsidR="007B1288" w:rsidRDefault="007B1288" w:rsidP="00FF7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322" w:rsidRPr="005F78A0" w:rsidRDefault="00117322" w:rsidP="00117322">
    <w:pPr>
      <w:suppressAutoHyphens/>
      <w:autoSpaceDE w:val="0"/>
      <w:spacing w:after="0"/>
      <w:jc w:val="center"/>
      <w:rPr>
        <w:lang w:val="ru-RU"/>
      </w:rPr>
    </w:pPr>
    <w:r w:rsidRPr="005F78A0">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singleLevel"/>
    <w:tmpl w:val="0000003F"/>
    <w:name w:val="WW8Num115"/>
    <w:lvl w:ilvl="0">
      <w:start w:val="1"/>
      <w:numFmt w:val="bullet"/>
      <w:lvlText w:val="·"/>
      <w:lvlJc w:val="left"/>
      <w:pPr>
        <w:tabs>
          <w:tab w:val="num" w:pos="720"/>
        </w:tabs>
        <w:ind w:left="720" w:hanging="360"/>
      </w:pPr>
      <w:rPr>
        <w:rFonts w:ascii="Symbol" w:hAnsi="Symbol"/>
      </w:rPr>
    </w:lvl>
  </w:abstractNum>
  <w:abstractNum w:abstractNumId="1" w15:restartNumberingAfterBreak="0">
    <w:nsid w:val="02A52F40"/>
    <w:multiLevelType w:val="hybridMultilevel"/>
    <w:tmpl w:val="237212D8"/>
    <w:lvl w:ilvl="0" w:tplc="0425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948A4"/>
    <w:multiLevelType w:val="hybridMultilevel"/>
    <w:tmpl w:val="FC9A26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364DD0"/>
    <w:multiLevelType w:val="hybridMultilevel"/>
    <w:tmpl w:val="F5508F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494774"/>
    <w:multiLevelType w:val="hybridMultilevel"/>
    <w:tmpl w:val="C8C25354"/>
    <w:lvl w:ilvl="0" w:tplc="0425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153274"/>
    <w:multiLevelType w:val="hybridMultilevel"/>
    <w:tmpl w:val="B0F2C6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49E6BC8"/>
    <w:multiLevelType w:val="hybridMultilevel"/>
    <w:tmpl w:val="5922FB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5706CB4"/>
    <w:multiLevelType w:val="singleLevel"/>
    <w:tmpl w:val="6FFEE1D6"/>
    <w:lvl w:ilvl="0">
      <w:start w:val="1"/>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26B40993"/>
    <w:multiLevelType w:val="hybridMultilevel"/>
    <w:tmpl w:val="3260F2E0"/>
    <w:lvl w:ilvl="0" w:tplc="8BE0722A">
      <w:numFmt w:val="bullet"/>
      <w:lvlText w:val="-"/>
      <w:lvlJc w:val="left"/>
      <w:pPr>
        <w:ind w:left="720" w:hanging="360"/>
      </w:pPr>
      <w:rPr>
        <w:rFonts w:ascii="Swis721 Cn BT" w:eastAsia="Calibri" w:hAnsi="Swis721 Cn BT"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1181057"/>
    <w:multiLevelType w:val="hybridMultilevel"/>
    <w:tmpl w:val="2AB82D6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3A0E5A02"/>
    <w:multiLevelType w:val="hybridMultilevel"/>
    <w:tmpl w:val="9B1C18B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35008AD"/>
    <w:multiLevelType w:val="multilevel"/>
    <w:tmpl w:val="6228F5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D7933BA"/>
    <w:multiLevelType w:val="hybridMultilevel"/>
    <w:tmpl w:val="A8625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D7630F"/>
    <w:multiLevelType w:val="hybridMultilevel"/>
    <w:tmpl w:val="ED72E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1275727"/>
    <w:multiLevelType w:val="hybridMultilevel"/>
    <w:tmpl w:val="BE7C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9"/>
  </w:num>
  <w:num w:numId="5">
    <w:abstractNumId w:val="8"/>
  </w:num>
  <w:num w:numId="6">
    <w:abstractNumId w:val="0"/>
  </w:num>
  <w:num w:numId="7">
    <w:abstractNumId w:val="7"/>
  </w:num>
  <w:num w:numId="8">
    <w:abstractNumId w:val="12"/>
  </w:num>
  <w:num w:numId="9">
    <w:abstractNumId w:val="14"/>
  </w:num>
  <w:num w:numId="10">
    <w:abstractNumId w:val="3"/>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97FC7"/>
    <w:rsid w:val="00000070"/>
    <w:rsid w:val="00005A47"/>
    <w:rsid w:val="00006260"/>
    <w:rsid w:val="00013D57"/>
    <w:rsid w:val="000521F6"/>
    <w:rsid w:val="00052E2A"/>
    <w:rsid w:val="00061DEA"/>
    <w:rsid w:val="000927FE"/>
    <w:rsid w:val="00093927"/>
    <w:rsid w:val="000B160E"/>
    <w:rsid w:val="000B53DB"/>
    <w:rsid w:val="000D51DF"/>
    <w:rsid w:val="000E145C"/>
    <w:rsid w:val="000E67AE"/>
    <w:rsid w:val="00100DA9"/>
    <w:rsid w:val="001050EF"/>
    <w:rsid w:val="00117322"/>
    <w:rsid w:val="00117CDF"/>
    <w:rsid w:val="00144736"/>
    <w:rsid w:val="00151A1D"/>
    <w:rsid w:val="001606B2"/>
    <w:rsid w:val="001634B5"/>
    <w:rsid w:val="00196A1B"/>
    <w:rsid w:val="001A43A3"/>
    <w:rsid w:val="001B350F"/>
    <w:rsid w:val="001B60CC"/>
    <w:rsid w:val="001C7010"/>
    <w:rsid w:val="001C7A7F"/>
    <w:rsid w:val="00216621"/>
    <w:rsid w:val="00232226"/>
    <w:rsid w:val="00232FB2"/>
    <w:rsid w:val="00236276"/>
    <w:rsid w:val="00241C17"/>
    <w:rsid w:val="00266DEE"/>
    <w:rsid w:val="002778A5"/>
    <w:rsid w:val="00291DE0"/>
    <w:rsid w:val="002A7E16"/>
    <w:rsid w:val="002C0373"/>
    <w:rsid w:val="002D29E8"/>
    <w:rsid w:val="00320AAE"/>
    <w:rsid w:val="003339B0"/>
    <w:rsid w:val="003419B0"/>
    <w:rsid w:val="00356742"/>
    <w:rsid w:val="003664C2"/>
    <w:rsid w:val="00367D0B"/>
    <w:rsid w:val="003735FC"/>
    <w:rsid w:val="003830F9"/>
    <w:rsid w:val="00390E07"/>
    <w:rsid w:val="0039297C"/>
    <w:rsid w:val="003A255E"/>
    <w:rsid w:val="003A79B2"/>
    <w:rsid w:val="003C09EF"/>
    <w:rsid w:val="003C7E77"/>
    <w:rsid w:val="003E2E19"/>
    <w:rsid w:val="003E406F"/>
    <w:rsid w:val="0043488B"/>
    <w:rsid w:val="004358A9"/>
    <w:rsid w:val="00436BC9"/>
    <w:rsid w:val="0046207E"/>
    <w:rsid w:val="0047107E"/>
    <w:rsid w:val="00481DE1"/>
    <w:rsid w:val="00494CCC"/>
    <w:rsid w:val="00495B7E"/>
    <w:rsid w:val="004B4BC5"/>
    <w:rsid w:val="004C1214"/>
    <w:rsid w:val="00510F95"/>
    <w:rsid w:val="00513BB0"/>
    <w:rsid w:val="005251D5"/>
    <w:rsid w:val="005256AF"/>
    <w:rsid w:val="00571CA3"/>
    <w:rsid w:val="00582974"/>
    <w:rsid w:val="005844C8"/>
    <w:rsid w:val="005A4B5F"/>
    <w:rsid w:val="005A78C7"/>
    <w:rsid w:val="005B567B"/>
    <w:rsid w:val="005D0625"/>
    <w:rsid w:val="005D26E8"/>
    <w:rsid w:val="005D39B8"/>
    <w:rsid w:val="005E074A"/>
    <w:rsid w:val="005E2E77"/>
    <w:rsid w:val="005E46A0"/>
    <w:rsid w:val="005F78A0"/>
    <w:rsid w:val="00603E41"/>
    <w:rsid w:val="0063107A"/>
    <w:rsid w:val="006320C4"/>
    <w:rsid w:val="006361EB"/>
    <w:rsid w:val="00637313"/>
    <w:rsid w:val="00653F5D"/>
    <w:rsid w:val="00697FC7"/>
    <w:rsid w:val="006D2254"/>
    <w:rsid w:val="006E47E9"/>
    <w:rsid w:val="006E5EEF"/>
    <w:rsid w:val="006F51B4"/>
    <w:rsid w:val="00704D0A"/>
    <w:rsid w:val="00706AB2"/>
    <w:rsid w:val="00720E6F"/>
    <w:rsid w:val="0074444E"/>
    <w:rsid w:val="00773257"/>
    <w:rsid w:val="0077443D"/>
    <w:rsid w:val="00787DC2"/>
    <w:rsid w:val="007A13AC"/>
    <w:rsid w:val="007B1288"/>
    <w:rsid w:val="007B361D"/>
    <w:rsid w:val="007C2880"/>
    <w:rsid w:val="007E60D9"/>
    <w:rsid w:val="0081462A"/>
    <w:rsid w:val="008156B8"/>
    <w:rsid w:val="00840053"/>
    <w:rsid w:val="008400D1"/>
    <w:rsid w:val="0085425B"/>
    <w:rsid w:val="00857F97"/>
    <w:rsid w:val="00860F2A"/>
    <w:rsid w:val="008862AD"/>
    <w:rsid w:val="00897139"/>
    <w:rsid w:val="008A79A5"/>
    <w:rsid w:val="008B159C"/>
    <w:rsid w:val="008B41BE"/>
    <w:rsid w:val="008D7B24"/>
    <w:rsid w:val="00901980"/>
    <w:rsid w:val="00914707"/>
    <w:rsid w:val="00920852"/>
    <w:rsid w:val="009265E2"/>
    <w:rsid w:val="00940B96"/>
    <w:rsid w:val="00950C6E"/>
    <w:rsid w:val="00980355"/>
    <w:rsid w:val="009A2009"/>
    <w:rsid w:val="009A5CAE"/>
    <w:rsid w:val="009C7367"/>
    <w:rsid w:val="009C7F96"/>
    <w:rsid w:val="009E767B"/>
    <w:rsid w:val="00A035F0"/>
    <w:rsid w:val="00A14BF5"/>
    <w:rsid w:val="00A151D4"/>
    <w:rsid w:val="00A2190B"/>
    <w:rsid w:val="00A33444"/>
    <w:rsid w:val="00A85CCE"/>
    <w:rsid w:val="00A91D86"/>
    <w:rsid w:val="00A936A5"/>
    <w:rsid w:val="00AA7EA3"/>
    <w:rsid w:val="00AB4AF4"/>
    <w:rsid w:val="00AB6C28"/>
    <w:rsid w:val="00AD1B70"/>
    <w:rsid w:val="00AD32EE"/>
    <w:rsid w:val="00AF07CF"/>
    <w:rsid w:val="00B1781E"/>
    <w:rsid w:val="00B26CA8"/>
    <w:rsid w:val="00B40A04"/>
    <w:rsid w:val="00B61104"/>
    <w:rsid w:val="00B80DD5"/>
    <w:rsid w:val="00B81A0D"/>
    <w:rsid w:val="00B9798B"/>
    <w:rsid w:val="00BA4E4A"/>
    <w:rsid w:val="00BB0271"/>
    <w:rsid w:val="00BB06A2"/>
    <w:rsid w:val="00BC018F"/>
    <w:rsid w:val="00BD28FF"/>
    <w:rsid w:val="00BE5B71"/>
    <w:rsid w:val="00C00DDC"/>
    <w:rsid w:val="00C05D68"/>
    <w:rsid w:val="00C13515"/>
    <w:rsid w:val="00C13CC6"/>
    <w:rsid w:val="00C27BA8"/>
    <w:rsid w:val="00C41D0E"/>
    <w:rsid w:val="00C425B5"/>
    <w:rsid w:val="00C44DC8"/>
    <w:rsid w:val="00C509BC"/>
    <w:rsid w:val="00C5582A"/>
    <w:rsid w:val="00C76647"/>
    <w:rsid w:val="00C830B6"/>
    <w:rsid w:val="00C86F0D"/>
    <w:rsid w:val="00CA354E"/>
    <w:rsid w:val="00CB0FE9"/>
    <w:rsid w:val="00CB2E97"/>
    <w:rsid w:val="00CB7025"/>
    <w:rsid w:val="00CC364F"/>
    <w:rsid w:val="00CF7DBA"/>
    <w:rsid w:val="00D119CF"/>
    <w:rsid w:val="00D259C5"/>
    <w:rsid w:val="00D32B64"/>
    <w:rsid w:val="00D428B1"/>
    <w:rsid w:val="00D433FD"/>
    <w:rsid w:val="00D57140"/>
    <w:rsid w:val="00D62290"/>
    <w:rsid w:val="00D640D7"/>
    <w:rsid w:val="00D92172"/>
    <w:rsid w:val="00D94086"/>
    <w:rsid w:val="00DA70C1"/>
    <w:rsid w:val="00DC7BAE"/>
    <w:rsid w:val="00DE54BD"/>
    <w:rsid w:val="00DE71CF"/>
    <w:rsid w:val="00E21C47"/>
    <w:rsid w:val="00E32C75"/>
    <w:rsid w:val="00E435F0"/>
    <w:rsid w:val="00E43955"/>
    <w:rsid w:val="00E91036"/>
    <w:rsid w:val="00EA7C07"/>
    <w:rsid w:val="00EB266A"/>
    <w:rsid w:val="00F006DB"/>
    <w:rsid w:val="00F249D2"/>
    <w:rsid w:val="00F26B3A"/>
    <w:rsid w:val="00F53CB2"/>
    <w:rsid w:val="00F659FB"/>
    <w:rsid w:val="00F70A87"/>
    <w:rsid w:val="00F7414B"/>
    <w:rsid w:val="00F82F43"/>
    <w:rsid w:val="00F95B30"/>
    <w:rsid w:val="00FA326A"/>
    <w:rsid w:val="00FB3301"/>
    <w:rsid w:val="00FF737C"/>
    <w:rsid w:val="00FF7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E79CCF-F038-4DA0-B6FF-8A4AEB45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355"/>
    <w:pPr>
      <w:jc w:val="both"/>
    </w:pPr>
    <w:rPr>
      <w:rFonts w:ascii="Arial" w:hAnsi="Arial"/>
      <w:noProof/>
      <w:lang w:val="en-US"/>
    </w:rPr>
  </w:style>
  <w:style w:type="paragraph" w:styleId="Heading1">
    <w:name w:val="heading 1"/>
    <w:basedOn w:val="Normal"/>
    <w:next w:val="Normal"/>
    <w:link w:val="Heading1Char"/>
    <w:uiPriority w:val="9"/>
    <w:qFormat/>
    <w:rsid w:val="00980355"/>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80355"/>
    <w:pPr>
      <w:keepNext/>
      <w:keepLines/>
      <w:spacing w:before="200" w:after="0"/>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3664C2"/>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664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1D"/>
    <w:pPr>
      <w:ind w:left="720"/>
      <w:contextualSpacing/>
    </w:pPr>
  </w:style>
  <w:style w:type="character" w:customStyle="1" w:styleId="Heading2Char">
    <w:name w:val="Heading 2 Char"/>
    <w:basedOn w:val="DefaultParagraphFont"/>
    <w:link w:val="Heading2"/>
    <w:uiPriority w:val="9"/>
    <w:rsid w:val="00980355"/>
    <w:rPr>
      <w:rFonts w:ascii="Arial" w:eastAsiaTheme="majorEastAsia" w:hAnsi="Arial" w:cstheme="majorBidi"/>
      <w:b/>
      <w:bCs/>
      <w:szCs w:val="26"/>
      <w:lang w:val="et-EE"/>
    </w:rPr>
  </w:style>
  <w:style w:type="character" w:customStyle="1" w:styleId="Heading1Char">
    <w:name w:val="Heading 1 Char"/>
    <w:basedOn w:val="DefaultParagraphFont"/>
    <w:link w:val="Heading1"/>
    <w:uiPriority w:val="9"/>
    <w:rsid w:val="00980355"/>
    <w:rPr>
      <w:rFonts w:ascii="Arial" w:eastAsiaTheme="majorEastAsia" w:hAnsi="Arial" w:cstheme="majorBidi"/>
      <w:b/>
      <w:bCs/>
      <w:sz w:val="28"/>
      <w:szCs w:val="28"/>
    </w:rPr>
  </w:style>
  <w:style w:type="character" w:styleId="CommentReference">
    <w:name w:val="annotation reference"/>
    <w:basedOn w:val="DefaultParagraphFont"/>
    <w:uiPriority w:val="99"/>
    <w:semiHidden/>
    <w:unhideWhenUsed/>
    <w:rsid w:val="00980355"/>
    <w:rPr>
      <w:sz w:val="16"/>
      <w:szCs w:val="16"/>
    </w:rPr>
  </w:style>
  <w:style w:type="paragraph" w:styleId="CommentText">
    <w:name w:val="annotation text"/>
    <w:basedOn w:val="Normal"/>
    <w:link w:val="CommentTextChar"/>
    <w:uiPriority w:val="99"/>
    <w:semiHidden/>
    <w:unhideWhenUsed/>
    <w:rsid w:val="00980355"/>
    <w:pPr>
      <w:spacing w:line="240" w:lineRule="auto"/>
    </w:pPr>
    <w:rPr>
      <w:sz w:val="20"/>
      <w:szCs w:val="20"/>
    </w:rPr>
  </w:style>
  <w:style w:type="character" w:customStyle="1" w:styleId="CommentTextChar">
    <w:name w:val="Comment Text Char"/>
    <w:basedOn w:val="DefaultParagraphFont"/>
    <w:link w:val="CommentText"/>
    <w:uiPriority w:val="99"/>
    <w:semiHidden/>
    <w:rsid w:val="009803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80355"/>
    <w:rPr>
      <w:b/>
      <w:bCs/>
    </w:rPr>
  </w:style>
  <w:style w:type="character" w:customStyle="1" w:styleId="CommentSubjectChar">
    <w:name w:val="Comment Subject Char"/>
    <w:basedOn w:val="CommentTextChar"/>
    <w:link w:val="CommentSubject"/>
    <w:uiPriority w:val="99"/>
    <w:semiHidden/>
    <w:rsid w:val="00980355"/>
    <w:rPr>
      <w:rFonts w:ascii="Arial" w:hAnsi="Arial"/>
      <w:b/>
      <w:bCs/>
      <w:sz w:val="20"/>
      <w:szCs w:val="20"/>
    </w:rPr>
  </w:style>
  <w:style w:type="paragraph" w:styleId="BalloonText">
    <w:name w:val="Balloon Text"/>
    <w:basedOn w:val="Normal"/>
    <w:link w:val="BalloonTextChar"/>
    <w:uiPriority w:val="99"/>
    <w:semiHidden/>
    <w:unhideWhenUsed/>
    <w:rsid w:val="00980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355"/>
    <w:rPr>
      <w:rFonts w:ascii="Tahoma" w:hAnsi="Tahoma" w:cs="Tahoma"/>
      <w:sz w:val="16"/>
      <w:szCs w:val="16"/>
    </w:rPr>
  </w:style>
  <w:style w:type="paragraph" w:customStyle="1" w:styleId="1">
    <w:name w:val="Абзац списка1"/>
    <w:basedOn w:val="Normal"/>
    <w:uiPriority w:val="34"/>
    <w:qFormat/>
    <w:rsid w:val="00FF737C"/>
    <w:pPr>
      <w:spacing w:after="0" w:line="240" w:lineRule="auto"/>
      <w:ind w:left="720"/>
      <w:contextualSpacing/>
      <w:jc w:val="left"/>
    </w:pPr>
    <w:rPr>
      <w:rFonts w:ascii="Times New Roman" w:eastAsia="Times New Roman" w:hAnsi="Times New Roman" w:cs="Times New Roman"/>
      <w:noProof w:val="0"/>
      <w:sz w:val="20"/>
      <w:szCs w:val="20"/>
    </w:rPr>
  </w:style>
  <w:style w:type="paragraph" w:styleId="BodyText">
    <w:name w:val="Body Text"/>
    <w:basedOn w:val="Normal"/>
    <w:link w:val="BodyTextChar"/>
    <w:rsid w:val="00C86F0D"/>
    <w:pPr>
      <w:spacing w:after="120" w:line="360" w:lineRule="auto"/>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rsid w:val="00C86F0D"/>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FF7ACB"/>
    <w:pPr>
      <w:spacing w:after="100"/>
    </w:pPr>
  </w:style>
  <w:style w:type="paragraph" w:styleId="TOC2">
    <w:name w:val="toc 2"/>
    <w:basedOn w:val="Normal"/>
    <w:next w:val="Normal"/>
    <w:autoRedefine/>
    <w:uiPriority w:val="39"/>
    <w:unhideWhenUsed/>
    <w:rsid w:val="00FF7ACB"/>
    <w:pPr>
      <w:spacing w:after="100"/>
      <w:ind w:left="220"/>
    </w:pPr>
  </w:style>
  <w:style w:type="paragraph" w:styleId="Footer">
    <w:name w:val="footer"/>
    <w:basedOn w:val="Normal"/>
    <w:link w:val="FooterChar"/>
    <w:uiPriority w:val="99"/>
    <w:unhideWhenUsed/>
    <w:rsid w:val="00FF7ACB"/>
    <w:pPr>
      <w:tabs>
        <w:tab w:val="center" w:pos="4680"/>
        <w:tab w:val="right" w:pos="9360"/>
      </w:tabs>
      <w:spacing w:after="0" w:line="240" w:lineRule="auto"/>
      <w:jc w:val="left"/>
    </w:pPr>
    <w:rPr>
      <w:rFonts w:asciiTheme="minorHAnsi" w:hAnsiTheme="minorHAnsi"/>
      <w:noProof w:val="0"/>
      <w:sz w:val="21"/>
      <w:szCs w:val="21"/>
      <w:lang w:val="ru-RU" w:eastAsia="ru-RU"/>
    </w:rPr>
  </w:style>
  <w:style w:type="character" w:customStyle="1" w:styleId="FooterChar">
    <w:name w:val="Footer Char"/>
    <w:basedOn w:val="DefaultParagraphFont"/>
    <w:link w:val="Footer"/>
    <w:uiPriority w:val="99"/>
    <w:rsid w:val="00FF7ACB"/>
    <w:rPr>
      <w:sz w:val="21"/>
      <w:szCs w:val="21"/>
      <w:lang w:eastAsia="ru-RU"/>
    </w:rPr>
  </w:style>
  <w:style w:type="paragraph" w:styleId="Header">
    <w:name w:val="header"/>
    <w:basedOn w:val="Normal"/>
    <w:link w:val="HeaderChar"/>
    <w:uiPriority w:val="99"/>
    <w:unhideWhenUsed/>
    <w:rsid w:val="009265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9265E2"/>
    <w:rPr>
      <w:rFonts w:ascii="Arial" w:hAnsi="Arial"/>
      <w:noProof/>
      <w:lang w:val="en-US"/>
    </w:rPr>
  </w:style>
  <w:style w:type="paragraph" w:customStyle="1" w:styleId="2">
    <w:name w:val="Абзац списка2"/>
    <w:basedOn w:val="Normal"/>
    <w:uiPriority w:val="34"/>
    <w:qFormat/>
    <w:rsid w:val="003664C2"/>
    <w:pPr>
      <w:spacing w:after="0" w:line="240" w:lineRule="auto"/>
      <w:ind w:left="720"/>
      <w:contextualSpacing/>
      <w:jc w:val="left"/>
    </w:pPr>
    <w:rPr>
      <w:rFonts w:ascii="Times New Roman" w:eastAsia="Times New Roman" w:hAnsi="Times New Roman" w:cs="Times New Roman"/>
      <w:noProof w:val="0"/>
      <w:sz w:val="20"/>
      <w:szCs w:val="20"/>
    </w:rPr>
  </w:style>
  <w:style w:type="character" w:customStyle="1" w:styleId="Heading3Char">
    <w:name w:val="Heading 3 Char"/>
    <w:basedOn w:val="DefaultParagraphFont"/>
    <w:link w:val="Heading3"/>
    <w:uiPriority w:val="9"/>
    <w:rsid w:val="003664C2"/>
    <w:rPr>
      <w:rFonts w:ascii="Arial" w:eastAsiaTheme="majorEastAsia" w:hAnsi="Arial" w:cstheme="majorBidi"/>
      <w:b/>
      <w:bCs/>
      <w:noProof/>
      <w:lang w:val="en-US"/>
    </w:rPr>
  </w:style>
  <w:style w:type="character" w:customStyle="1" w:styleId="Heading4Char">
    <w:name w:val="Heading 4 Char"/>
    <w:basedOn w:val="DefaultParagraphFont"/>
    <w:link w:val="Heading4"/>
    <w:uiPriority w:val="9"/>
    <w:rsid w:val="003664C2"/>
    <w:rPr>
      <w:rFonts w:asciiTheme="majorHAnsi" w:eastAsiaTheme="majorEastAsia" w:hAnsiTheme="majorHAnsi" w:cstheme="majorBidi"/>
      <w:b/>
      <w:bCs/>
      <w:i/>
      <w:iCs/>
      <w:noProof/>
      <w:color w:val="4F81BD" w:themeColor="accent1"/>
      <w:lang w:val="en-US"/>
    </w:rPr>
  </w:style>
  <w:style w:type="character" w:customStyle="1" w:styleId="apple-converted-space">
    <w:name w:val="apple-converted-space"/>
    <w:basedOn w:val="DefaultParagraphFont"/>
    <w:rsid w:val="003735FC"/>
  </w:style>
  <w:style w:type="character" w:styleId="Emphasis">
    <w:name w:val="Emphasis"/>
    <w:basedOn w:val="DefaultParagraphFont"/>
    <w:uiPriority w:val="20"/>
    <w:qFormat/>
    <w:rsid w:val="003735FC"/>
    <w:rPr>
      <w:i/>
      <w:iCs/>
    </w:rPr>
  </w:style>
  <w:style w:type="paragraph" w:styleId="TOC3">
    <w:name w:val="toc 3"/>
    <w:basedOn w:val="Normal"/>
    <w:next w:val="Normal"/>
    <w:autoRedefine/>
    <w:uiPriority w:val="39"/>
    <w:unhideWhenUsed/>
    <w:rsid w:val="00C830B6"/>
    <w:pPr>
      <w:spacing w:after="100"/>
      <w:ind w:left="440"/>
    </w:pPr>
  </w:style>
  <w:style w:type="paragraph" w:styleId="NormalWeb">
    <w:name w:val="Normal (Web)"/>
    <w:basedOn w:val="Normal"/>
    <w:uiPriority w:val="99"/>
    <w:semiHidden/>
    <w:unhideWhenUsed/>
    <w:rsid w:val="00D57140"/>
    <w:pPr>
      <w:spacing w:before="100" w:beforeAutospacing="1" w:after="100" w:afterAutospacing="1" w:line="240" w:lineRule="auto"/>
      <w:jc w:val="left"/>
    </w:pPr>
    <w:rPr>
      <w:rFonts w:ascii="Times New Roman" w:eastAsia="Times New Roman" w:hAnsi="Times New Roman" w:cs="Times New Roman"/>
      <w:noProof w:val="0"/>
      <w:sz w:val="24"/>
      <w:szCs w:val="24"/>
      <w:lang w:val="ru-RU" w:eastAsia="ru-RU"/>
    </w:rPr>
  </w:style>
  <w:style w:type="paragraph" w:styleId="BodyTextIndent2">
    <w:name w:val="Body Text Indent 2"/>
    <w:basedOn w:val="Normal"/>
    <w:link w:val="BodyTextIndent2Char"/>
    <w:uiPriority w:val="99"/>
    <w:unhideWhenUsed/>
    <w:rsid w:val="00DE71CF"/>
    <w:pPr>
      <w:spacing w:after="120" w:line="480" w:lineRule="auto"/>
      <w:ind w:left="283"/>
    </w:pPr>
  </w:style>
  <w:style w:type="character" w:customStyle="1" w:styleId="BodyTextIndent2Char">
    <w:name w:val="Body Text Indent 2 Char"/>
    <w:basedOn w:val="DefaultParagraphFont"/>
    <w:link w:val="BodyTextIndent2"/>
    <w:uiPriority w:val="99"/>
    <w:rsid w:val="00DE71CF"/>
    <w:rPr>
      <w:rFonts w:ascii="Arial" w:hAnsi="Arial"/>
      <w:noProof/>
      <w:lang w:val="en-US"/>
    </w:rPr>
  </w:style>
  <w:style w:type="paragraph" w:customStyle="1" w:styleId="Seletus">
    <w:name w:val="Seletus"/>
    <w:basedOn w:val="Normal"/>
    <w:rsid w:val="00E32C75"/>
    <w:pPr>
      <w:spacing w:after="0" w:line="240" w:lineRule="auto"/>
      <w:ind w:left="1276"/>
      <w:jc w:val="left"/>
    </w:pPr>
    <w:rPr>
      <w:rFonts w:ascii="Times New Roman" w:eastAsia="Times New Roman" w:hAnsi="Times New Roman" w:cs="Times New Roman"/>
      <w:noProof w:val="0"/>
      <w:sz w:val="24"/>
      <w:szCs w:val="20"/>
      <w:lang w:val="et-EE"/>
    </w:rPr>
  </w:style>
  <w:style w:type="paragraph" w:customStyle="1" w:styleId="Seletuskiri">
    <w:name w:val="Seletuskiri"/>
    <w:basedOn w:val="Normal"/>
    <w:rsid w:val="00E32C75"/>
    <w:pPr>
      <w:spacing w:after="0" w:line="240" w:lineRule="auto"/>
      <w:ind w:left="709"/>
      <w:jc w:val="left"/>
    </w:pPr>
    <w:rPr>
      <w:rFonts w:ascii="Times New Roman" w:eastAsia="Times New Roman" w:hAnsi="Times New Roman" w:cs="Times New Roman"/>
      <w:noProof w:val="0"/>
      <w:sz w:val="24"/>
      <w:szCs w:val="20"/>
      <w:lang w:val="et-EE"/>
    </w:rPr>
  </w:style>
  <w:style w:type="character" w:styleId="Hyperlink">
    <w:name w:val="Hyperlink"/>
    <w:basedOn w:val="DefaultParagraphFont"/>
    <w:uiPriority w:val="99"/>
    <w:semiHidden/>
    <w:unhideWhenUsed/>
    <w:rsid w:val="00C13515"/>
    <w:rPr>
      <w:color w:val="0000FF"/>
      <w:u w:val="single"/>
    </w:rPr>
  </w:style>
  <w:style w:type="paragraph" w:styleId="BodyText2">
    <w:name w:val="Body Text 2"/>
    <w:basedOn w:val="Normal"/>
    <w:link w:val="BodyText2Char"/>
    <w:uiPriority w:val="99"/>
    <w:unhideWhenUsed/>
    <w:rsid w:val="00C13515"/>
    <w:pPr>
      <w:spacing w:after="120" w:line="480" w:lineRule="auto"/>
    </w:pPr>
  </w:style>
  <w:style w:type="character" w:customStyle="1" w:styleId="BodyText2Char">
    <w:name w:val="Body Text 2 Char"/>
    <w:basedOn w:val="DefaultParagraphFont"/>
    <w:link w:val="BodyText2"/>
    <w:uiPriority w:val="99"/>
    <w:rsid w:val="00C13515"/>
    <w:rPr>
      <w:rFonts w:ascii="Arial" w:hAnsi="Arial"/>
      <w:noProof/>
      <w:lang w:val="en-US"/>
    </w:rPr>
  </w:style>
  <w:style w:type="paragraph" w:styleId="BodyText3">
    <w:name w:val="Body Text 3"/>
    <w:basedOn w:val="Normal"/>
    <w:link w:val="BodyText3Char"/>
    <w:uiPriority w:val="99"/>
    <w:semiHidden/>
    <w:unhideWhenUsed/>
    <w:rsid w:val="000D51DF"/>
    <w:pPr>
      <w:spacing w:after="120"/>
    </w:pPr>
    <w:rPr>
      <w:sz w:val="16"/>
      <w:szCs w:val="16"/>
    </w:rPr>
  </w:style>
  <w:style w:type="character" w:customStyle="1" w:styleId="BodyText3Char">
    <w:name w:val="Body Text 3 Char"/>
    <w:basedOn w:val="DefaultParagraphFont"/>
    <w:link w:val="BodyText3"/>
    <w:uiPriority w:val="99"/>
    <w:semiHidden/>
    <w:rsid w:val="000D51DF"/>
    <w:rPr>
      <w:rFonts w:ascii="Arial" w:hAnsi="Arial"/>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s.ee/tooted/evs-en-61140-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07A9-5ED7-4736-84ED-6FE33717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1617</Words>
  <Characters>9383</Characters>
  <Application>Microsoft Office Word</Application>
  <DocSecurity>0</DocSecurity>
  <Lines>78</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AnyaAlesha</dc:creator>
  <cp:lastModifiedBy>Priit</cp:lastModifiedBy>
  <cp:revision>8</cp:revision>
  <cp:lastPrinted>2021-09-08T05:17:00Z</cp:lastPrinted>
  <dcterms:created xsi:type="dcterms:W3CDTF">2021-09-08T05:17:00Z</dcterms:created>
  <dcterms:modified xsi:type="dcterms:W3CDTF">2021-09-17T11:12:00Z</dcterms:modified>
</cp:coreProperties>
</file>