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6BA2D" w14:textId="77777777" w:rsidR="006A4E38" w:rsidRPr="000336E9" w:rsidRDefault="006A4E38" w:rsidP="006A4E38">
      <w:pPr>
        <w:jc w:val="right"/>
        <w:rPr>
          <w:noProof w:val="0"/>
        </w:rPr>
      </w:pPr>
      <w:r w:rsidRPr="000336E9">
        <w:rPr>
          <w:lang w:eastAsia="et-EE"/>
        </w:rPr>
        <w:drawing>
          <wp:anchor distT="0" distB="0" distL="114300" distR="114300" simplePos="0" relativeHeight="251667968" behindDoc="0" locked="0" layoutInCell="1" allowOverlap="1" wp14:anchorId="55C90100" wp14:editId="1B3845D4">
            <wp:simplePos x="0" y="0"/>
            <wp:positionH relativeFrom="page">
              <wp:posOffset>3837940</wp:posOffset>
            </wp:positionH>
            <wp:positionV relativeFrom="paragraph">
              <wp:posOffset>-38100</wp:posOffset>
            </wp:positionV>
            <wp:extent cx="573405" cy="648335"/>
            <wp:effectExtent l="1905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Pr="000336E9">
        <w:rPr>
          <w:noProof w:val="0"/>
        </w:rPr>
        <w:t>EELNÕU</w:t>
      </w:r>
    </w:p>
    <w:p w14:paraId="7A813725" w14:textId="77777777" w:rsidR="006A4E38" w:rsidRPr="000336E9" w:rsidRDefault="006A4E38" w:rsidP="006A4E38">
      <w:pPr>
        <w:rPr>
          <w:noProof w:val="0"/>
        </w:rPr>
      </w:pPr>
    </w:p>
    <w:p w14:paraId="4A2D8EBC" w14:textId="77777777" w:rsidR="006A4E38" w:rsidRPr="000336E9" w:rsidRDefault="006A4E38" w:rsidP="006A4E38">
      <w:pPr>
        <w:rPr>
          <w:noProof w:val="0"/>
        </w:rPr>
      </w:pPr>
    </w:p>
    <w:p w14:paraId="50C9ABB8" w14:textId="77777777" w:rsidR="006A4E38" w:rsidRPr="000336E9" w:rsidRDefault="006A4E38" w:rsidP="006A4E38">
      <w:pPr>
        <w:rPr>
          <w:noProof w:val="0"/>
        </w:rPr>
      </w:pPr>
    </w:p>
    <w:p w14:paraId="63CDA17C" w14:textId="77777777" w:rsidR="006A4E38" w:rsidRPr="000336E9" w:rsidRDefault="006A4E38" w:rsidP="006A4E38">
      <w:pPr>
        <w:pStyle w:val="Heading1"/>
        <w:tabs>
          <w:tab w:val="left" w:pos="5812"/>
        </w:tabs>
        <w:spacing w:before="0" w:after="0"/>
        <w:jc w:val="center"/>
        <w:rPr>
          <w:rFonts w:ascii="Algerian" w:hAnsi="Algerian"/>
          <w:b w:val="0"/>
          <w:sz w:val="36"/>
          <w:szCs w:val="36"/>
        </w:rPr>
      </w:pPr>
      <w:r w:rsidRPr="000336E9">
        <w:rPr>
          <w:rFonts w:ascii="Algerian" w:hAnsi="Algerian"/>
          <w:b w:val="0"/>
          <w:sz w:val="36"/>
          <w:szCs w:val="36"/>
        </w:rPr>
        <w:t>Jõelähtme  Vallavolikogu</w:t>
      </w:r>
      <w:r w:rsidRPr="000336E9">
        <w:rPr>
          <w:rFonts w:ascii="Algerian" w:hAnsi="Algerian"/>
          <w:b w:val="0"/>
          <w:sz w:val="36"/>
          <w:szCs w:val="36"/>
        </w:rPr>
        <w:tab/>
      </w:r>
    </w:p>
    <w:p w14:paraId="62B9049C" w14:textId="77777777" w:rsidR="00AB5A26" w:rsidRPr="000336E9" w:rsidRDefault="00AB5A26" w:rsidP="006A4E38">
      <w:pPr>
        <w:pStyle w:val="Heading1"/>
        <w:tabs>
          <w:tab w:val="left" w:pos="5812"/>
        </w:tabs>
        <w:spacing w:before="0" w:after="0"/>
        <w:jc w:val="center"/>
        <w:rPr>
          <w:rFonts w:ascii="Algerian" w:hAnsi="Algerian" w:cs="Arial"/>
          <w:b w:val="0"/>
          <w:iCs/>
          <w:sz w:val="32"/>
          <w:szCs w:val="32"/>
        </w:rPr>
      </w:pPr>
    </w:p>
    <w:p w14:paraId="6EF2CA75" w14:textId="77777777" w:rsidR="006A4E38" w:rsidRPr="000336E9" w:rsidRDefault="006A4E38" w:rsidP="006A4E38">
      <w:pPr>
        <w:pStyle w:val="Heading1"/>
        <w:tabs>
          <w:tab w:val="left" w:pos="5812"/>
        </w:tabs>
        <w:spacing w:before="0" w:after="0"/>
        <w:jc w:val="center"/>
        <w:rPr>
          <w:rFonts w:ascii="Algerian" w:hAnsi="Algerian"/>
          <w:b w:val="0"/>
          <w:sz w:val="36"/>
          <w:szCs w:val="36"/>
        </w:rPr>
      </w:pPr>
      <w:r w:rsidRPr="000336E9">
        <w:rPr>
          <w:rFonts w:ascii="Algerian" w:hAnsi="Algerian" w:cs="Arial"/>
          <w:b w:val="0"/>
          <w:iCs/>
          <w:sz w:val="32"/>
          <w:szCs w:val="32"/>
        </w:rPr>
        <w:t>O T S U S</w:t>
      </w:r>
    </w:p>
    <w:p w14:paraId="734DD905" w14:textId="77777777" w:rsidR="00724C06" w:rsidRPr="000336E9" w:rsidRDefault="00724C06" w:rsidP="00C91359">
      <w:pPr>
        <w:tabs>
          <w:tab w:val="left" w:pos="3987"/>
        </w:tabs>
        <w:rPr>
          <w:noProof w:val="0"/>
        </w:rPr>
      </w:pPr>
    </w:p>
    <w:p w14:paraId="0C8B9206" w14:textId="77777777" w:rsidR="00AB5A26" w:rsidRPr="000336E9" w:rsidRDefault="00AB5A26" w:rsidP="00C91359">
      <w:pPr>
        <w:tabs>
          <w:tab w:val="left" w:pos="3987"/>
        </w:tabs>
        <w:rPr>
          <w:noProof w:val="0"/>
        </w:rPr>
      </w:pPr>
    </w:p>
    <w:p w14:paraId="616DB7BC" w14:textId="744F18A4" w:rsidR="00544F8E" w:rsidRPr="000336E9" w:rsidRDefault="00C66917" w:rsidP="00544F8E">
      <w:pPr>
        <w:tabs>
          <w:tab w:val="left" w:pos="3987"/>
        </w:tabs>
        <w:rPr>
          <w:noProof w:val="0"/>
          <w:color w:val="FF0000"/>
        </w:rPr>
      </w:pPr>
      <w:r w:rsidRPr="000336E9">
        <w:rPr>
          <w:noProof w:val="0"/>
        </w:rPr>
        <w:t>Jõelähtme</w:t>
      </w:r>
      <w:r w:rsidRPr="000336E9">
        <w:rPr>
          <w:noProof w:val="0"/>
        </w:rPr>
        <w:tab/>
      </w:r>
      <w:r w:rsidRPr="000336E9">
        <w:rPr>
          <w:noProof w:val="0"/>
        </w:rPr>
        <w:tab/>
      </w:r>
      <w:r w:rsidRPr="000336E9">
        <w:rPr>
          <w:noProof w:val="0"/>
        </w:rPr>
        <w:tab/>
      </w:r>
      <w:r w:rsidR="00F6356A" w:rsidRPr="000336E9">
        <w:rPr>
          <w:noProof w:val="0"/>
        </w:rPr>
        <w:tab/>
      </w:r>
      <w:r w:rsidR="00F6356A" w:rsidRPr="000336E9">
        <w:rPr>
          <w:noProof w:val="0"/>
        </w:rPr>
        <w:tab/>
      </w:r>
      <w:r w:rsidR="00E13B80" w:rsidRPr="000336E9">
        <w:rPr>
          <w:noProof w:val="0"/>
        </w:rPr>
        <w:t>XX.XX.</w:t>
      </w:r>
      <w:r w:rsidRPr="000336E9">
        <w:rPr>
          <w:noProof w:val="0"/>
        </w:rPr>
        <w:t>202</w:t>
      </w:r>
      <w:r w:rsidR="00880D35" w:rsidRPr="000336E9">
        <w:rPr>
          <w:noProof w:val="0"/>
        </w:rPr>
        <w:t>1</w:t>
      </w:r>
      <w:r w:rsidRPr="000336E9">
        <w:rPr>
          <w:noProof w:val="0"/>
        </w:rPr>
        <w:t xml:space="preserve"> </w:t>
      </w:r>
      <w:r w:rsidR="00544F8E" w:rsidRPr="000336E9">
        <w:rPr>
          <w:noProof w:val="0"/>
        </w:rPr>
        <w:t>nr</w:t>
      </w:r>
      <w:r w:rsidR="00F92382" w:rsidRPr="000336E9">
        <w:rPr>
          <w:noProof w:val="0"/>
        </w:rPr>
        <w:t xml:space="preserve"> ___</w:t>
      </w:r>
    </w:p>
    <w:p w14:paraId="492E930B" w14:textId="77777777" w:rsidR="00544F8E" w:rsidRPr="000336E9" w:rsidRDefault="00544F8E" w:rsidP="00544F8E">
      <w:pPr>
        <w:rPr>
          <w:noProof w:val="0"/>
        </w:rPr>
      </w:pPr>
    </w:p>
    <w:p w14:paraId="7D042AE2" w14:textId="77777777" w:rsidR="0011665B" w:rsidRPr="000336E9" w:rsidRDefault="0011665B" w:rsidP="00544F8E">
      <w:pPr>
        <w:rPr>
          <w:noProof w:val="0"/>
        </w:rPr>
      </w:pPr>
    </w:p>
    <w:p w14:paraId="1C88A43A" w14:textId="31A96DF6" w:rsidR="00544F8E" w:rsidRPr="000336E9" w:rsidRDefault="002B21CF" w:rsidP="00544F8E">
      <w:pPr>
        <w:jc w:val="both"/>
        <w:rPr>
          <w:b/>
          <w:noProof w:val="0"/>
        </w:rPr>
      </w:pPr>
      <w:r w:rsidRPr="000336E9">
        <w:rPr>
          <w:b/>
          <w:noProof w:val="0"/>
        </w:rPr>
        <w:t xml:space="preserve">Neeme küla </w:t>
      </w:r>
      <w:r w:rsidR="00B66567" w:rsidRPr="000336E9">
        <w:rPr>
          <w:b/>
          <w:noProof w:val="0"/>
        </w:rPr>
        <w:t>maaüksuse</w:t>
      </w:r>
      <w:r w:rsidR="00EB3FBD" w:rsidRPr="000336E9">
        <w:rPr>
          <w:b/>
          <w:noProof w:val="0"/>
        </w:rPr>
        <w:t xml:space="preserve"> </w:t>
      </w:r>
      <w:r w:rsidR="00902B93" w:rsidRPr="000336E9">
        <w:rPr>
          <w:b/>
          <w:noProof w:val="0"/>
        </w:rPr>
        <w:t>detailplaneeringu algatamine</w:t>
      </w:r>
      <w:r w:rsidR="0097141C" w:rsidRPr="000336E9">
        <w:rPr>
          <w:b/>
          <w:noProof w:val="0"/>
        </w:rPr>
        <w:t>,</w:t>
      </w:r>
      <w:r w:rsidR="00902B93" w:rsidRPr="000336E9">
        <w:rPr>
          <w:b/>
          <w:noProof w:val="0"/>
        </w:rPr>
        <w:t xml:space="preserve"> lähteülesande kinnitamine</w:t>
      </w:r>
      <w:r w:rsidR="0058093E" w:rsidRPr="000336E9">
        <w:rPr>
          <w:b/>
          <w:noProof w:val="0"/>
        </w:rPr>
        <w:t xml:space="preserve"> ja keskkonnamõju</w:t>
      </w:r>
      <w:r w:rsidR="00046F13" w:rsidRPr="000336E9">
        <w:rPr>
          <w:b/>
          <w:noProof w:val="0"/>
        </w:rPr>
        <w:t>de</w:t>
      </w:r>
      <w:r w:rsidR="0058093E" w:rsidRPr="000336E9">
        <w:rPr>
          <w:b/>
          <w:noProof w:val="0"/>
        </w:rPr>
        <w:t xml:space="preserve"> strateegilise hindamise algatamata jätmine</w:t>
      </w:r>
    </w:p>
    <w:p w14:paraId="55365F88" w14:textId="77777777" w:rsidR="00E13B80" w:rsidRPr="000336E9" w:rsidRDefault="00E13B80" w:rsidP="00544F8E">
      <w:pPr>
        <w:jc w:val="both"/>
        <w:rPr>
          <w:noProof w:val="0"/>
        </w:rPr>
      </w:pPr>
    </w:p>
    <w:p w14:paraId="196F52AF" w14:textId="4235A54A" w:rsidR="00A81006" w:rsidRDefault="00EA698C" w:rsidP="008826B6">
      <w:pPr>
        <w:jc w:val="both"/>
      </w:pPr>
      <w:r w:rsidRPr="00EA698C">
        <w:t xml:space="preserve"> </w:t>
      </w:r>
      <w:r w:rsidR="00E13B80" w:rsidRPr="000336E9">
        <w:t xml:space="preserve">(edaspidi huvitatud isik) esitas </w:t>
      </w:r>
      <w:r w:rsidR="00E13B80" w:rsidRPr="000336E9">
        <w:rPr>
          <w:noProof w:val="0"/>
        </w:rPr>
        <w:t xml:space="preserve">Jõelähtme </w:t>
      </w:r>
      <w:r w:rsidR="006D0999" w:rsidRPr="006D0999">
        <w:t>Vallavalitsusele 02.02.2021  taotluse (kiri nr 7-3/465) Neeme küla maaüksusele detailplaneeringu algatamiseks</w:t>
      </w:r>
      <w:r w:rsidR="005E71CA">
        <w:t xml:space="preserve"> </w:t>
      </w:r>
      <w:r w:rsidR="003954D9">
        <w:t xml:space="preserve">sooviga </w:t>
      </w:r>
      <w:r w:rsidR="005E71CA">
        <w:t xml:space="preserve"> maaüksuse jagamiseks kaheks elamumaa krundiks</w:t>
      </w:r>
      <w:r w:rsidR="003954D9">
        <w:t xml:space="preserve"> ja neile ehitusõiguse määramiseks</w:t>
      </w:r>
      <w:r w:rsidR="006D0999" w:rsidRPr="006D0999">
        <w:t xml:space="preserve">. </w:t>
      </w:r>
    </w:p>
    <w:p w14:paraId="16A85002" w14:textId="77777777" w:rsidR="00A81006" w:rsidRDefault="00A81006" w:rsidP="008826B6">
      <w:pPr>
        <w:jc w:val="both"/>
      </w:pPr>
    </w:p>
    <w:p w14:paraId="509BF0DE" w14:textId="33CEB7D8" w:rsidR="00676046" w:rsidRPr="009A69D2" w:rsidRDefault="00A81006" w:rsidP="00676046">
      <w:pPr>
        <w:jc w:val="both"/>
        <w:rPr>
          <w:noProof w:val="0"/>
        </w:rPr>
      </w:pPr>
      <w:r w:rsidRPr="009A69D2">
        <w:t>Planeeringuala hõlmab Neeme küla maaüksuse (katastritunnusega  ,  sihtotstarbega elamumaa 100%, suurusega</w:t>
      </w:r>
      <w:r w:rsidR="00333A97" w:rsidRPr="009A69D2">
        <w:t xml:space="preserve"> 4574</w:t>
      </w:r>
      <w:r w:rsidRPr="009A69D2">
        <w:t xml:space="preserve"> m</w:t>
      </w:r>
      <w:r w:rsidRPr="009A69D2">
        <w:rPr>
          <w:vertAlign w:val="superscript"/>
        </w:rPr>
        <w:t>2</w:t>
      </w:r>
      <w:r w:rsidRPr="009A69D2">
        <w:t>)</w:t>
      </w:r>
      <w:r w:rsidR="00196860" w:rsidRPr="009A69D2">
        <w:t xml:space="preserve">. </w:t>
      </w:r>
      <w:r w:rsidR="00676046" w:rsidRPr="009A69D2">
        <w:t xml:space="preserve">Maa-ameti kaardiserveri andmetel moodustab </w:t>
      </w:r>
      <w:r w:rsidR="007A3BB1" w:rsidRPr="009A69D2">
        <w:t>Ajataguse tee 3 4574 m</w:t>
      </w:r>
      <w:r w:rsidR="007A3BB1" w:rsidRPr="009A69D2">
        <w:rPr>
          <w:vertAlign w:val="superscript"/>
        </w:rPr>
        <w:t>2</w:t>
      </w:r>
      <w:r w:rsidR="007A3BB1" w:rsidRPr="009A69D2">
        <w:t xml:space="preserve"> suurusega maaüksusest </w:t>
      </w:r>
      <w:r w:rsidR="00676046" w:rsidRPr="009A69D2">
        <w:t>kõlvikuliselt metsamaa 1564 m</w:t>
      </w:r>
      <w:r w:rsidR="00676046" w:rsidRPr="009A69D2">
        <w:rPr>
          <w:vertAlign w:val="superscript"/>
        </w:rPr>
        <w:t>2</w:t>
      </w:r>
      <w:r w:rsidR="00676046" w:rsidRPr="009A69D2">
        <w:t>, õuemaa 2403 m</w:t>
      </w:r>
      <w:r w:rsidR="00676046" w:rsidRPr="009A69D2">
        <w:rPr>
          <w:vertAlign w:val="superscript"/>
        </w:rPr>
        <w:t>2</w:t>
      </w:r>
      <w:r w:rsidR="00676046" w:rsidRPr="009A69D2">
        <w:t xml:space="preserve"> ja 607 m</w:t>
      </w:r>
      <w:r w:rsidR="00676046" w:rsidRPr="009A69D2">
        <w:rPr>
          <w:vertAlign w:val="superscript"/>
        </w:rPr>
        <w:t>2</w:t>
      </w:r>
      <w:r w:rsidR="00676046" w:rsidRPr="009A69D2">
        <w:t xml:space="preserve"> muu maa. </w:t>
      </w:r>
      <w:r w:rsidR="00676046" w:rsidRPr="009A69D2">
        <w:rPr>
          <w:noProof w:val="0"/>
        </w:rPr>
        <w:t>Detailplaneeringu koostamise eesmärgiks on Ajataguse tee 3 maaüksuse jagamine kaheks elamumaa sihtotstarbega krundiks: olemasoleva hoonestuse teenindamiseks, suurusega ca 2540 m</w:t>
      </w:r>
      <w:r w:rsidR="00676046" w:rsidRPr="009A69D2">
        <w:rPr>
          <w:noProof w:val="0"/>
          <w:vertAlign w:val="superscript"/>
        </w:rPr>
        <w:t>2</w:t>
      </w:r>
      <w:r w:rsidR="00676046" w:rsidRPr="009A69D2">
        <w:rPr>
          <w:noProof w:val="0"/>
        </w:rPr>
        <w:t xml:space="preserve"> ja kavandatava</w:t>
      </w:r>
      <w:r w:rsidR="007A3BB1">
        <w:rPr>
          <w:noProof w:val="0"/>
        </w:rPr>
        <w:t>ks uueks</w:t>
      </w:r>
      <w:r w:rsidR="00676046" w:rsidRPr="009A69D2">
        <w:rPr>
          <w:noProof w:val="0"/>
        </w:rPr>
        <w:t xml:space="preserve"> üksikelamu</w:t>
      </w:r>
      <w:r w:rsidR="007A3BB1">
        <w:rPr>
          <w:noProof w:val="0"/>
        </w:rPr>
        <w:t>maa</w:t>
      </w:r>
      <w:r w:rsidR="00676046" w:rsidRPr="009A69D2">
        <w:rPr>
          <w:noProof w:val="0"/>
        </w:rPr>
        <w:t xml:space="preserve"> krundiks, suurusega ca </w:t>
      </w:r>
      <w:r w:rsidR="001326C0">
        <w:rPr>
          <w:noProof w:val="0"/>
        </w:rPr>
        <w:t>1884</w:t>
      </w:r>
      <w:r w:rsidR="00676046" w:rsidRPr="009A69D2">
        <w:rPr>
          <w:noProof w:val="0"/>
        </w:rPr>
        <w:t xml:space="preserve"> m</w:t>
      </w:r>
      <w:r w:rsidR="00676046" w:rsidRPr="009A69D2">
        <w:rPr>
          <w:noProof w:val="0"/>
          <w:vertAlign w:val="superscript"/>
        </w:rPr>
        <w:t>2</w:t>
      </w:r>
      <w:r w:rsidR="00676046" w:rsidRPr="009A69D2">
        <w:rPr>
          <w:noProof w:val="0"/>
        </w:rPr>
        <w:t xml:space="preserve"> </w:t>
      </w:r>
      <w:r w:rsidR="003954D9">
        <w:rPr>
          <w:noProof w:val="0"/>
        </w:rPr>
        <w:t xml:space="preserve">ning </w:t>
      </w:r>
      <w:r w:rsidR="00676046" w:rsidRPr="009A69D2">
        <w:rPr>
          <w:noProof w:val="0"/>
        </w:rPr>
        <w:t>transpordimaa sihtotstarbega krundi</w:t>
      </w:r>
      <w:r w:rsidR="005E71CA" w:rsidRPr="009A69D2">
        <w:rPr>
          <w:noProof w:val="0"/>
        </w:rPr>
        <w:t>ks, suurusega ca 150</w:t>
      </w:r>
      <w:r w:rsidR="00676046" w:rsidRPr="009A69D2">
        <w:rPr>
          <w:noProof w:val="0"/>
        </w:rPr>
        <w:t xml:space="preserve"> m</w:t>
      </w:r>
      <w:r w:rsidR="00676046" w:rsidRPr="009A69D2">
        <w:rPr>
          <w:noProof w:val="0"/>
          <w:vertAlign w:val="superscript"/>
        </w:rPr>
        <w:t>2</w:t>
      </w:r>
      <w:r w:rsidR="00676046" w:rsidRPr="009A69D2">
        <w:rPr>
          <w:noProof w:val="0"/>
        </w:rPr>
        <w:t>. Olemasoleva</w:t>
      </w:r>
      <w:r w:rsidR="00E31E71">
        <w:rPr>
          <w:noProof w:val="0"/>
        </w:rPr>
        <w:t>te</w:t>
      </w:r>
      <w:r w:rsidR="00676046" w:rsidRPr="009A69D2">
        <w:rPr>
          <w:noProof w:val="0"/>
        </w:rPr>
        <w:t xml:space="preserve"> hoonete ehitisealuseks pinnaks </w:t>
      </w:r>
      <w:r w:rsidR="009A69D2" w:rsidRPr="009A69D2">
        <w:rPr>
          <w:noProof w:val="0"/>
        </w:rPr>
        <w:t xml:space="preserve">koos </w:t>
      </w:r>
      <w:r w:rsidR="005E71CA" w:rsidRPr="009A69D2">
        <w:rPr>
          <w:noProof w:val="0"/>
        </w:rPr>
        <w:t xml:space="preserve">juurdeehituse võimalusega </w:t>
      </w:r>
      <w:r w:rsidR="009A69D2" w:rsidRPr="009A69D2">
        <w:rPr>
          <w:noProof w:val="0"/>
        </w:rPr>
        <w:t xml:space="preserve">on kavandatud </w:t>
      </w:r>
      <w:r w:rsidR="003954D9">
        <w:rPr>
          <w:noProof w:val="0"/>
        </w:rPr>
        <w:t>18</w:t>
      </w:r>
      <w:r w:rsidR="005E71CA" w:rsidRPr="009A69D2">
        <w:rPr>
          <w:noProof w:val="0"/>
        </w:rPr>
        <w:t>0 m</w:t>
      </w:r>
      <w:r w:rsidR="005E71CA" w:rsidRPr="009A69D2">
        <w:rPr>
          <w:noProof w:val="0"/>
          <w:vertAlign w:val="superscript"/>
        </w:rPr>
        <w:t>2</w:t>
      </w:r>
      <w:r w:rsidR="005E71CA" w:rsidRPr="009A69D2">
        <w:rPr>
          <w:noProof w:val="0"/>
        </w:rPr>
        <w:t xml:space="preserve">. Uuele moodustatavale </w:t>
      </w:r>
      <w:r w:rsidR="009A69D2" w:rsidRPr="009A69D2">
        <w:rPr>
          <w:noProof w:val="0"/>
        </w:rPr>
        <w:t xml:space="preserve">elamumaa </w:t>
      </w:r>
      <w:r w:rsidR="005E71CA" w:rsidRPr="009A69D2">
        <w:rPr>
          <w:noProof w:val="0"/>
        </w:rPr>
        <w:t>krundile on plaanis rajada üks elamu ja kaks abihoon</w:t>
      </w:r>
      <w:r w:rsidR="003954D9">
        <w:rPr>
          <w:noProof w:val="0"/>
        </w:rPr>
        <w:t>et, kokku ehitisealusepinnaga 17</w:t>
      </w:r>
      <w:r w:rsidR="005E71CA" w:rsidRPr="009A69D2">
        <w:rPr>
          <w:noProof w:val="0"/>
        </w:rPr>
        <w:t>0 m</w:t>
      </w:r>
      <w:r w:rsidR="005E71CA" w:rsidRPr="009A69D2">
        <w:rPr>
          <w:noProof w:val="0"/>
          <w:vertAlign w:val="superscript"/>
        </w:rPr>
        <w:t>2</w:t>
      </w:r>
      <w:r w:rsidR="005E71CA" w:rsidRPr="009A69D2">
        <w:rPr>
          <w:noProof w:val="0"/>
        </w:rPr>
        <w:t>.</w:t>
      </w:r>
    </w:p>
    <w:p w14:paraId="7F8E8454" w14:textId="7E99BA7F" w:rsidR="001669F4" w:rsidRPr="009A69D2" w:rsidRDefault="001669F4" w:rsidP="00196860">
      <w:pPr>
        <w:jc w:val="both"/>
        <w:rPr>
          <w:noProof w:val="0"/>
        </w:rPr>
      </w:pPr>
      <w:r w:rsidRPr="009A69D2">
        <w:rPr>
          <w:noProof w:val="0"/>
        </w:rPr>
        <w:t>Planeeringuala suuruseks määratakse ca 4600 m</w:t>
      </w:r>
      <w:r w:rsidRPr="009A69D2">
        <w:rPr>
          <w:noProof w:val="0"/>
          <w:vertAlign w:val="superscript"/>
        </w:rPr>
        <w:t>2</w:t>
      </w:r>
      <w:r w:rsidRPr="009A69D2">
        <w:rPr>
          <w:noProof w:val="0"/>
        </w:rPr>
        <w:t>.</w:t>
      </w:r>
    </w:p>
    <w:p w14:paraId="1B8DA0CE" w14:textId="77777777" w:rsidR="006D0999" w:rsidRDefault="006D0999" w:rsidP="006D0999">
      <w:pPr>
        <w:jc w:val="both"/>
        <w:rPr>
          <w:noProof w:val="0"/>
        </w:rPr>
      </w:pPr>
    </w:p>
    <w:p w14:paraId="711524DF" w14:textId="5E860D80" w:rsidR="00006340" w:rsidRPr="009A69D2" w:rsidRDefault="001A657B" w:rsidP="00006340">
      <w:pPr>
        <w:jc w:val="both"/>
        <w:rPr>
          <w:rFonts w:eastAsia="Arial"/>
          <w:bCs/>
        </w:rPr>
      </w:pPr>
      <w:r w:rsidRPr="009A69D2">
        <w:rPr>
          <w:rFonts w:eastAsia="Arial"/>
          <w:bCs/>
        </w:rPr>
        <w:t>Kehtiva Jõelähtme valla üldplaneeringu (kehtestatud Jõelähtme Vallavol</w:t>
      </w:r>
      <w:r w:rsidR="00DF2AB4" w:rsidRPr="009A69D2">
        <w:rPr>
          <w:rFonts w:eastAsia="Arial"/>
          <w:bCs/>
        </w:rPr>
        <w:t>ikogu 29.04.2003 otsusega nr 40,</w:t>
      </w:r>
      <w:r w:rsidRPr="009A69D2">
        <w:rPr>
          <w:rFonts w:eastAsia="Arial"/>
          <w:bCs/>
        </w:rPr>
        <w:t xml:space="preserve"> edaspidi üldplaneering) </w:t>
      </w:r>
      <w:r w:rsidR="00EC1A1A" w:rsidRPr="009A69D2">
        <w:rPr>
          <w:noProof w:val="0"/>
        </w:rPr>
        <w:t xml:space="preserve">paikneb planeeritav maa-ala tiheasustusalas, üldplaneeringujärgne maakasutuse juhtotstarve on pere- ja ridaelamute maa. Vastavalt Jõelähtme üldplaneeringule pole Neeme külas lubatud moodustada elamukrunte reeglina väiksemaid kui 3000 m², elamute vähim vahekaugus </w:t>
      </w:r>
      <w:r w:rsidR="00A81006" w:rsidRPr="009A69D2">
        <w:rPr>
          <w:noProof w:val="0"/>
        </w:rPr>
        <w:t xml:space="preserve">peab olema </w:t>
      </w:r>
      <w:r w:rsidR="00EC1A1A" w:rsidRPr="009A69D2">
        <w:rPr>
          <w:noProof w:val="0"/>
        </w:rPr>
        <w:t xml:space="preserve">25 m. </w:t>
      </w:r>
    </w:p>
    <w:p w14:paraId="533460CB" w14:textId="77777777" w:rsidR="00006340" w:rsidRPr="000336E9" w:rsidRDefault="00006340" w:rsidP="00006340">
      <w:pPr>
        <w:jc w:val="both"/>
        <w:rPr>
          <w:rFonts w:eastAsia="Arial"/>
          <w:bCs/>
        </w:rPr>
      </w:pPr>
    </w:p>
    <w:p w14:paraId="0974433E" w14:textId="1C6FA693" w:rsidR="00F50480" w:rsidRPr="000336E9" w:rsidRDefault="00006340" w:rsidP="007C48DE">
      <w:pPr>
        <w:jc w:val="both"/>
        <w:rPr>
          <w:rFonts w:eastAsia="Arial"/>
          <w:bCs/>
        </w:rPr>
      </w:pPr>
      <w:r w:rsidRPr="000336E9">
        <w:rPr>
          <w:rFonts w:eastAsia="Arial"/>
          <w:bCs/>
        </w:rPr>
        <w:t xml:space="preserve">Koostamisel oleva Jõelähtme valla üldplaneeringu (vastu võetud Jõelähtme Vallavolikogu 12.04.2018 otsusega nr 62) kohaselt jääb maaüksus </w:t>
      </w:r>
      <w:r w:rsidR="00C405F7">
        <w:rPr>
          <w:rFonts w:eastAsia="Arial"/>
          <w:bCs/>
        </w:rPr>
        <w:t>tiheasustus</w:t>
      </w:r>
      <w:r w:rsidRPr="000336E9">
        <w:rPr>
          <w:rFonts w:eastAsia="Arial"/>
          <w:bCs/>
        </w:rPr>
        <w:t xml:space="preserve">alale, mille maakasutuse juhtotstarbeks on </w:t>
      </w:r>
      <w:r w:rsidR="00C405F7">
        <w:rPr>
          <w:rFonts w:eastAsia="Arial"/>
          <w:bCs/>
        </w:rPr>
        <w:t xml:space="preserve">määratud </w:t>
      </w:r>
      <w:r w:rsidRPr="000336E9">
        <w:rPr>
          <w:rFonts w:eastAsia="Arial"/>
          <w:bCs/>
        </w:rPr>
        <w:t>väikeelamumaa. Koostatava üldplaneeringuga on määratud uute elamukruntide vähimaks suuruseks piirkonnas 3000 m</w:t>
      </w:r>
      <w:r w:rsidRPr="000336E9">
        <w:rPr>
          <w:rFonts w:eastAsia="Arial"/>
          <w:bCs/>
          <w:vertAlign w:val="superscript"/>
        </w:rPr>
        <w:t>2</w:t>
      </w:r>
      <w:r w:rsidRPr="000336E9">
        <w:rPr>
          <w:rFonts w:eastAsia="Arial"/>
          <w:bCs/>
        </w:rPr>
        <w:t>, samas elamute vahelise kauguse osas tingimusi ei esitata.</w:t>
      </w:r>
    </w:p>
    <w:p w14:paraId="5F222FDD" w14:textId="77777777" w:rsidR="000D29D3" w:rsidRPr="000336E9" w:rsidRDefault="000D29D3" w:rsidP="007C48DE">
      <w:pPr>
        <w:jc w:val="both"/>
        <w:rPr>
          <w:rFonts w:eastAsia="Arial"/>
          <w:bCs/>
        </w:rPr>
      </w:pPr>
    </w:p>
    <w:p w14:paraId="36A0BDB8" w14:textId="591085B0" w:rsidR="00AB33AD" w:rsidRPr="000336E9" w:rsidRDefault="000D29D3" w:rsidP="00AB33AD">
      <w:pPr>
        <w:jc w:val="both"/>
        <w:rPr>
          <w:rFonts w:eastAsia="Arial"/>
          <w:bCs/>
        </w:rPr>
      </w:pPr>
      <w:r w:rsidRPr="000336E9">
        <w:rPr>
          <w:rFonts w:eastAsia="Arial"/>
          <w:bCs/>
        </w:rPr>
        <w:t xml:space="preserve">Detailplaneeringu algatamise taotlus sisaldab kehtiva üldplaneeringu </w:t>
      </w:r>
      <w:r w:rsidR="003F48BA">
        <w:rPr>
          <w:rFonts w:eastAsia="Arial"/>
          <w:bCs/>
        </w:rPr>
        <w:t xml:space="preserve">muutmise ettepanekut üldplaneeringukohase </w:t>
      </w:r>
      <w:r w:rsidR="003F48BA" w:rsidRPr="000336E9">
        <w:rPr>
          <w:rFonts w:eastAsia="Arial"/>
          <w:bCs/>
        </w:rPr>
        <w:t>krun</w:t>
      </w:r>
      <w:r w:rsidR="003F48BA">
        <w:rPr>
          <w:rFonts w:eastAsia="Arial"/>
          <w:bCs/>
        </w:rPr>
        <w:t>di</w:t>
      </w:r>
      <w:r w:rsidR="003F48BA" w:rsidRPr="000336E9">
        <w:rPr>
          <w:rFonts w:eastAsia="Arial"/>
          <w:bCs/>
        </w:rPr>
        <w:t xml:space="preserve"> suuruse ja vajadusel elamute vahelise kauguse</w:t>
      </w:r>
      <w:r w:rsidR="003F48BA">
        <w:rPr>
          <w:rFonts w:eastAsia="Arial"/>
          <w:bCs/>
        </w:rPr>
        <w:t xml:space="preserve"> osas</w:t>
      </w:r>
      <w:r w:rsidRPr="000336E9">
        <w:rPr>
          <w:rFonts w:eastAsia="Arial"/>
          <w:bCs/>
        </w:rPr>
        <w:t xml:space="preserve">. Vastavalt planeerimisseaduse (edaspidi PlanS) § 142 lõikele 1 võib detailplaneering teha põhjendatud vajaduse korral ettepaneku üldplaneeringu põhilahenduse muutmiseks. Üldplaneeringu muutmine võib olla põhjendatud, kuna </w:t>
      </w:r>
      <w:r w:rsidR="00A81006">
        <w:rPr>
          <w:rFonts w:eastAsia="Arial"/>
          <w:bCs/>
        </w:rPr>
        <w:t xml:space="preserve">moodustatavate kruntide </w:t>
      </w:r>
      <w:r w:rsidR="00AB33AD">
        <w:rPr>
          <w:rFonts w:eastAsia="Arial"/>
          <w:bCs/>
        </w:rPr>
        <w:t>suurus ei erine oluliselt</w:t>
      </w:r>
      <w:r w:rsidR="00A81006">
        <w:rPr>
          <w:rFonts w:eastAsia="Arial"/>
          <w:bCs/>
        </w:rPr>
        <w:t xml:space="preserve"> samas piirkonnas </w:t>
      </w:r>
      <w:r w:rsidR="00AB33AD">
        <w:rPr>
          <w:rFonts w:eastAsia="Arial"/>
          <w:bCs/>
        </w:rPr>
        <w:t xml:space="preserve"> </w:t>
      </w:r>
      <w:r w:rsidR="009A69D2">
        <w:rPr>
          <w:rFonts w:eastAsia="Arial"/>
          <w:bCs/>
        </w:rPr>
        <w:t xml:space="preserve">olevate kruntide suurusest ja elamud paiknevad lähemal kui üldplaneeringus ette nähtud. </w:t>
      </w:r>
      <w:r w:rsidR="00AB33AD" w:rsidRPr="000336E9">
        <w:rPr>
          <w:rFonts w:eastAsia="Arial"/>
          <w:bCs/>
        </w:rPr>
        <w:t>Uute elamute kavandamine olemasolevasse kvaliteetsesse keskkonda ja olemasoleva asustuse tihendamine on kehtiva maakonnaplaneeringu ja koostamisel oleva Jõelähtme valla üldplaneeringu üheks eesmärkidest. Samuti on riigi üleüldise kahaneva rahvastiku ja valglinnastumise tingimustes oluline tihendada olemasolevaid külakeskusi, andes elanikele võimalusi luua uusi eluasemeid väljakujunenud ja kvaliteetsesse elukeskkonda.</w:t>
      </w:r>
    </w:p>
    <w:p w14:paraId="0FF55261" w14:textId="77777777" w:rsidR="000D29D3" w:rsidRPr="000336E9" w:rsidRDefault="000D29D3" w:rsidP="007C48DE">
      <w:pPr>
        <w:jc w:val="both"/>
        <w:rPr>
          <w:rFonts w:eastAsia="Arial"/>
          <w:bCs/>
        </w:rPr>
      </w:pPr>
    </w:p>
    <w:p w14:paraId="11A8C037" w14:textId="1F6B5348" w:rsidR="003E4576" w:rsidRPr="000336E9" w:rsidRDefault="00F50480" w:rsidP="00F50480">
      <w:pPr>
        <w:pStyle w:val="ListParagraph"/>
        <w:spacing w:after="0" w:line="240" w:lineRule="auto"/>
        <w:ind w:left="0"/>
        <w:jc w:val="both"/>
        <w:rPr>
          <w:rFonts w:ascii="Times New Roman" w:eastAsia="Arial" w:hAnsi="Times New Roman"/>
          <w:bCs/>
          <w:noProof/>
          <w:sz w:val="24"/>
          <w:szCs w:val="24"/>
        </w:rPr>
      </w:pPr>
      <w:r w:rsidRPr="000336E9">
        <w:rPr>
          <w:rFonts w:ascii="Times New Roman" w:eastAsia="Arial" w:hAnsi="Times New Roman"/>
          <w:bCs/>
          <w:noProof/>
          <w:sz w:val="24"/>
          <w:szCs w:val="24"/>
        </w:rPr>
        <w:lastRenderedPageBreak/>
        <w:t xml:space="preserve">Jõelähtme valla ühisveevärgi ja -kanalisatsiooni arendamise kava aastateks 2018-2029 kohaselt </w:t>
      </w:r>
      <w:r w:rsidR="00725735" w:rsidRPr="000336E9">
        <w:rPr>
          <w:rFonts w:ascii="Times New Roman" w:eastAsia="Arial" w:hAnsi="Times New Roman"/>
          <w:bCs/>
          <w:noProof/>
          <w:sz w:val="24"/>
          <w:szCs w:val="24"/>
        </w:rPr>
        <w:t>jääb</w:t>
      </w:r>
      <w:r w:rsidRPr="000336E9">
        <w:rPr>
          <w:rFonts w:ascii="Times New Roman" w:eastAsia="Arial" w:hAnsi="Times New Roman"/>
          <w:bCs/>
          <w:noProof/>
          <w:sz w:val="24"/>
          <w:szCs w:val="24"/>
        </w:rPr>
        <w:t xml:space="preserve"> </w:t>
      </w:r>
      <w:r w:rsidR="005000BD" w:rsidRPr="000336E9">
        <w:rPr>
          <w:rFonts w:ascii="Times New Roman" w:eastAsia="Arial" w:hAnsi="Times New Roman"/>
          <w:bCs/>
          <w:noProof/>
          <w:sz w:val="24"/>
          <w:szCs w:val="24"/>
        </w:rPr>
        <w:t>planeeringu</w:t>
      </w:r>
      <w:r w:rsidRPr="000336E9">
        <w:rPr>
          <w:rFonts w:ascii="Times New Roman" w:eastAsia="Arial" w:hAnsi="Times New Roman"/>
          <w:bCs/>
          <w:noProof/>
          <w:sz w:val="24"/>
          <w:szCs w:val="24"/>
        </w:rPr>
        <w:t>ala ÜVK piirkonda</w:t>
      </w:r>
      <w:r w:rsidR="005E71CA">
        <w:rPr>
          <w:rFonts w:ascii="Times New Roman" w:eastAsia="Arial" w:hAnsi="Times New Roman"/>
          <w:bCs/>
          <w:noProof/>
          <w:sz w:val="24"/>
          <w:szCs w:val="24"/>
        </w:rPr>
        <w:t>.V</w:t>
      </w:r>
      <w:r w:rsidR="00A81006">
        <w:rPr>
          <w:rFonts w:ascii="Times New Roman" w:eastAsia="Arial" w:hAnsi="Times New Roman"/>
          <w:bCs/>
          <w:noProof/>
          <w:sz w:val="24"/>
          <w:szCs w:val="24"/>
        </w:rPr>
        <w:t xml:space="preserve">ee-ja kanalisatsiooni torustike valmidus on Ajataguse teel </w:t>
      </w:r>
      <w:r w:rsidR="005E71CA">
        <w:rPr>
          <w:rFonts w:ascii="Times New Roman" w:eastAsia="Arial" w:hAnsi="Times New Roman"/>
          <w:bCs/>
          <w:noProof/>
          <w:sz w:val="24"/>
          <w:szCs w:val="24"/>
        </w:rPr>
        <w:t xml:space="preserve">planeeritava maaüksuse juures </w:t>
      </w:r>
      <w:r w:rsidR="00A81006">
        <w:rPr>
          <w:rFonts w:ascii="Times New Roman" w:eastAsia="Arial" w:hAnsi="Times New Roman"/>
          <w:bCs/>
          <w:noProof/>
          <w:sz w:val="24"/>
          <w:szCs w:val="24"/>
        </w:rPr>
        <w:t>olemas</w:t>
      </w:r>
      <w:r w:rsidRPr="000336E9">
        <w:rPr>
          <w:rFonts w:ascii="Times New Roman" w:eastAsia="Arial" w:hAnsi="Times New Roman"/>
          <w:bCs/>
          <w:noProof/>
          <w:sz w:val="24"/>
          <w:szCs w:val="24"/>
        </w:rPr>
        <w:t>.</w:t>
      </w:r>
    </w:p>
    <w:p w14:paraId="2E061877" w14:textId="77777777" w:rsidR="00F50480" w:rsidRPr="000336E9" w:rsidRDefault="00F50480" w:rsidP="00F50480">
      <w:pPr>
        <w:pStyle w:val="ListParagraph"/>
        <w:spacing w:after="0" w:line="240" w:lineRule="auto"/>
        <w:ind w:left="0"/>
        <w:jc w:val="both"/>
        <w:rPr>
          <w:rFonts w:ascii="Times New Roman" w:eastAsia="Times New Roman" w:hAnsi="Times New Roman"/>
          <w:sz w:val="16"/>
          <w:szCs w:val="16"/>
        </w:rPr>
      </w:pPr>
    </w:p>
    <w:p w14:paraId="11E2CAA3" w14:textId="61CD3DD9" w:rsidR="00404453" w:rsidRPr="00745734" w:rsidRDefault="00404453" w:rsidP="00907D93">
      <w:pPr>
        <w:pStyle w:val="ListParagraph"/>
        <w:spacing w:after="0" w:line="240" w:lineRule="auto"/>
        <w:ind w:left="0"/>
        <w:jc w:val="both"/>
        <w:rPr>
          <w:rFonts w:ascii="Times New Roman" w:hAnsi="Times New Roman"/>
          <w:sz w:val="24"/>
        </w:rPr>
      </w:pPr>
      <w:r w:rsidRPr="00745734">
        <w:rPr>
          <w:rFonts w:ascii="Times New Roman" w:hAnsi="Times New Roman"/>
          <w:sz w:val="24"/>
        </w:rPr>
        <w:t>Keskkonnaregistri Keskkonnateabe Keskuse EELI</w:t>
      </w:r>
      <w:r w:rsidR="003D0ADC" w:rsidRPr="00745734">
        <w:rPr>
          <w:rFonts w:ascii="Times New Roman" w:hAnsi="Times New Roman"/>
          <w:sz w:val="24"/>
        </w:rPr>
        <w:t>S andmebaasi kohaselt</w:t>
      </w:r>
      <w:r w:rsidR="00745734" w:rsidRPr="00745734">
        <w:rPr>
          <w:rFonts w:ascii="Times New Roman" w:hAnsi="Times New Roman"/>
          <w:sz w:val="24"/>
        </w:rPr>
        <w:t xml:space="preserve"> (08.04</w:t>
      </w:r>
      <w:r w:rsidR="00B040BE" w:rsidRPr="00745734">
        <w:rPr>
          <w:rFonts w:ascii="Times New Roman" w:hAnsi="Times New Roman"/>
          <w:sz w:val="24"/>
        </w:rPr>
        <w:t>.2021)</w:t>
      </w:r>
      <w:r w:rsidR="003D0ADC" w:rsidRPr="00745734">
        <w:rPr>
          <w:rFonts w:ascii="Times New Roman" w:hAnsi="Times New Roman"/>
          <w:sz w:val="24"/>
        </w:rPr>
        <w:t xml:space="preserve"> </w:t>
      </w:r>
      <w:r w:rsidRPr="00745734">
        <w:rPr>
          <w:rFonts w:ascii="Times New Roman" w:hAnsi="Times New Roman"/>
          <w:sz w:val="24"/>
        </w:rPr>
        <w:t xml:space="preserve">ei paikne planeeringualal kaitstavaid loodusobjekte, Natura 2000 võrgustiku alasid ega teisi maastikuliselt väärtuslikke või tundlikke alasid, mida planeeringuga kavandatav tegevus võib mõjutada. </w:t>
      </w:r>
    </w:p>
    <w:p w14:paraId="51B71791" w14:textId="77777777" w:rsidR="000D29D3" w:rsidRPr="00B040BE" w:rsidRDefault="000D29D3" w:rsidP="000D29D3">
      <w:pPr>
        <w:jc w:val="both"/>
        <w:rPr>
          <w:noProof w:val="0"/>
        </w:rPr>
      </w:pPr>
    </w:p>
    <w:p w14:paraId="780FEE2A" w14:textId="77777777" w:rsidR="000D29D3" w:rsidRPr="000336E9" w:rsidRDefault="000D29D3" w:rsidP="000D29D3">
      <w:pPr>
        <w:jc w:val="both"/>
        <w:rPr>
          <w:noProof w:val="0"/>
        </w:rPr>
      </w:pPr>
      <w:r w:rsidRPr="000336E9">
        <w:rPr>
          <w:noProof w:val="0"/>
        </w:rPr>
        <w:t>Vastavalt PlanS § 124 lg 6 tuleb PlanS §-s 142 nimetatud detailplaneeringu koostamisel anda eelhinnang ja kaaluda keskkonnamõju strateegilist hindamist (edaspidi KSH), lähtudes keskkonnamõju hindamise ja keskkonnajuhtimissüsteemi seaduse (edaspidi KeHJS) § 33 lõike 2 punktist 1 ja 3 ning § 35 lõikest 5.</w:t>
      </w:r>
    </w:p>
    <w:p w14:paraId="1630AEF5" w14:textId="77777777" w:rsidR="000D29D3" w:rsidRPr="000336E9" w:rsidRDefault="000D29D3" w:rsidP="000D29D3">
      <w:pPr>
        <w:jc w:val="both"/>
        <w:rPr>
          <w:noProof w:val="0"/>
        </w:rPr>
      </w:pPr>
    </w:p>
    <w:p w14:paraId="3F49FAE3" w14:textId="29E5D0D3" w:rsidR="00595509" w:rsidRPr="000336E9" w:rsidRDefault="000D29D3" w:rsidP="000D29D3">
      <w:pPr>
        <w:jc w:val="both"/>
        <w:rPr>
          <w:noProof w:val="0"/>
        </w:rPr>
      </w:pPr>
      <w:r w:rsidRPr="000336E9">
        <w:rPr>
          <w:noProof w:val="0"/>
        </w:rPr>
        <w:t>Lähtuvalt KeHJS § 33 lõike 2 punktist 1 tuleb vajadusel keskkonnamõju strateegiliselt hinnata, kui tehakse muudatusi üldplaneeringusse ja punktist 3, kui koostatakse detailplaneering PlanS § 142 lõike 1 punktis 1 või 3 sätestatud juhul. Lähtuvalt PlanS § 124 lõikest 6 ja § 142 lõikest 6 ning KeHJS § 33 lõike 2 punktidest 1 ja 3 ning § 35 lõikest 5 viidi üldplaneeringut muutva detailplaneeringu KSH vajaduse tuvastamiseks läbi KeHJS § 33 lõigetes 3-5 esitatud kriteeriumitel põhinev eelhindamine (vt Lisa 2), mille kohaselt KSH läbiviimine detailplaneeringu koostamisel ei ole eeldatavalt vajalik, kuna planeeritava tegevusega ei kaasne eeldatavalt olulist keskkonnamõju. Kui detailplaneeringu koostamise käigus selgub KSH vajadus, tuleb algatada KSH koostamine.</w:t>
      </w:r>
    </w:p>
    <w:p w14:paraId="000A6588" w14:textId="77777777" w:rsidR="000D29D3" w:rsidRPr="000336E9" w:rsidRDefault="000D29D3" w:rsidP="000D29D3">
      <w:pPr>
        <w:jc w:val="both"/>
        <w:rPr>
          <w:noProof w:val="0"/>
          <w:sz w:val="16"/>
          <w:szCs w:val="16"/>
        </w:rPr>
      </w:pPr>
    </w:p>
    <w:p w14:paraId="1C175514" w14:textId="46279322" w:rsidR="002C14B9" w:rsidRPr="000336E9" w:rsidRDefault="00595509" w:rsidP="004B22B5">
      <w:pPr>
        <w:jc w:val="both"/>
        <w:rPr>
          <w:noProof w:val="0"/>
          <w:color w:val="FF0000"/>
        </w:rPr>
      </w:pPr>
      <w:r w:rsidRPr="000336E9">
        <w:rPr>
          <w:noProof w:val="0"/>
          <w:color w:val="FF0000"/>
        </w:rPr>
        <w:t>KeHJS § 33 lg 6 kohaselt on KSH algatamise vajalikkuse kohta küsitud arvam</w:t>
      </w:r>
      <w:r w:rsidR="009D5146" w:rsidRPr="000336E9">
        <w:rPr>
          <w:noProof w:val="0"/>
          <w:color w:val="FF0000"/>
        </w:rPr>
        <w:t>ust Keskkonnaameti</w:t>
      </w:r>
      <w:r w:rsidRPr="000336E9">
        <w:rPr>
          <w:noProof w:val="0"/>
          <w:color w:val="FF0000"/>
        </w:rPr>
        <w:t xml:space="preserve">lt, kes </w:t>
      </w:r>
      <w:r w:rsidR="002C14B9" w:rsidRPr="000336E9">
        <w:rPr>
          <w:noProof w:val="0"/>
          <w:color w:val="FF0000"/>
        </w:rPr>
        <w:t>…</w:t>
      </w:r>
    </w:p>
    <w:p w14:paraId="43513097" w14:textId="77777777" w:rsidR="00F6517A" w:rsidRPr="000336E9" w:rsidRDefault="00F6517A" w:rsidP="00F6517A">
      <w:pPr>
        <w:jc w:val="both"/>
        <w:rPr>
          <w:noProof w:val="0"/>
        </w:rPr>
      </w:pPr>
    </w:p>
    <w:p w14:paraId="216E374A" w14:textId="0256055C" w:rsidR="002B21CF" w:rsidRPr="000336E9" w:rsidRDefault="009D6047" w:rsidP="009D6047">
      <w:pPr>
        <w:jc w:val="both"/>
        <w:rPr>
          <w:noProof w:val="0"/>
          <w:color w:val="FF0000"/>
        </w:rPr>
      </w:pPr>
      <w:r w:rsidRPr="000336E9">
        <w:rPr>
          <w:noProof w:val="0"/>
          <w:color w:val="FF0000"/>
        </w:rPr>
        <w:t xml:space="preserve">Vallavalitsus esitas </w:t>
      </w:r>
      <w:r w:rsidR="00B07FF0" w:rsidRPr="000336E9">
        <w:rPr>
          <w:noProof w:val="0"/>
          <w:color w:val="FF0000"/>
        </w:rPr>
        <w:t>XX</w:t>
      </w:r>
      <w:r w:rsidR="002C14B9" w:rsidRPr="000336E9">
        <w:rPr>
          <w:noProof w:val="0"/>
          <w:color w:val="FF0000"/>
        </w:rPr>
        <w:t>.</w:t>
      </w:r>
      <w:r w:rsidR="00B07FF0" w:rsidRPr="000336E9">
        <w:rPr>
          <w:noProof w:val="0"/>
          <w:color w:val="FF0000"/>
        </w:rPr>
        <w:t>XX</w:t>
      </w:r>
      <w:r w:rsidR="002C14B9" w:rsidRPr="000336E9">
        <w:rPr>
          <w:noProof w:val="0"/>
          <w:color w:val="FF0000"/>
        </w:rPr>
        <w:t>.202</w:t>
      </w:r>
      <w:r w:rsidR="00B07FF0" w:rsidRPr="000336E9">
        <w:rPr>
          <w:noProof w:val="0"/>
          <w:color w:val="FF0000"/>
        </w:rPr>
        <w:t xml:space="preserve">1 </w:t>
      </w:r>
      <w:r w:rsidR="002C14B9" w:rsidRPr="000336E9">
        <w:rPr>
          <w:noProof w:val="0"/>
          <w:color w:val="FF0000"/>
        </w:rPr>
        <w:t xml:space="preserve">kirjaga nr </w:t>
      </w:r>
      <w:r w:rsidR="00B07FF0" w:rsidRPr="000336E9">
        <w:rPr>
          <w:noProof w:val="0"/>
          <w:color w:val="FF0000"/>
        </w:rPr>
        <w:t>XX</w:t>
      </w:r>
      <w:r w:rsidRPr="000336E9">
        <w:rPr>
          <w:noProof w:val="0"/>
          <w:color w:val="FF0000"/>
        </w:rPr>
        <w:t xml:space="preserve"> </w:t>
      </w:r>
      <w:r w:rsidR="001176B2" w:rsidRPr="000336E9">
        <w:rPr>
          <w:noProof w:val="0"/>
          <w:color w:val="FF0000"/>
        </w:rPr>
        <w:t>R</w:t>
      </w:r>
      <w:r w:rsidRPr="000336E9">
        <w:rPr>
          <w:noProof w:val="0"/>
          <w:color w:val="FF0000"/>
        </w:rPr>
        <w:t>ahandusministeeriumile</w:t>
      </w:r>
      <w:r w:rsidR="00F6517A" w:rsidRPr="000336E9">
        <w:rPr>
          <w:noProof w:val="0"/>
          <w:color w:val="FF0000"/>
        </w:rPr>
        <w:t xml:space="preserve"> ja </w:t>
      </w:r>
      <w:r w:rsidR="00C96674" w:rsidRPr="000336E9">
        <w:rPr>
          <w:noProof w:val="0"/>
          <w:color w:val="FF0000"/>
        </w:rPr>
        <w:t xml:space="preserve">kirjaga nr XX </w:t>
      </w:r>
      <w:r w:rsidR="00F6517A" w:rsidRPr="000336E9">
        <w:rPr>
          <w:noProof w:val="0"/>
          <w:color w:val="FF0000"/>
        </w:rPr>
        <w:t xml:space="preserve">puudutatud isikutele </w:t>
      </w:r>
      <w:r w:rsidRPr="000336E9">
        <w:rPr>
          <w:noProof w:val="0"/>
          <w:color w:val="FF0000"/>
        </w:rPr>
        <w:t xml:space="preserve">PlanS § 81 lõike 2 alusel </w:t>
      </w:r>
      <w:r w:rsidR="00C96674" w:rsidRPr="000336E9">
        <w:rPr>
          <w:noProof w:val="0"/>
          <w:color w:val="FF0000"/>
        </w:rPr>
        <w:t xml:space="preserve">Neeme küla </w:t>
      </w:r>
      <w:r w:rsidR="00C405F7">
        <w:rPr>
          <w:noProof w:val="0"/>
          <w:color w:val="FF0000"/>
        </w:rPr>
        <w:t>maaüksus</w:t>
      </w:r>
      <w:r w:rsidR="00C96674" w:rsidRPr="000336E9">
        <w:rPr>
          <w:noProof w:val="0"/>
          <w:color w:val="FF0000"/>
        </w:rPr>
        <w:t xml:space="preserve">e detailplaneeringu koostamise algatamise ja keskkonnamõju strateegilise hindamise algatamata jätmise otsuse eelnõu </w:t>
      </w:r>
      <w:r w:rsidRPr="000336E9">
        <w:rPr>
          <w:noProof w:val="0"/>
          <w:color w:val="FF0000"/>
        </w:rPr>
        <w:t>ettepanekute saamiseks</w:t>
      </w:r>
      <w:r w:rsidR="002B21CF" w:rsidRPr="000336E9">
        <w:rPr>
          <w:noProof w:val="0"/>
          <w:color w:val="FF0000"/>
        </w:rPr>
        <w:t>.</w:t>
      </w:r>
    </w:p>
    <w:p w14:paraId="21A9EB61" w14:textId="77777777" w:rsidR="00C96674" w:rsidRPr="000336E9" w:rsidRDefault="00C96674" w:rsidP="009D6047">
      <w:pPr>
        <w:jc w:val="both"/>
        <w:rPr>
          <w:noProof w:val="0"/>
          <w:color w:val="FF0000"/>
        </w:rPr>
      </w:pPr>
    </w:p>
    <w:p w14:paraId="0EB7B186" w14:textId="6D518F32" w:rsidR="00C96674" w:rsidRPr="000336E9" w:rsidRDefault="00C96674" w:rsidP="009D6047">
      <w:pPr>
        <w:jc w:val="both"/>
        <w:rPr>
          <w:noProof w:val="0"/>
          <w:color w:val="FF0000"/>
        </w:rPr>
      </w:pPr>
      <w:r w:rsidRPr="000336E9">
        <w:rPr>
          <w:noProof w:val="0"/>
          <w:color w:val="FF0000"/>
        </w:rPr>
        <w:t>Tagasiside….</w:t>
      </w:r>
    </w:p>
    <w:p w14:paraId="425ECD2B" w14:textId="77777777" w:rsidR="003C666A" w:rsidRPr="000336E9" w:rsidRDefault="003C666A" w:rsidP="004B22B5">
      <w:pPr>
        <w:jc w:val="both"/>
        <w:rPr>
          <w:noProof w:val="0"/>
          <w:sz w:val="16"/>
          <w:szCs w:val="16"/>
        </w:rPr>
      </w:pPr>
    </w:p>
    <w:p w14:paraId="49F1B314" w14:textId="5D84C445" w:rsidR="00D652A7" w:rsidRPr="000336E9" w:rsidRDefault="009A49A4" w:rsidP="004A1960">
      <w:pPr>
        <w:jc w:val="both"/>
        <w:rPr>
          <w:noProof w:val="0"/>
          <w:color w:val="FF0000"/>
        </w:rPr>
      </w:pPr>
      <w:r w:rsidRPr="000336E9">
        <w:rPr>
          <w:noProof w:val="0"/>
          <w:color w:val="FF0000"/>
        </w:rPr>
        <w:t xml:space="preserve">Jõelähtme Vallavalitsus, </w:t>
      </w:r>
      <w:r w:rsidR="00EC5686" w:rsidRPr="000336E9">
        <w:rPr>
          <w:noProof w:val="0"/>
          <w:color w:val="FF0000"/>
        </w:rPr>
        <w:t>huvitatud isik</w:t>
      </w:r>
      <w:r w:rsidR="00FA2D89" w:rsidRPr="000336E9">
        <w:rPr>
          <w:noProof w:val="0"/>
          <w:color w:val="FF0000"/>
        </w:rPr>
        <w:t xml:space="preserve"> </w:t>
      </w:r>
      <w:r w:rsidR="008310D6" w:rsidRPr="000336E9">
        <w:rPr>
          <w:noProof w:val="0"/>
          <w:color w:val="FF0000"/>
        </w:rPr>
        <w:t xml:space="preserve"> </w:t>
      </w:r>
      <w:r w:rsidR="00D652A7" w:rsidRPr="000336E9">
        <w:rPr>
          <w:noProof w:val="0"/>
          <w:color w:val="FF0000"/>
        </w:rPr>
        <w:t>ja töövõtja</w:t>
      </w:r>
      <w:r w:rsidR="00C32054" w:rsidRPr="000336E9">
        <w:rPr>
          <w:noProof w:val="0"/>
          <w:color w:val="FF0000"/>
        </w:rPr>
        <w:t xml:space="preserve"> </w:t>
      </w:r>
      <w:r w:rsidR="008826B6" w:rsidRPr="000336E9">
        <w:rPr>
          <w:noProof w:val="0"/>
          <w:color w:val="FF0000"/>
        </w:rPr>
        <w:t xml:space="preserve">sõlmisid </w:t>
      </w:r>
      <w:r w:rsidR="004A1960" w:rsidRPr="000336E9">
        <w:rPr>
          <w:noProof w:val="0"/>
          <w:color w:val="FF0000"/>
        </w:rPr>
        <w:t xml:space="preserve">lepingu nr </w:t>
      </w:r>
      <w:r w:rsidR="002B21CF" w:rsidRPr="000336E9">
        <w:rPr>
          <w:noProof w:val="0"/>
          <w:color w:val="FF0000"/>
        </w:rPr>
        <w:t xml:space="preserve">… </w:t>
      </w:r>
      <w:r w:rsidR="00DE3284" w:rsidRPr="000336E9">
        <w:rPr>
          <w:noProof w:val="0"/>
          <w:color w:val="FF0000"/>
        </w:rPr>
        <w:t xml:space="preserve">detailplaneeringu </w:t>
      </w:r>
      <w:r w:rsidR="00C70842" w:rsidRPr="000336E9">
        <w:rPr>
          <w:noProof w:val="0"/>
          <w:color w:val="FF0000"/>
        </w:rPr>
        <w:t>koostamiseks ja kehtestamise</w:t>
      </w:r>
      <w:r w:rsidR="00DE3284" w:rsidRPr="000336E9">
        <w:rPr>
          <w:noProof w:val="0"/>
          <w:color w:val="FF0000"/>
        </w:rPr>
        <w:t xml:space="preserve">järgseks </w:t>
      </w:r>
      <w:r w:rsidR="004A1960" w:rsidRPr="000336E9">
        <w:rPr>
          <w:noProof w:val="0"/>
          <w:color w:val="FF0000"/>
        </w:rPr>
        <w:t>realiseerimiseks</w:t>
      </w:r>
      <w:r w:rsidR="00186AAA" w:rsidRPr="000336E9">
        <w:rPr>
          <w:noProof w:val="0"/>
          <w:color w:val="FF0000"/>
        </w:rPr>
        <w:t>.</w:t>
      </w:r>
    </w:p>
    <w:p w14:paraId="586FD28B" w14:textId="77777777" w:rsidR="00C637A5" w:rsidRPr="000336E9" w:rsidRDefault="00C637A5" w:rsidP="00C637A5">
      <w:pPr>
        <w:jc w:val="both"/>
        <w:rPr>
          <w:noProof w:val="0"/>
        </w:rPr>
      </w:pPr>
    </w:p>
    <w:p w14:paraId="217B92DD" w14:textId="08FAB38B" w:rsidR="001E4514" w:rsidRPr="000336E9" w:rsidRDefault="00C96674" w:rsidP="00C637A5">
      <w:pPr>
        <w:pStyle w:val="BodyText"/>
        <w:rPr>
          <w:noProof w:val="0"/>
          <w:sz w:val="24"/>
        </w:rPr>
      </w:pPr>
      <w:r w:rsidRPr="000336E9">
        <w:rPr>
          <w:noProof w:val="0"/>
          <w:sz w:val="24"/>
        </w:rPr>
        <w:t>Juhindudes eeltoodust ja kohaliku omavalitsuse korralduse seaduse § 6 lg 1, § 22 lg 2, planeerimisseaduse § 124 lg 10, § 126, § 128 lg 1, § 142 lg 6, KeHJS § 33 lg 2 p1 ja 3, lg 3, 4, 5 ning § 35 lg 5, Jõelähtme Vallavolikogu 15.01.2015 määruse nr 36 „Jõelähtme valla ehitusmäärus“ § 3 lg 2 p 1 ning detailplaneeringu algatamise taotlusest, Jõelähtme Vallavolikogu</w:t>
      </w:r>
    </w:p>
    <w:p w14:paraId="14C6817D" w14:textId="77777777" w:rsidR="00C96674" w:rsidRPr="000336E9" w:rsidRDefault="00C96674" w:rsidP="00C637A5">
      <w:pPr>
        <w:pStyle w:val="BodyText"/>
        <w:rPr>
          <w:b/>
          <w:noProof w:val="0"/>
          <w:sz w:val="24"/>
        </w:rPr>
      </w:pPr>
    </w:p>
    <w:p w14:paraId="1CBDFF6E" w14:textId="77777777" w:rsidR="00C637A5" w:rsidRPr="000336E9" w:rsidRDefault="00260BAE" w:rsidP="00C637A5">
      <w:pPr>
        <w:pStyle w:val="BodyText"/>
        <w:rPr>
          <w:b/>
          <w:noProof w:val="0"/>
          <w:sz w:val="24"/>
        </w:rPr>
      </w:pPr>
      <w:r w:rsidRPr="000336E9">
        <w:rPr>
          <w:b/>
          <w:noProof w:val="0"/>
          <w:sz w:val="24"/>
        </w:rPr>
        <w:t>o t s u s t a b</w:t>
      </w:r>
      <w:r w:rsidR="00C637A5" w:rsidRPr="000336E9">
        <w:rPr>
          <w:b/>
          <w:noProof w:val="0"/>
          <w:sz w:val="24"/>
        </w:rPr>
        <w:t>:</w:t>
      </w:r>
    </w:p>
    <w:p w14:paraId="3FFCDBF4" w14:textId="77777777" w:rsidR="00C637A5" w:rsidRPr="000336E9" w:rsidRDefault="00C637A5" w:rsidP="00C637A5">
      <w:pPr>
        <w:pStyle w:val="BodyText"/>
        <w:rPr>
          <w:b/>
          <w:noProof w:val="0"/>
          <w:sz w:val="24"/>
        </w:rPr>
      </w:pPr>
    </w:p>
    <w:p w14:paraId="628EF3EF" w14:textId="3918577D" w:rsidR="005B4F5F" w:rsidRPr="000336E9" w:rsidRDefault="00C637A5" w:rsidP="00A81006">
      <w:pPr>
        <w:numPr>
          <w:ilvl w:val="0"/>
          <w:numId w:val="8"/>
        </w:numPr>
        <w:jc w:val="both"/>
        <w:rPr>
          <w:noProof w:val="0"/>
        </w:rPr>
      </w:pPr>
      <w:r w:rsidRPr="000336E9">
        <w:rPr>
          <w:noProof w:val="0"/>
        </w:rPr>
        <w:t xml:space="preserve">Algatada </w:t>
      </w:r>
      <w:r w:rsidR="002B21CF" w:rsidRPr="000336E9">
        <w:rPr>
          <w:noProof w:val="0"/>
        </w:rPr>
        <w:t xml:space="preserve">Neeme küla </w:t>
      </w:r>
      <w:r w:rsidR="00AB33AD" w:rsidRPr="00AB33AD">
        <w:rPr>
          <w:noProof w:val="0"/>
        </w:rPr>
        <w:t xml:space="preserve">maaüksuse </w:t>
      </w:r>
      <w:r w:rsidR="000F7A88" w:rsidRPr="000336E9">
        <w:rPr>
          <w:noProof w:val="0"/>
        </w:rPr>
        <w:t xml:space="preserve">detailplaneeringu koostamine. </w:t>
      </w:r>
      <w:r w:rsidRPr="000336E9">
        <w:rPr>
          <w:noProof w:val="0"/>
        </w:rPr>
        <w:t xml:space="preserve">Määrata planeeritava ala suuruseks </w:t>
      </w:r>
      <w:r w:rsidRPr="009A69D2">
        <w:rPr>
          <w:noProof w:val="0"/>
        </w:rPr>
        <w:t xml:space="preserve">ca </w:t>
      </w:r>
      <w:r w:rsidR="009A69D2" w:rsidRPr="009A69D2">
        <w:rPr>
          <w:noProof w:val="0"/>
        </w:rPr>
        <w:t>46</w:t>
      </w:r>
      <w:r w:rsidR="000F6D56" w:rsidRPr="009A69D2">
        <w:rPr>
          <w:noProof w:val="0"/>
        </w:rPr>
        <w:t>00</w:t>
      </w:r>
      <w:r w:rsidR="008826B6" w:rsidRPr="009A69D2">
        <w:rPr>
          <w:noProof w:val="0"/>
        </w:rPr>
        <w:t xml:space="preserve"> m²</w:t>
      </w:r>
      <w:r w:rsidR="00675224" w:rsidRPr="009A69D2">
        <w:rPr>
          <w:noProof w:val="0"/>
        </w:rPr>
        <w:t xml:space="preserve"> </w:t>
      </w:r>
      <w:r w:rsidR="00675224" w:rsidRPr="000336E9">
        <w:rPr>
          <w:noProof w:val="0"/>
        </w:rPr>
        <w:t>v</w:t>
      </w:r>
      <w:r w:rsidRPr="000336E9">
        <w:rPr>
          <w:noProof w:val="0"/>
        </w:rPr>
        <w:t>astavalt lähteülesande p</w:t>
      </w:r>
      <w:r w:rsidR="002B1360" w:rsidRPr="000336E9">
        <w:rPr>
          <w:noProof w:val="0"/>
        </w:rPr>
        <w:t>unktis</w:t>
      </w:r>
      <w:r w:rsidRPr="000336E9">
        <w:rPr>
          <w:noProof w:val="0"/>
        </w:rPr>
        <w:t xml:space="preserve"> 7 esitatud skeemile.</w:t>
      </w:r>
    </w:p>
    <w:p w14:paraId="2130FEEE" w14:textId="75E131AC" w:rsidR="005B4F5F" w:rsidRPr="000336E9" w:rsidRDefault="00C637A5" w:rsidP="00A81006">
      <w:pPr>
        <w:numPr>
          <w:ilvl w:val="0"/>
          <w:numId w:val="8"/>
        </w:numPr>
        <w:jc w:val="both"/>
        <w:rPr>
          <w:noProof w:val="0"/>
        </w:rPr>
      </w:pPr>
      <w:r w:rsidRPr="000336E9">
        <w:rPr>
          <w:noProof w:val="0"/>
        </w:rPr>
        <w:t xml:space="preserve">Kinnitada </w:t>
      </w:r>
      <w:r w:rsidR="002B21CF" w:rsidRPr="000336E9">
        <w:rPr>
          <w:noProof w:val="0"/>
        </w:rPr>
        <w:t xml:space="preserve">Neeme küla </w:t>
      </w:r>
      <w:r w:rsidR="00AB33AD" w:rsidRPr="00AB33AD">
        <w:rPr>
          <w:noProof w:val="0"/>
        </w:rPr>
        <w:t xml:space="preserve">maaüksuse </w:t>
      </w:r>
      <w:r w:rsidR="002B1360" w:rsidRPr="000336E9">
        <w:rPr>
          <w:noProof w:val="0"/>
        </w:rPr>
        <w:t xml:space="preserve">detailplaneeringu </w:t>
      </w:r>
      <w:r w:rsidRPr="000336E9">
        <w:rPr>
          <w:noProof w:val="0"/>
        </w:rPr>
        <w:t>lähteülesanne vastavalt lisale 1.</w:t>
      </w:r>
    </w:p>
    <w:p w14:paraId="6FB0A189" w14:textId="5B3B8D77" w:rsidR="00AC331D" w:rsidRPr="000336E9" w:rsidRDefault="00AC331D" w:rsidP="00A81006">
      <w:pPr>
        <w:numPr>
          <w:ilvl w:val="0"/>
          <w:numId w:val="8"/>
        </w:numPr>
        <w:jc w:val="both"/>
        <w:rPr>
          <w:noProof w:val="0"/>
        </w:rPr>
      </w:pPr>
      <w:r w:rsidRPr="000336E9">
        <w:rPr>
          <w:noProof w:val="0"/>
        </w:rPr>
        <w:t>Jätta algatamata keskkonnamõju</w:t>
      </w:r>
      <w:r w:rsidR="00046F13" w:rsidRPr="000336E9">
        <w:rPr>
          <w:noProof w:val="0"/>
        </w:rPr>
        <w:t>de</w:t>
      </w:r>
      <w:r w:rsidRPr="000336E9">
        <w:rPr>
          <w:noProof w:val="0"/>
        </w:rPr>
        <w:t xml:space="preserve"> strateegiline hindamine </w:t>
      </w:r>
      <w:r w:rsidR="002B21CF" w:rsidRPr="000336E9">
        <w:rPr>
          <w:noProof w:val="0"/>
        </w:rPr>
        <w:t xml:space="preserve">Neeme küla </w:t>
      </w:r>
      <w:r w:rsidR="00AB33AD" w:rsidRPr="00AB33AD">
        <w:rPr>
          <w:noProof w:val="0"/>
        </w:rPr>
        <w:t xml:space="preserve">maaüksuse </w:t>
      </w:r>
      <w:r w:rsidRPr="000336E9">
        <w:rPr>
          <w:noProof w:val="0"/>
        </w:rPr>
        <w:t>detailplaneeringule.</w:t>
      </w:r>
    </w:p>
    <w:p w14:paraId="663203FF" w14:textId="77777777" w:rsidR="005B4F5F" w:rsidRPr="000336E9" w:rsidRDefault="00851BAB" w:rsidP="005B4F5F">
      <w:pPr>
        <w:numPr>
          <w:ilvl w:val="0"/>
          <w:numId w:val="8"/>
        </w:numPr>
        <w:jc w:val="both"/>
        <w:rPr>
          <w:noProof w:val="0"/>
        </w:rPr>
      </w:pPr>
      <w:r w:rsidRPr="000336E9">
        <w:rPr>
          <w:noProof w:val="0"/>
        </w:rPr>
        <w:t>Planeeringu</w:t>
      </w:r>
      <w:r w:rsidR="00C637A5" w:rsidRPr="000336E9">
        <w:rPr>
          <w:noProof w:val="0"/>
        </w:rPr>
        <w:t xml:space="preserve"> originaaldokumentidega on võimalik tutvuda Jõelähtme Vallavalitsuses (Postijaama tee 7, Jõelähtme küla, Jõelähtme</w:t>
      </w:r>
      <w:r w:rsidR="00675224" w:rsidRPr="000336E9">
        <w:rPr>
          <w:noProof w:val="0"/>
        </w:rPr>
        <w:t xml:space="preserve"> vald, 74202, Harjumaa).</w:t>
      </w:r>
    </w:p>
    <w:p w14:paraId="27D037F6" w14:textId="77777777" w:rsidR="005B4F5F" w:rsidRPr="000336E9" w:rsidRDefault="00260BAE" w:rsidP="005B4F5F">
      <w:pPr>
        <w:numPr>
          <w:ilvl w:val="0"/>
          <w:numId w:val="8"/>
        </w:numPr>
        <w:jc w:val="both"/>
        <w:rPr>
          <w:noProof w:val="0"/>
        </w:rPr>
      </w:pPr>
      <w:r w:rsidRPr="000336E9">
        <w:rPr>
          <w:noProof w:val="0"/>
        </w:rPr>
        <w:t>Otsu</w:t>
      </w:r>
      <w:r w:rsidR="00C637A5" w:rsidRPr="000336E9">
        <w:rPr>
          <w:noProof w:val="0"/>
        </w:rPr>
        <w:t>se peale võib esitada vaide haldusmenetluse seaduses sätestatud k</w:t>
      </w:r>
      <w:r w:rsidR="005C6562" w:rsidRPr="000336E9">
        <w:rPr>
          <w:noProof w:val="0"/>
        </w:rPr>
        <w:t>orras Jõelähtme Vallavolikogule</w:t>
      </w:r>
      <w:r w:rsidR="00C637A5" w:rsidRPr="000336E9">
        <w:rPr>
          <w:noProof w:val="0"/>
        </w:rPr>
        <w:t xml:space="preserve"> (Postijaama tee 7, Jõelähtme küla, Jõelähtme vald, 74202, Harjumaa) 30 päeva jooksul, arvates päevast, mil</w:t>
      </w:r>
      <w:r w:rsidRPr="000336E9">
        <w:rPr>
          <w:noProof w:val="0"/>
        </w:rPr>
        <w:t>lal isik vaidlustatavast ots</w:t>
      </w:r>
      <w:r w:rsidR="00C637A5" w:rsidRPr="000336E9">
        <w:rPr>
          <w:noProof w:val="0"/>
        </w:rPr>
        <w:t xml:space="preserve">usest teada sai või oleks pidanud teada saama, või esitada kaebuse Tallinna Halduskohtule (Pärnu mnt 7, Tallinn, </w:t>
      </w:r>
      <w:r w:rsidR="00C637A5" w:rsidRPr="000336E9">
        <w:rPr>
          <w:noProof w:val="0"/>
        </w:rPr>
        <w:lastRenderedPageBreak/>
        <w:t xml:space="preserve">Harjumaa, 15082) halduskohtumenetluse seadustikus sätestatud korras </w:t>
      </w:r>
      <w:r w:rsidRPr="000336E9">
        <w:rPr>
          <w:noProof w:val="0"/>
        </w:rPr>
        <w:t>30 päeva jooksul arvates ots</w:t>
      </w:r>
      <w:r w:rsidR="00C637A5" w:rsidRPr="000336E9">
        <w:rPr>
          <w:noProof w:val="0"/>
        </w:rPr>
        <w:t>use teatavakstegemisest.</w:t>
      </w:r>
    </w:p>
    <w:p w14:paraId="79FFA88A" w14:textId="77777777" w:rsidR="00C637A5" w:rsidRPr="000336E9" w:rsidRDefault="00260BAE" w:rsidP="00C637A5">
      <w:pPr>
        <w:numPr>
          <w:ilvl w:val="0"/>
          <w:numId w:val="8"/>
        </w:numPr>
        <w:jc w:val="both"/>
        <w:rPr>
          <w:noProof w:val="0"/>
        </w:rPr>
      </w:pPr>
      <w:r w:rsidRPr="000336E9">
        <w:rPr>
          <w:noProof w:val="0"/>
        </w:rPr>
        <w:t>Ots</w:t>
      </w:r>
      <w:r w:rsidR="00C637A5" w:rsidRPr="000336E9">
        <w:rPr>
          <w:noProof w:val="0"/>
        </w:rPr>
        <w:t>us jõustub teatavakstegemisest.</w:t>
      </w:r>
    </w:p>
    <w:p w14:paraId="5FF19D9B" w14:textId="77777777" w:rsidR="00D22460" w:rsidRPr="000336E9" w:rsidRDefault="00D22460" w:rsidP="00C637A5">
      <w:pPr>
        <w:rPr>
          <w:noProof w:val="0"/>
        </w:rPr>
      </w:pPr>
    </w:p>
    <w:p w14:paraId="2FA2945A" w14:textId="77777777" w:rsidR="00D22460" w:rsidRPr="000336E9" w:rsidRDefault="00D22460" w:rsidP="00C637A5">
      <w:pPr>
        <w:rPr>
          <w:noProof w:val="0"/>
        </w:rPr>
      </w:pPr>
    </w:p>
    <w:p w14:paraId="0B220243" w14:textId="77777777" w:rsidR="00E508CA" w:rsidRPr="000336E9" w:rsidRDefault="00E508CA" w:rsidP="00C637A5">
      <w:pPr>
        <w:rPr>
          <w:noProof w:val="0"/>
        </w:rPr>
      </w:pPr>
    </w:p>
    <w:p w14:paraId="32BD7558" w14:textId="77777777" w:rsidR="00C637A5" w:rsidRPr="000336E9" w:rsidRDefault="00260BAE" w:rsidP="00C637A5">
      <w:pPr>
        <w:rPr>
          <w:noProof w:val="0"/>
        </w:rPr>
      </w:pPr>
      <w:r w:rsidRPr="000336E9">
        <w:rPr>
          <w:noProof w:val="0"/>
        </w:rPr>
        <w:t>Väino Haab</w:t>
      </w:r>
      <w:r w:rsidR="00C637A5" w:rsidRPr="000336E9">
        <w:rPr>
          <w:noProof w:val="0"/>
        </w:rPr>
        <w:tab/>
      </w:r>
      <w:r w:rsidR="00C637A5" w:rsidRPr="000336E9">
        <w:rPr>
          <w:noProof w:val="0"/>
        </w:rPr>
        <w:tab/>
      </w:r>
      <w:r w:rsidR="00C637A5" w:rsidRPr="000336E9">
        <w:rPr>
          <w:noProof w:val="0"/>
        </w:rPr>
        <w:tab/>
      </w:r>
      <w:r w:rsidR="00C637A5" w:rsidRPr="000336E9">
        <w:rPr>
          <w:noProof w:val="0"/>
        </w:rPr>
        <w:tab/>
      </w:r>
      <w:r w:rsidR="00C637A5" w:rsidRPr="000336E9">
        <w:rPr>
          <w:noProof w:val="0"/>
        </w:rPr>
        <w:tab/>
      </w:r>
      <w:r w:rsidR="00C637A5" w:rsidRPr="000336E9">
        <w:rPr>
          <w:noProof w:val="0"/>
        </w:rPr>
        <w:tab/>
      </w:r>
      <w:r w:rsidR="00C637A5" w:rsidRPr="000336E9">
        <w:rPr>
          <w:noProof w:val="0"/>
        </w:rPr>
        <w:tab/>
      </w:r>
    </w:p>
    <w:p w14:paraId="294B82DE" w14:textId="77777777" w:rsidR="00E6101B" w:rsidRPr="000336E9" w:rsidRDefault="00260BAE" w:rsidP="00260BAE">
      <w:pPr>
        <w:rPr>
          <w:noProof w:val="0"/>
        </w:rPr>
        <w:sectPr w:rsidR="00E6101B" w:rsidRPr="000336E9" w:rsidSect="0014569B">
          <w:footerReference w:type="default" r:id="rId9"/>
          <w:pgSz w:w="11906" w:h="16838"/>
          <w:pgMar w:top="680" w:right="851" w:bottom="680" w:left="1701" w:header="709" w:footer="709" w:gutter="0"/>
          <w:cols w:space="708"/>
          <w:titlePg/>
          <w:docGrid w:linePitch="326"/>
        </w:sectPr>
      </w:pPr>
      <w:r w:rsidRPr="000336E9">
        <w:rPr>
          <w:noProof w:val="0"/>
        </w:rPr>
        <w:t>v</w:t>
      </w:r>
      <w:r w:rsidR="00EC5686" w:rsidRPr="000336E9">
        <w:rPr>
          <w:noProof w:val="0"/>
        </w:rPr>
        <w:t>allav</w:t>
      </w:r>
      <w:r w:rsidRPr="000336E9">
        <w:rPr>
          <w:noProof w:val="0"/>
        </w:rPr>
        <w:t>olikogu esimees</w:t>
      </w:r>
      <w:r w:rsidR="00C637A5" w:rsidRPr="000336E9">
        <w:rPr>
          <w:noProof w:val="0"/>
        </w:rPr>
        <w:tab/>
      </w:r>
      <w:r w:rsidR="00C637A5" w:rsidRPr="000336E9">
        <w:rPr>
          <w:noProof w:val="0"/>
        </w:rPr>
        <w:tab/>
      </w:r>
      <w:r w:rsidR="00C637A5" w:rsidRPr="000336E9">
        <w:rPr>
          <w:noProof w:val="0"/>
        </w:rPr>
        <w:tab/>
      </w:r>
      <w:r w:rsidR="00C637A5" w:rsidRPr="000336E9">
        <w:rPr>
          <w:noProof w:val="0"/>
        </w:rPr>
        <w:tab/>
      </w:r>
      <w:r w:rsidR="00C637A5" w:rsidRPr="000336E9">
        <w:rPr>
          <w:noProof w:val="0"/>
        </w:rPr>
        <w:tab/>
      </w:r>
      <w:r w:rsidR="00C637A5" w:rsidRPr="000336E9">
        <w:rPr>
          <w:noProof w:val="0"/>
        </w:rPr>
        <w:tab/>
      </w:r>
      <w:r w:rsidR="00C637A5" w:rsidRPr="000336E9">
        <w:rPr>
          <w:noProof w:val="0"/>
        </w:rPr>
        <w:tab/>
      </w:r>
      <w:r w:rsidR="00C637A5" w:rsidRPr="000336E9">
        <w:rPr>
          <w:noProof w:val="0"/>
        </w:rPr>
        <w:tab/>
      </w:r>
    </w:p>
    <w:p w14:paraId="50E84694" w14:textId="77777777" w:rsidR="00C637A5" w:rsidRPr="000336E9" w:rsidRDefault="00C637A5" w:rsidP="00D22460">
      <w:pPr>
        <w:jc w:val="right"/>
        <w:rPr>
          <w:noProof w:val="0"/>
        </w:rPr>
      </w:pPr>
      <w:r w:rsidRPr="000336E9">
        <w:rPr>
          <w:noProof w:val="0"/>
        </w:rPr>
        <w:br w:type="page"/>
      </w:r>
      <w:r w:rsidR="00FF0B95" w:rsidRPr="000336E9">
        <w:rPr>
          <w:noProof w:val="0"/>
        </w:rPr>
        <w:lastRenderedPageBreak/>
        <w:t>EELNÕU</w:t>
      </w:r>
      <w:r w:rsidRPr="000336E9">
        <w:rPr>
          <w:noProof w:val="0"/>
        </w:rPr>
        <w:t xml:space="preserve"> </w:t>
      </w:r>
    </w:p>
    <w:p w14:paraId="79E883FD" w14:textId="6D0D5E02" w:rsidR="00C637A5" w:rsidRPr="000336E9" w:rsidRDefault="00661975" w:rsidP="0014569B">
      <w:pPr>
        <w:pStyle w:val="Header"/>
        <w:tabs>
          <w:tab w:val="clear" w:pos="4153"/>
          <w:tab w:val="clear" w:pos="8306"/>
        </w:tabs>
        <w:spacing w:after="0"/>
        <w:jc w:val="right"/>
        <w:rPr>
          <w:szCs w:val="24"/>
        </w:rPr>
      </w:pPr>
      <w:r w:rsidRPr="000336E9">
        <w:rPr>
          <w:szCs w:val="24"/>
        </w:rPr>
        <w:t>Jõelähtme Vallavolikogu</w:t>
      </w:r>
      <w:r w:rsidR="00C32054" w:rsidRPr="000336E9">
        <w:t xml:space="preserve"> </w:t>
      </w:r>
      <w:r w:rsidR="008310D6" w:rsidRPr="000336E9">
        <w:t xml:space="preserve">.  </w:t>
      </w:r>
      <w:r w:rsidR="00C66917" w:rsidRPr="000336E9">
        <w:t>.202</w:t>
      </w:r>
      <w:r w:rsidR="007C48DE" w:rsidRPr="000336E9">
        <w:t>1</w:t>
      </w:r>
      <w:r w:rsidRPr="000336E9">
        <w:t xml:space="preserve"> ots</w:t>
      </w:r>
      <w:r w:rsidR="009A49A4" w:rsidRPr="000336E9">
        <w:t xml:space="preserve">use </w:t>
      </w:r>
      <w:r w:rsidR="00C637A5" w:rsidRPr="000336E9">
        <w:t>nr</w:t>
      </w:r>
      <w:r w:rsidR="00E954D1" w:rsidRPr="000336E9">
        <w:t xml:space="preserve"> </w:t>
      </w:r>
      <w:r w:rsidR="004C17BF" w:rsidRPr="000336E9">
        <w:t>__</w:t>
      </w:r>
    </w:p>
    <w:p w14:paraId="681C7426" w14:textId="16AF0359" w:rsidR="00C637A5" w:rsidRPr="000336E9" w:rsidRDefault="00C637A5" w:rsidP="00C32054">
      <w:pPr>
        <w:jc w:val="right"/>
        <w:rPr>
          <w:noProof w:val="0"/>
        </w:rPr>
      </w:pPr>
      <w:r w:rsidRPr="000336E9">
        <w:rPr>
          <w:noProof w:val="0"/>
        </w:rPr>
        <w:t>„</w:t>
      </w:r>
      <w:r w:rsidR="002B21CF" w:rsidRPr="000336E9">
        <w:rPr>
          <w:noProof w:val="0"/>
        </w:rPr>
        <w:t xml:space="preserve">Neeme küla </w:t>
      </w:r>
      <w:r w:rsidR="00AB33AD" w:rsidRPr="00AB33AD">
        <w:rPr>
          <w:noProof w:val="0"/>
        </w:rPr>
        <w:t xml:space="preserve">maaüksuse </w:t>
      </w:r>
      <w:r w:rsidR="00C32054" w:rsidRPr="000336E9">
        <w:rPr>
          <w:noProof w:val="0"/>
        </w:rPr>
        <w:t>detailplaneeringu algatamine, lähteülesande kinnitamine ja keskkonnamõjude strateegilise hindamise algatamata jätmine</w:t>
      </w:r>
      <w:r w:rsidRPr="000336E9">
        <w:rPr>
          <w:noProof w:val="0"/>
        </w:rPr>
        <w:t>“</w:t>
      </w:r>
    </w:p>
    <w:p w14:paraId="26A0BDBB" w14:textId="77777777" w:rsidR="009A49A4" w:rsidRPr="000336E9" w:rsidRDefault="009A49A4" w:rsidP="0000377A">
      <w:pPr>
        <w:jc w:val="right"/>
        <w:rPr>
          <w:noProof w:val="0"/>
        </w:rPr>
      </w:pPr>
      <w:r w:rsidRPr="000336E9">
        <w:rPr>
          <w:noProof w:val="0"/>
        </w:rPr>
        <w:t>LISA 1</w:t>
      </w:r>
    </w:p>
    <w:p w14:paraId="7F9B864C" w14:textId="77777777" w:rsidR="00C637A5" w:rsidRPr="000336E9" w:rsidRDefault="00050B4D" w:rsidP="00050B4D">
      <w:pPr>
        <w:tabs>
          <w:tab w:val="left" w:pos="6945"/>
        </w:tabs>
        <w:rPr>
          <w:noProof w:val="0"/>
        </w:rPr>
      </w:pPr>
      <w:r w:rsidRPr="000336E9">
        <w:rPr>
          <w:noProof w:val="0"/>
        </w:rPr>
        <w:tab/>
      </w:r>
    </w:p>
    <w:p w14:paraId="0C7C09DF" w14:textId="53201D23" w:rsidR="00814C4E" w:rsidRPr="000336E9" w:rsidRDefault="00814C4E" w:rsidP="00814C4E">
      <w:pPr>
        <w:spacing w:line="240" w:lineRule="atLeast"/>
        <w:jc w:val="center"/>
        <w:rPr>
          <w:b/>
          <w:noProof w:val="0"/>
          <w:sz w:val="28"/>
          <w:szCs w:val="28"/>
        </w:rPr>
      </w:pPr>
      <w:r w:rsidRPr="000336E9">
        <w:rPr>
          <w:b/>
          <w:noProof w:val="0"/>
          <w:sz w:val="28"/>
          <w:szCs w:val="28"/>
        </w:rPr>
        <w:t xml:space="preserve">Lähteülesanne </w:t>
      </w:r>
      <w:r w:rsidR="00277510" w:rsidRPr="000336E9">
        <w:rPr>
          <w:b/>
          <w:noProof w:val="0"/>
          <w:sz w:val="28"/>
          <w:szCs w:val="28"/>
        </w:rPr>
        <w:t xml:space="preserve">Neeme küla </w:t>
      </w:r>
      <w:r w:rsidR="00AB33AD" w:rsidRPr="00AB33AD">
        <w:rPr>
          <w:b/>
          <w:noProof w:val="0"/>
          <w:sz w:val="28"/>
          <w:szCs w:val="28"/>
        </w:rPr>
        <w:t xml:space="preserve">maaüksuse </w:t>
      </w:r>
      <w:r w:rsidR="003D0ADC" w:rsidRPr="000336E9">
        <w:rPr>
          <w:b/>
          <w:noProof w:val="0"/>
          <w:sz w:val="28"/>
          <w:szCs w:val="28"/>
        </w:rPr>
        <w:t>detailplaneeringu</w:t>
      </w:r>
      <w:r w:rsidRPr="000336E9">
        <w:rPr>
          <w:b/>
          <w:noProof w:val="0"/>
          <w:sz w:val="28"/>
          <w:szCs w:val="28"/>
        </w:rPr>
        <w:t xml:space="preserve"> koostamiseks</w:t>
      </w:r>
    </w:p>
    <w:p w14:paraId="0D937805" w14:textId="77777777" w:rsidR="00814C4E" w:rsidRPr="000336E9" w:rsidRDefault="00814C4E" w:rsidP="00814C4E">
      <w:pPr>
        <w:ind w:left="5760"/>
        <w:rPr>
          <w:noProof w:val="0"/>
          <w:szCs w:val="32"/>
        </w:rPr>
      </w:pPr>
    </w:p>
    <w:p w14:paraId="6D7020A5" w14:textId="120A9D36" w:rsidR="00814C4E" w:rsidRPr="000336E9" w:rsidRDefault="00814C4E" w:rsidP="00814C4E">
      <w:pPr>
        <w:jc w:val="both"/>
        <w:rPr>
          <w:noProof w:val="0"/>
        </w:rPr>
      </w:pPr>
      <w:r w:rsidRPr="000336E9">
        <w:rPr>
          <w:b/>
          <w:bCs/>
          <w:noProof w:val="0"/>
        </w:rPr>
        <w:t>Detailplaneeringu algatamise taotleja</w:t>
      </w:r>
      <w:r w:rsidRPr="000336E9">
        <w:rPr>
          <w:bCs/>
          <w:noProof w:val="0"/>
        </w:rPr>
        <w:t xml:space="preserve">: </w:t>
      </w:r>
    </w:p>
    <w:p w14:paraId="01A14910" w14:textId="77777777" w:rsidR="00C637A5" w:rsidRPr="000336E9" w:rsidRDefault="00C637A5" w:rsidP="00C637A5">
      <w:pPr>
        <w:jc w:val="both"/>
        <w:rPr>
          <w:bCs/>
          <w:noProof w:val="0"/>
        </w:rPr>
      </w:pPr>
      <w:r w:rsidRPr="000336E9">
        <w:rPr>
          <w:b/>
          <w:bCs/>
          <w:noProof w:val="0"/>
        </w:rPr>
        <w:t xml:space="preserve">Detailplaneeringu koostamise korraldaja: </w:t>
      </w:r>
      <w:r w:rsidRPr="000336E9">
        <w:rPr>
          <w:bCs/>
          <w:noProof w:val="0"/>
        </w:rPr>
        <w:t>Jõelähtme Vallavalitsus</w:t>
      </w:r>
      <w:r w:rsidR="007D2034" w:rsidRPr="000336E9">
        <w:rPr>
          <w:bCs/>
          <w:noProof w:val="0"/>
        </w:rPr>
        <w:t xml:space="preserve"> (Postijaama tee 7, Jõelähtme küla 74202 Jõelähtme vald, e-post: </w:t>
      </w:r>
      <w:hyperlink r:id="rId10" w:history="1">
        <w:r w:rsidR="007D2034" w:rsidRPr="000336E9">
          <w:rPr>
            <w:rStyle w:val="Hyperlink"/>
            <w:bCs/>
            <w:noProof w:val="0"/>
          </w:rPr>
          <w:t>kantselei@joelahtme.ee</w:t>
        </w:r>
      </w:hyperlink>
      <w:r w:rsidR="007D2034" w:rsidRPr="000336E9">
        <w:rPr>
          <w:bCs/>
          <w:noProof w:val="0"/>
        </w:rPr>
        <w:t>)</w:t>
      </w:r>
    </w:p>
    <w:p w14:paraId="06E43B5D" w14:textId="6CEE7194" w:rsidR="00AA0E11" w:rsidRPr="003954D9" w:rsidRDefault="00E12802" w:rsidP="00E12802">
      <w:pPr>
        <w:jc w:val="both"/>
        <w:rPr>
          <w:bCs/>
          <w:noProof w:val="0"/>
          <w:color w:val="FF0000"/>
        </w:rPr>
      </w:pPr>
      <w:r w:rsidRPr="000336E9">
        <w:rPr>
          <w:b/>
          <w:bCs/>
          <w:noProof w:val="0"/>
        </w:rPr>
        <w:t>Detailplaneeringu koostaja:</w:t>
      </w:r>
      <w:r w:rsidRPr="000336E9">
        <w:rPr>
          <w:bCs/>
          <w:noProof w:val="0"/>
        </w:rPr>
        <w:t xml:space="preserve"> </w:t>
      </w:r>
      <w:r w:rsidR="002B21CF" w:rsidRPr="003954D9">
        <w:rPr>
          <w:bCs/>
          <w:noProof w:val="0"/>
          <w:color w:val="FF0000"/>
        </w:rPr>
        <w:t>vastavalt hankele</w:t>
      </w:r>
      <w:r w:rsidR="00AA0E11" w:rsidRPr="003954D9">
        <w:rPr>
          <w:bCs/>
          <w:noProof w:val="0"/>
          <w:color w:val="FF0000"/>
        </w:rPr>
        <w:t xml:space="preserve"> </w:t>
      </w:r>
    </w:p>
    <w:p w14:paraId="00F935BB" w14:textId="7CC600B9" w:rsidR="00E12802" w:rsidRPr="000336E9" w:rsidRDefault="00E12802" w:rsidP="00E12802">
      <w:pPr>
        <w:jc w:val="both"/>
        <w:rPr>
          <w:bCs/>
          <w:noProof w:val="0"/>
        </w:rPr>
      </w:pPr>
      <w:r w:rsidRPr="000336E9">
        <w:rPr>
          <w:b/>
          <w:bCs/>
          <w:noProof w:val="0"/>
        </w:rPr>
        <w:t>Detailplaneeringu kehtestaja</w:t>
      </w:r>
      <w:r w:rsidRPr="000336E9">
        <w:rPr>
          <w:bCs/>
          <w:noProof w:val="0"/>
        </w:rPr>
        <w:t>: Jõelähtme Vallav</w:t>
      </w:r>
      <w:r w:rsidR="000663EA" w:rsidRPr="000336E9">
        <w:rPr>
          <w:bCs/>
          <w:noProof w:val="0"/>
        </w:rPr>
        <w:t>olikogu</w:t>
      </w:r>
      <w:r w:rsidR="007D2034" w:rsidRPr="000336E9">
        <w:rPr>
          <w:bCs/>
          <w:noProof w:val="0"/>
        </w:rPr>
        <w:t xml:space="preserve"> (Postijaama tee 7, Jõelähtme küla 74202 Jõelähtme vald, e-post: </w:t>
      </w:r>
      <w:hyperlink r:id="rId11" w:history="1">
        <w:r w:rsidR="007D2034" w:rsidRPr="000336E9">
          <w:rPr>
            <w:rStyle w:val="Hyperlink"/>
            <w:bCs/>
            <w:noProof w:val="0"/>
          </w:rPr>
          <w:t>kantselei@joelahtme.ee</w:t>
        </w:r>
      </w:hyperlink>
      <w:r w:rsidR="007D2034" w:rsidRPr="000336E9">
        <w:rPr>
          <w:bCs/>
          <w:noProof w:val="0"/>
        </w:rPr>
        <w:t>)</w:t>
      </w:r>
    </w:p>
    <w:p w14:paraId="738EED7B" w14:textId="77777777" w:rsidR="00E12802" w:rsidRPr="000336E9" w:rsidRDefault="00E12802" w:rsidP="00E12802">
      <w:pPr>
        <w:jc w:val="both"/>
        <w:rPr>
          <w:noProof w:val="0"/>
        </w:rPr>
      </w:pPr>
      <w:r w:rsidRPr="000336E9">
        <w:rPr>
          <w:b/>
          <w:noProof w:val="0"/>
        </w:rPr>
        <w:t>Lähteülesanne on kehtiv</w:t>
      </w:r>
      <w:r w:rsidRPr="000336E9">
        <w:rPr>
          <w:noProof w:val="0"/>
        </w:rPr>
        <w:t>: 2 aastat alates kinnitamise kuupäevast</w:t>
      </w:r>
    </w:p>
    <w:p w14:paraId="4D398620" w14:textId="77777777" w:rsidR="00E12802" w:rsidRPr="000336E9" w:rsidRDefault="00E12802" w:rsidP="00E12802">
      <w:pPr>
        <w:rPr>
          <w:noProof w:val="0"/>
          <w:sz w:val="16"/>
          <w:szCs w:val="16"/>
        </w:rPr>
      </w:pPr>
    </w:p>
    <w:p w14:paraId="32DB5FC1" w14:textId="77777777" w:rsidR="00E12802" w:rsidRPr="000336E9" w:rsidRDefault="00E12802" w:rsidP="00E12802">
      <w:pPr>
        <w:jc w:val="both"/>
        <w:rPr>
          <w:b/>
          <w:noProof w:val="0"/>
        </w:rPr>
      </w:pPr>
      <w:r w:rsidRPr="000336E9">
        <w:rPr>
          <w:b/>
          <w:noProof w:val="0"/>
        </w:rPr>
        <w:t xml:space="preserve">1. Detailplaneeringu koostamise eesmärk: </w:t>
      </w:r>
    </w:p>
    <w:p w14:paraId="4F3289B1" w14:textId="0F59279E" w:rsidR="003954D9" w:rsidRDefault="009A69D2" w:rsidP="003D2D5C">
      <w:pPr>
        <w:jc w:val="both"/>
        <w:rPr>
          <w:noProof w:val="0"/>
        </w:rPr>
      </w:pPr>
      <w:r w:rsidRPr="009A69D2">
        <w:rPr>
          <w:noProof w:val="0"/>
        </w:rPr>
        <w:t>Planeeringuala hõlmab Neeme küla maaüksuse (katastritunnusega  ,  sihtotstarbega elamumaa 100%, suurusega 4574 m</w:t>
      </w:r>
      <w:r w:rsidRPr="009A69D2">
        <w:rPr>
          <w:noProof w:val="0"/>
          <w:vertAlign w:val="superscript"/>
        </w:rPr>
        <w:t>2</w:t>
      </w:r>
      <w:r w:rsidRPr="009A69D2">
        <w:rPr>
          <w:noProof w:val="0"/>
        </w:rPr>
        <w:t xml:space="preserve">). Maa-ameti kaardiserveri andmetel moodustab Ajataguse tee 3 </w:t>
      </w:r>
      <w:r w:rsidR="003954D9" w:rsidRPr="009A69D2">
        <w:rPr>
          <w:noProof w:val="0"/>
        </w:rPr>
        <w:t xml:space="preserve">maaüksusest </w:t>
      </w:r>
      <w:r w:rsidR="003954D9">
        <w:rPr>
          <w:noProof w:val="0"/>
        </w:rPr>
        <w:t>(</w:t>
      </w:r>
      <w:r w:rsidRPr="009A69D2">
        <w:rPr>
          <w:noProof w:val="0"/>
        </w:rPr>
        <w:t xml:space="preserve">suurusega </w:t>
      </w:r>
      <w:r w:rsidR="003954D9" w:rsidRPr="009A69D2">
        <w:rPr>
          <w:noProof w:val="0"/>
        </w:rPr>
        <w:t>4574 m</w:t>
      </w:r>
      <w:r w:rsidR="003954D9" w:rsidRPr="003954D9">
        <w:rPr>
          <w:noProof w:val="0"/>
          <w:vertAlign w:val="superscript"/>
        </w:rPr>
        <w:t>2</w:t>
      </w:r>
      <w:r w:rsidR="003954D9">
        <w:rPr>
          <w:noProof w:val="0"/>
        </w:rPr>
        <w:t>)</w:t>
      </w:r>
      <w:r w:rsidR="003954D9" w:rsidRPr="009A69D2">
        <w:rPr>
          <w:noProof w:val="0"/>
        </w:rPr>
        <w:t xml:space="preserve"> </w:t>
      </w:r>
      <w:r w:rsidRPr="009A69D2">
        <w:rPr>
          <w:noProof w:val="0"/>
        </w:rPr>
        <w:t>kõlvikuliselt metsamaa 1564 m</w:t>
      </w:r>
      <w:r w:rsidRPr="003954D9">
        <w:rPr>
          <w:noProof w:val="0"/>
          <w:vertAlign w:val="superscript"/>
        </w:rPr>
        <w:t>2</w:t>
      </w:r>
      <w:r w:rsidRPr="009A69D2">
        <w:rPr>
          <w:noProof w:val="0"/>
        </w:rPr>
        <w:t>, õuemaa 2403 m</w:t>
      </w:r>
      <w:r w:rsidRPr="003954D9">
        <w:rPr>
          <w:noProof w:val="0"/>
          <w:vertAlign w:val="superscript"/>
        </w:rPr>
        <w:t>2</w:t>
      </w:r>
      <w:r w:rsidRPr="009A69D2">
        <w:rPr>
          <w:noProof w:val="0"/>
        </w:rPr>
        <w:t xml:space="preserve"> ja 607 m</w:t>
      </w:r>
      <w:r w:rsidRPr="003954D9">
        <w:rPr>
          <w:noProof w:val="0"/>
          <w:vertAlign w:val="superscript"/>
        </w:rPr>
        <w:t xml:space="preserve">2 </w:t>
      </w:r>
      <w:r w:rsidRPr="009A69D2">
        <w:rPr>
          <w:noProof w:val="0"/>
        </w:rPr>
        <w:t xml:space="preserve">muu maa. Detailplaneeringu koostamise eesmärgiks on maaüksuse jagamine kaheks elamumaa sihtotstarbega krundiks: olemasoleva hoonestuse teenindamiseks </w:t>
      </w:r>
      <w:r w:rsidR="00446BE6" w:rsidRPr="009A69D2">
        <w:rPr>
          <w:noProof w:val="0"/>
        </w:rPr>
        <w:t>ca 2540 m</w:t>
      </w:r>
      <w:r w:rsidR="00446BE6" w:rsidRPr="003954D9">
        <w:rPr>
          <w:noProof w:val="0"/>
          <w:vertAlign w:val="superscript"/>
        </w:rPr>
        <w:t>2</w:t>
      </w:r>
      <w:r w:rsidR="00446BE6" w:rsidRPr="009A69D2">
        <w:rPr>
          <w:noProof w:val="0"/>
        </w:rPr>
        <w:t xml:space="preserve"> </w:t>
      </w:r>
      <w:r w:rsidRPr="009A69D2">
        <w:rPr>
          <w:noProof w:val="0"/>
        </w:rPr>
        <w:t xml:space="preserve">suurusega </w:t>
      </w:r>
      <w:r w:rsidR="00446BE6">
        <w:rPr>
          <w:noProof w:val="0"/>
        </w:rPr>
        <w:t>krundiks</w:t>
      </w:r>
      <w:r w:rsidR="00446BE6" w:rsidRPr="009A69D2">
        <w:rPr>
          <w:noProof w:val="0"/>
        </w:rPr>
        <w:t xml:space="preserve"> </w:t>
      </w:r>
      <w:r w:rsidRPr="009A69D2">
        <w:rPr>
          <w:noProof w:val="0"/>
        </w:rPr>
        <w:t>ja kavandatava üksikelamu</w:t>
      </w:r>
      <w:r w:rsidR="00446BE6">
        <w:rPr>
          <w:noProof w:val="0"/>
        </w:rPr>
        <w:t>maa</w:t>
      </w:r>
      <w:r w:rsidRPr="009A69D2">
        <w:rPr>
          <w:noProof w:val="0"/>
        </w:rPr>
        <w:t xml:space="preserve"> krundiks, suurusega ca </w:t>
      </w:r>
      <w:r w:rsidR="001326C0" w:rsidRPr="001326C0">
        <w:rPr>
          <w:noProof w:val="0"/>
        </w:rPr>
        <w:t>1884</w:t>
      </w:r>
      <w:r w:rsidRPr="009A69D2">
        <w:rPr>
          <w:noProof w:val="0"/>
        </w:rPr>
        <w:t xml:space="preserve"> m</w:t>
      </w:r>
      <w:r w:rsidRPr="003954D9">
        <w:rPr>
          <w:noProof w:val="0"/>
          <w:vertAlign w:val="superscript"/>
        </w:rPr>
        <w:t>2</w:t>
      </w:r>
      <w:r w:rsidRPr="009A69D2">
        <w:rPr>
          <w:noProof w:val="0"/>
        </w:rPr>
        <w:t xml:space="preserve"> ning transpordimaa sihtotstarbega krundiks, suurusega ca 150 m</w:t>
      </w:r>
      <w:r w:rsidRPr="003954D9">
        <w:rPr>
          <w:noProof w:val="0"/>
          <w:vertAlign w:val="superscript"/>
        </w:rPr>
        <w:t>2</w:t>
      </w:r>
      <w:r w:rsidRPr="009A69D2">
        <w:rPr>
          <w:noProof w:val="0"/>
        </w:rPr>
        <w:t>. Olemasoleva hoonete ehitisealuseks pinnaks koos juurdeehit</w:t>
      </w:r>
      <w:r w:rsidR="003954D9">
        <w:rPr>
          <w:noProof w:val="0"/>
        </w:rPr>
        <w:t>use võimalusega on kavandatud 18</w:t>
      </w:r>
      <w:r w:rsidRPr="009A69D2">
        <w:rPr>
          <w:noProof w:val="0"/>
        </w:rPr>
        <w:t>0 m</w:t>
      </w:r>
      <w:r w:rsidRPr="003954D9">
        <w:rPr>
          <w:noProof w:val="0"/>
          <w:vertAlign w:val="superscript"/>
        </w:rPr>
        <w:t>2</w:t>
      </w:r>
      <w:r w:rsidRPr="009A69D2">
        <w:rPr>
          <w:noProof w:val="0"/>
        </w:rPr>
        <w:t>. Uuele moodustatavale elamumaa krundile on plaanis rajada üks elamu ja kaks abihoon</w:t>
      </w:r>
      <w:r w:rsidR="003954D9">
        <w:rPr>
          <w:noProof w:val="0"/>
        </w:rPr>
        <w:t>et, kokku ehitisealusepinnaga 17</w:t>
      </w:r>
      <w:r w:rsidRPr="009A69D2">
        <w:rPr>
          <w:noProof w:val="0"/>
        </w:rPr>
        <w:t>0 m</w:t>
      </w:r>
      <w:r w:rsidRPr="003954D9">
        <w:rPr>
          <w:noProof w:val="0"/>
          <w:vertAlign w:val="superscript"/>
        </w:rPr>
        <w:t>2</w:t>
      </w:r>
      <w:r w:rsidRPr="009A69D2">
        <w:rPr>
          <w:noProof w:val="0"/>
        </w:rPr>
        <w:t>.</w:t>
      </w:r>
    </w:p>
    <w:p w14:paraId="510F68C0" w14:textId="60D91939" w:rsidR="00AF2426" w:rsidRPr="00F91148" w:rsidRDefault="00F91148" w:rsidP="003D2D5C">
      <w:pPr>
        <w:jc w:val="both"/>
        <w:rPr>
          <w:noProof w:val="0"/>
        </w:rPr>
      </w:pPr>
      <w:r w:rsidRPr="00F91148">
        <w:rPr>
          <w:noProof w:val="0"/>
        </w:rPr>
        <w:t xml:space="preserve">Planeeritava ala suuruseks on määratud ca </w:t>
      </w:r>
      <w:r w:rsidR="00676046">
        <w:rPr>
          <w:noProof w:val="0"/>
        </w:rPr>
        <w:t>4600</w:t>
      </w:r>
      <w:r w:rsidRPr="00F91148">
        <w:rPr>
          <w:noProof w:val="0"/>
        </w:rPr>
        <w:t xml:space="preserve"> m</w:t>
      </w:r>
      <w:r w:rsidRPr="00F91148">
        <w:rPr>
          <w:noProof w:val="0"/>
          <w:vertAlign w:val="superscript"/>
        </w:rPr>
        <w:t>2</w:t>
      </w:r>
      <w:r w:rsidRPr="00F91148">
        <w:rPr>
          <w:noProof w:val="0"/>
        </w:rPr>
        <w:t>.</w:t>
      </w:r>
    </w:p>
    <w:p w14:paraId="6E8CC660" w14:textId="1747A6D4" w:rsidR="00C637A5" w:rsidRPr="00F91148" w:rsidRDefault="00CE4F14" w:rsidP="00C637A5">
      <w:pPr>
        <w:jc w:val="both"/>
        <w:rPr>
          <w:noProof w:val="0"/>
        </w:rPr>
      </w:pPr>
      <w:r w:rsidRPr="00F91148">
        <w:rPr>
          <w:noProof w:val="0"/>
        </w:rPr>
        <w:t>Planeeringu koostamise käigus selgitatakse välja kehtiva Jõelähtme valla üldplaneeringu muutmise vajadus.</w:t>
      </w:r>
    </w:p>
    <w:p w14:paraId="32D7C525" w14:textId="77777777" w:rsidR="00CE4F14" w:rsidRPr="000336E9" w:rsidRDefault="00CE4F14" w:rsidP="00C637A5">
      <w:pPr>
        <w:jc w:val="both"/>
        <w:rPr>
          <w:noProof w:val="0"/>
          <w:sz w:val="16"/>
          <w:szCs w:val="16"/>
        </w:rPr>
      </w:pPr>
    </w:p>
    <w:p w14:paraId="29A3362E" w14:textId="77777777" w:rsidR="00814C4E" w:rsidRPr="000336E9" w:rsidRDefault="00814C4E" w:rsidP="00814C4E">
      <w:pPr>
        <w:jc w:val="both"/>
        <w:rPr>
          <w:b/>
          <w:noProof w:val="0"/>
        </w:rPr>
      </w:pPr>
      <w:r w:rsidRPr="000336E9">
        <w:rPr>
          <w:b/>
          <w:noProof w:val="0"/>
        </w:rPr>
        <w:t>2. Planeeritav ala ja olemasoleva olukorra kirjeldus:</w:t>
      </w:r>
    </w:p>
    <w:p w14:paraId="75624C5D" w14:textId="5530A4E4" w:rsidR="00C32054" w:rsidRPr="00F91148" w:rsidRDefault="00814C4E" w:rsidP="00814C4E">
      <w:pPr>
        <w:jc w:val="both"/>
        <w:rPr>
          <w:noProof w:val="0"/>
        </w:rPr>
      </w:pPr>
      <w:r w:rsidRPr="00F91148">
        <w:rPr>
          <w:noProof w:val="0"/>
        </w:rPr>
        <w:t xml:space="preserve">2.1. </w:t>
      </w:r>
      <w:r w:rsidR="002B21CF" w:rsidRPr="00F91148">
        <w:rPr>
          <w:noProof w:val="0"/>
        </w:rPr>
        <w:t xml:space="preserve">Planeeringuala hõlmab </w:t>
      </w:r>
      <w:r w:rsidR="007F00F5" w:rsidRPr="00F91148">
        <w:rPr>
          <w:noProof w:val="0"/>
        </w:rPr>
        <w:t>Neeme küla maaüksuse (</w:t>
      </w:r>
      <w:r w:rsidR="009A69D2" w:rsidRPr="009A69D2">
        <w:rPr>
          <w:noProof w:val="0"/>
        </w:rPr>
        <w:t>katastritunnusega  ,  sihtotstarbega el</w:t>
      </w:r>
      <w:r w:rsidR="009A69D2">
        <w:rPr>
          <w:noProof w:val="0"/>
        </w:rPr>
        <w:t>amumaa 100%, suurusega 4574 m</w:t>
      </w:r>
      <w:r w:rsidR="009A69D2" w:rsidRPr="009A69D2">
        <w:rPr>
          <w:noProof w:val="0"/>
          <w:vertAlign w:val="superscript"/>
        </w:rPr>
        <w:t>2</w:t>
      </w:r>
      <w:r w:rsidR="009A69D2">
        <w:rPr>
          <w:noProof w:val="0"/>
        </w:rPr>
        <w:t>)</w:t>
      </w:r>
      <w:r w:rsidR="009A69D2" w:rsidRPr="009A69D2">
        <w:rPr>
          <w:noProof w:val="0"/>
        </w:rPr>
        <w:t xml:space="preserve"> </w:t>
      </w:r>
      <w:r w:rsidR="00AF2426" w:rsidRPr="00F91148">
        <w:rPr>
          <w:noProof w:val="0"/>
        </w:rPr>
        <w:t>maaüksust</w:t>
      </w:r>
      <w:r w:rsidR="008310D6" w:rsidRPr="00F91148">
        <w:rPr>
          <w:noProof w:val="0"/>
        </w:rPr>
        <w:t>.</w:t>
      </w:r>
    </w:p>
    <w:p w14:paraId="50D255D5" w14:textId="454FC148" w:rsidR="005A17DD" w:rsidRPr="00F91148" w:rsidRDefault="00814C4E" w:rsidP="005A17DD">
      <w:pPr>
        <w:rPr>
          <w:noProof w:val="0"/>
        </w:rPr>
      </w:pPr>
      <w:r w:rsidRPr="00F91148">
        <w:rPr>
          <w:noProof w:val="0"/>
        </w:rPr>
        <w:t xml:space="preserve">2.2. Planeeritav ala </w:t>
      </w:r>
      <w:r w:rsidR="008310D6" w:rsidRPr="00F91148">
        <w:rPr>
          <w:noProof w:val="0"/>
        </w:rPr>
        <w:t xml:space="preserve">asub </w:t>
      </w:r>
      <w:r w:rsidR="005A17DD" w:rsidRPr="00F91148">
        <w:rPr>
          <w:noProof w:val="0"/>
        </w:rPr>
        <w:t xml:space="preserve">Neeme  küla </w:t>
      </w:r>
      <w:r w:rsidR="00105758" w:rsidRPr="00F91148">
        <w:rPr>
          <w:noProof w:val="0"/>
        </w:rPr>
        <w:t>kes</w:t>
      </w:r>
      <w:r w:rsidR="00A1312E" w:rsidRPr="00F91148">
        <w:rPr>
          <w:noProof w:val="0"/>
        </w:rPr>
        <w:t>k</w:t>
      </w:r>
      <w:r w:rsidR="00105758" w:rsidRPr="00F91148">
        <w:rPr>
          <w:noProof w:val="0"/>
        </w:rPr>
        <w:t>osas</w:t>
      </w:r>
      <w:r w:rsidR="005A17DD" w:rsidRPr="00F91148">
        <w:rPr>
          <w:noProof w:val="0"/>
        </w:rPr>
        <w:t>.</w:t>
      </w:r>
    </w:p>
    <w:p w14:paraId="612CF859" w14:textId="4632A627" w:rsidR="00814C4E" w:rsidRPr="00F91148" w:rsidRDefault="00814C4E" w:rsidP="005A17DD">
      <w:pPr>
        <w:rPr>
          <w:noProof w:val="0"/>
        </w:rPr>
      </w:pPr>
      <w:r w:rsidRPr="00F91148">
        <w:rPr>
          <w:noProof w:val="0"/>
        </w:rPr>
        <w:t xml:space="preserve">2.3. Alale juurdepääs on </w:t>
      </w:r>
      <w:r w:rsidR="00B573F6" w:rsidRPr="00F91148">
        <w:rPr>
          <w:noProof w:val="0"/>
        </w:rPr>
        <w:t xml:space="preserve">tagatud </w:t>
      </w:r>
      <w:r w:rsidR="000F6D56" w:rsidRPr="00F91148">
        <w:rPr>
          <w:noProof w:val="0"/>
        </w:rPr>
        <w:t>munitsipaalomandis olevalt</w:t>
      </w:r>
      <w:r w:rsidR="007F00F5" w:rsidRPr="00F91148">
        <w:t xml:space="preserve"> </w:t>
      </w:r>
      <w:r w:rsidR="00D40C17">
        <w:rPr>
          <w:noProof w:val="0"/>
        </w:rPr>
        <w:t>kaudu;</w:t>
      </w:r>
    </w:p>
    <w:p w14:paraId="5DD5B4E3" w14:textId="62EBFA4C" w:rsidR="00AB4C1F" w:rsidRPr="00F91148" w:rsidRDefault="00AB4C1F" w:rsidP="00AB4C1F">
      <w:pPr>
        <w:ind w:right="-2"/>
        <w:jc w:val="both"/>
        <w:rPr>
          <w:noProof w:val="0"/>
        </w:rPr>
      </w:pPr>
      <w:r w:rsidRPr="00F91148">
        <w:rPr>
          <w:noProof w:val="0"/>
        </w:rPr>
        <w:t>2.</w:t>
      </w:r>
      <w:r w:rsidR="00AA0E11" w:rsidRPr="00F91148">
        <w:rPr>
          <w:noProof w:val="0"/>
        </w:rPr>
        <w:t>4</w:t>
      </w:r>
      <w:r w:rsidRPr="00F91148">
        <w:rPr>
          <w:noProof w:val="0"/>
        </w:rPr>
        <w:t xml:space="preserve">. Planeeritaval alal kehtivad piirangud ja kitsendused: </w:t>
      </w:r>
    </w:p>
    <w:p w14:paraId="50D4442B" w14:textId="1ADBE9BE" w:rsidR="00D40C17" w:rsidRPr="00D40C17" w:rsidRDefault="00A42273" w:rsidP="00D40C17">
      <w:pPr>
        <w:ind w:right="-2"/>
        <w:jc w:val="both"/>
        <w:rPr>
          <w:rFonts w:ascii="TimesNewRomanPSMT" w:hAnsi="TimesNewRomanPSMT"/>
        </w:rPr>
      </w:pPr>
      <w:r w:rsidRPr="00F91148">
        <w:rPr>
          <w:noProof w:val="0"/>
        </w:rPr>
        <w:t>2.</w:t>
      </w:r>
      <w:r w:rsidR="00AA0E11" w:rsidRPr="00F91148">
        <w:rPr>
          <w:noProof w:val="0"/>
        </w:rPr>
        <w:t>4</w:t>
      </w:r>
      <w:r w:rsidRPr="00F91148">
        <w:rPr>
          <w:noProof w:val="0"/>
        </w:rPr>
        <w:t>.1</w:t>
      </w:r>
      <w:r w:rsidR="001631E3" w:rsidRPr="00F91148">
        <w:rPr>
          <w:rFonts w:ascii="TimesNewRomanPSMT" w:hAnsi="TimesNewRomanPSMT"/>
        </w:rPr>
        <w:t xml:space="preserve">. </w:t>
      </w:r>
      <w:r w:rsidR="00EA2D51" w:rsidRPr="00F91148">
        <w:rPr>
          <w:rFonts w:ascii="TimesNewRomanPSMT" w:hAnsi="TimesNewRomanPSMT"/>
        </w:rPr>
        <w:t xml:space="preserve">elektripaigaldise </w:t>
      </w:r>
      <w:r w:rsidR="00C66917" w:rsidRPr="00F91148">
        <w:rPr>
          <w:rFonts w:ascii="TimesNewRomanPSMT" w:hAnsi="TimesNewRomanPSMT"/>
        </w:rPr>
        <w:t>kaitsevöönd</w:t>
      </w:r>
      <w:r w:rsidR="00006340" w:rsidRPr="00F91148">
        <w:rPr>
          <w:rFonts w:ascii="TimesNewRomanPSMT" w:hAnsi="TimesNewRomanPSMT"/>
        </w:rPr>
        <w:t>id</w:t>
      </w:r>
      <w:r w:rsidR="00D40C17">
        <w:rPr>
          <w:rFonts w:ascii="TimesNewRomanPSMT" w:hAnsi="TimesNewRomanPSMT"/>
        </w:rPr>
        <w:t>, elektriõhuliin (k</w:t>
      </w:r>
      <w:r w:rsidR="00D40C17" w:rsidRPr="00D40C17">
        <w:rPr>
          <w:rFonts w:ascii="TimesNewRomanPSMT" w:hAnsi="TimesNewRomanPSMT"/>
        </w:rPr>
        <w:t>eskpingeliin</w:t>
      </w:r>
      <w:r w:rsidR="00D40C17">
        <w:rPr>
          <w:rFonts w:ascii="TimesNewRomanPSMT" w:hAnsi="TimesNewRomanPSMT"/>
        </w:rPr>
        <w:t>)</w:t>
      </w:r>
      <w:r w:rsidR="00D40C17" w:rsidRPr="00D40C17">
        <w:rPr>
          <w:rFonts w:ascii="TimesNewRomanPSMT" w:hAnsi="TimesNewRomanPSMT"/>
        </w:rPr>
        <w:t xml:space="preserve"> NEEME:JAG</w:t>
      </w:r>
    </w:p>
    <w:p w14:paraId="32A12F64" w14:textId="77777777" w:rsidR="00C637A5" w:rsidRPr="000336E9" w:rsidRDefault="00C637A5" w:rsidP="00C637A5">
      <w:pPr>
        <w:pStyle w:val="BodyText"/>
        <w:tabs>
          <w:tab w:val="left" w:pos="5790"/>
        </w:tabs>
        <w:rPr>
          <w:noProof w:val="0"/>
          <w:sz w:val="16"/>
          <w:szCs w:val="16"/>
        </w:rPr>
      </w:pPr>
    </w:p>
    <w:p w14:paraId="6CA3E664" w14:textId="77777777" w:rsidR="00A42273" w:rsidRPr="000336E9" w:rsidRDefault="00E954D1" w:rsidP="00E954D1">
      <w:pPr>
        <w:jc w:val="both"/>
        <w:rPr>
          <w:b/>
          <w:noProof w:val="0"/>
        </w:rPr>
      </w:pPr>
      <w:r w:rsidRPr="000336E9">
        <w:rPr>
          <w:b/>
          <w:noProof w:val="0"/>
        </w:rPr>
        <w:t>3. Arvestamisele kuuluvad planeeringud, projektid ja muud dokumendid:</w:t>
      </w:r>
    </w:p>
    <w:p w14:paraId="3E553094" w14:textId="77777777" w:rsidR="00006340" w:rsidRPr="00F91148" w:rsidRDefault="00006340" w:rsidP="00006340">
      <w:pPr>
        <w:jc w:val="both"/>
        <w:rPr>
          <w:noProof w:val="0"/>
        </w:rPr>
      </w:pPr>
      <w:r w:rsidRPr="00F91148">
        <w:rPr>
          <w:noProof w:val="0"/>
        </w:rPr>
        <w:t>3.1. Harju maakonnaplaneering 2030+ (kehtestatud riigihalduse ministri 9. aprilli 2018 käskkirjaga nr 1.1-4/78).</w:t>
      </w:r>
    </w:p>
    <w:p w14:paraId="65358251" w14:textId="0C261A20" w:rsidR="00006340" w:rsidRPr="00F91148" w:rsidRDefault="00006340" w:rsidP="00006340">
      <w:pPr>
        <w:jc w:val="both"/>
        <w:rPr>
          <w:noProof w:val="0"/>
        </w:rPr>
      </w:pPr>
      <w:r w:rsidRPr="00F91148">
        <w:rPr>
          <w:noProof w:val="0"/>
        </w:rPr>
        <w:t>3.2. Jõelähtme valla üldplaneering (kehtestatud Jõelähtme Vallavolikogu 29.04.2003 otsusega nr 40).</w:t>
      </w:r>
    </w:p>
    <w:p w14:paraId="40D29F02" w14:textId="46BBD2F2" w:rsidR="00006340" w:rsidRPr="00F91148" w:rsidRDefault="00006340" w:rsidP="00006340">
      <w:pPr>
        <w:jc w:val="both"/>
        <w:rPr>
          <w:noProof w:val="0"/>
        </w:rPr>
      </w:pPr>
      <w:r w:rsidRPr="00F91148">
        <w:rPr>
          <w:noProof w:val="0"/>
        </w:rPr>
        <w:t>3.3. Koostamisel oleva Jõelähtme valla üldplaneering (vastu võetud Jõelähtme Vallavolikogu 12.04.2018 otsusega nr 62).</w:t>
      </w:r>
    </w:p>
    <w:p w14:paraId="039310C3" w14:textId="01B95B8C" w:rsidR="006C049D" w:rsidRPr="00D40C17" w:rsidRDefault="00006340" w:rsidP="00006340">
      <w:pPr>
        <w:jc w:val="both"/>
        <w:rPr>
          <w:noProof w:val="0"/>
        </w:rPr>
      </w:pPr>
      <w:r w:rsidRPr="00D40C17">
        <w:rPr>
          <w:noProof w:val="0"/>
        </w:rPr>
        <w:t>3.4. K</w:t>
      </w:r>
      <w:r w:rsidR="006C049D" w:rsidRPr="00D40C17">
        <w:rPr>
          <w:noProof w:val="0"/>
        </w:rPr>
        <w:t>ehtiv</w:t>
      </w:r>
      <w:r w:rsidR="005723E1" w:rsidRPr="00D40C17">
        <w:rPr>
          <w:noProof w:val="0"/>
        </w:rPr>
        <w:t>ad</w:t>
      </w:r>
      <w:r w:rsidR="006C049D" w:rsidRPr="00D40C17">
        <w:rPr>
          <w:noProof w:val="0"/>
        </w:rPr>
        <w:t xml:space="preserve"> </w:t>
      </w:r>
      <w:r w:rsidR="003278CE" w:rsidRPr="00D40C17">
        <w:rPr>
          <w:noProof w:val="0"/>
        </w:rPr>
        <w:t xml:space="preserve">ja koostamisel olevad </w:t>
      </w:r>
      <w:r w:rsidR="006C049D" w:rsidRPr="00D40C17">
        <w:rPr>
          <w:noProof w:val="0"/>
        </w:rPr>
        <w:t>d</w:t>
      </w:r>
      <w:r w:rsidR="00317B56" w:rsidRPr="00D40C17">
        <w:rPr>
          <w:noProof w:val="0"/>
        </w:rPr>
        <w:t>etailplaneering</w:t>
      </w:r>
      <w:r w:rsidR="005723E1" w:rsidRPr="00D40C17">
        <w:rPr>
          <w:noProof w:val="0"/>
        </w:rPr>
        <w:t>ud:</w:t>
      </w:r>
    </w:p>
    <w:p w14:paraId="3BF6A9CF" w14:textId="7D166EF4" w:rsidR="00A42273" w:rsidRPr="00395478" w:rsidRDefault="00006340" w:rsidP="00616D7A">
      <w:pPr>
        <w:jc w:val="both"/>
        <w:rPr>
          <w:noProof w:val="0"/>
        </w:rPr>
      </w:pPr>
      <w:r w:rsidRPr="00395478">
        <w:rPr>
          <w:noProof w:val="0"/>
        </w:rPr>
        <w:t>3.4</w:t>
      </w:r>
      <w:r w:rsidR="009B1133" w:rsidRPr="00395478">
        <w:rPr>
          <w:noProof w:val="0"/>
        </w:rPr>
        <w:t xml:space="preserve">.1. </w:t>
      </w:r>
      <w:r w:rsidR="00995BF8" w:rsidRPr="00395478">
        <w:rPr>
          <w:noProof w:val="0"/>
        </w:rPr>
        <w:t xml:space="preserve">Neeme küla </w:t>
      </w:r>
      <w:r w:rsidR="00D40C17" w:rsidRPr="00395478">
        <w:rPr>
          <w:noProof w:val="0"/>
        </w:rPr>
        <w:t xml:space="preserve">Kolli 5, Laigari 3 ja Reinu </w:t>
      </w:r>
      <w:r w:rsidR="0066031F" w:rsidRPr="00395478">
        <w:rPr>
          <w:noProof w:val="0"/>
        </w:rPr>
        <w:t xml:space="preserve">maaüksuste detailplaneering (kehtestatud Jõelähtme Vallavolikogu </w:t>
      </w:r>
      <w:r w:rsidR="00395478">
        <w:rPr>
          <w:noProof w:val="0"/>
        </w:rPr>
        <w:t>26</w:t>
      </w:r>
      <w:r w:rsidR="0066031F" w:rsidRPr="00395478">
        <w:rPr>
          <w:noProof w:val="0"/>
        </w:rPr>
        <w:t>.</w:t>
      </w:r>
      <w:r w:rsidR="00395478">
        <w:rPr>
          <w:noProof w:val="0"/>
        </w:rPr>
        <w:t>04</w:t>
      </w:r>
      <w:r w:rsidR="0066031F" w:rsidRPr="00395478">
        <w:rPr>
          <w:noProof w:val="0"/>
        </w:rPr>
        <w:t>.20</w:t>
      </w:r>
      <w:r w:rsidR="00395478">
        <w:rPr>
          <w:noProof w:val="0"/>
        </w:rPr>
        <w:t>05</w:t>
      </w:r>
      <w:r w:rsidR="0066031F" w:rsidRPr="00395478">
        <w:rPr>
          <w:noProof w:val="0"/>
        </w:rPr>
        <w:t xml:space="preserve"> </w:t>
      </w:r>
      <w:r w:rsidR="00A62059" w:rsidRPr="00395478">
        <w:rPr>
          <w:noProof w:val="0"/>
        </w:rPr>
        <w:t xml:space="preserve">otsusega </w:t>
      </w:r>
      <w:r w:rsidR="0066031F" w:rsidRPr="00395478">
        <w:rPr>
          <w:noProof w:val="0"/>
        </w:rPr>
        <w:t xml:space="preserve">nr </w:t>
      </w:r>
      <w:r w:rsidR="00A62059" w:rsidRPr="00395478">
        <w:rPr>
          <w:noProof w:val="0"/>
        </w:rPr>
        <w:t>1</w:t>
      </w:r>
      <w:r w:rsidR="00395478">
        <w:rPr>
          <w:noProof w:val="0"/>
        </w:rPr>
        <w:t>99</w:t>
      </w:r>
      <w:r w:rsidR="00A62059" w:rsidRPr="00395478">
        <w:rPr>
          <w:noProof w:val="0"/>
        </w:rPr>
        <w:t>, osaliselt kehtetuks tunnistatud</w:t>
      </w:r>
      <w:r w:rsidR="00395478">
        <w:rPr>
          <w:noProof w:val="0"/>
        </w:rPr>
        <w:t xml:space="preserve"> Metsamarja tee 20 ja Kadakaranna tee 19 maaüksuste osas</w:t>
      </w:r>
      <w:r w:rsidR="0066031F" w:rsidRPr="00395478">
        <w:rPr>
          <w:noProof w:val="0"/>
        </w:rPr>
        <w:t>);</w:t>
      </w:r>
    </w:p>
    <w:p w14:paraId="00DD410C" w14:textId="51EEE6A8" w:rsidR="00A42273" w:rsidRPr="00395478" w:rsidRDefault="00006340" w:rsidP="000208BC">
      <w:pPr>
        <w:jc w:val="both"/>
        <w:rPr>
          <w:noProof w:val="0"/>
        </w:rPr>
      </w:pPr>
      <w:r w:rsidRPr="00395478">
        <w:rPr>
          <w:noProof w:val="0"/>
        </w:rPr>
        <w:t>3.4</w:t>
      </w:r>
      <w:r w:rsidR="00995BF8" w:rsidRPr="00395478">
        <w:rPr>
          <w:noProof w:val="0"/>
        </w:rPr>
        <w:t xml:space="preserve">.2. </w:t>
      </w:r>
      <w:r w:rsidR="00616D7A" w:rsidRPr="00395478">
        <w:rPr>
          <w:noProof w:val="0"/>
        </w:rPr>
        <w:t xml:space="preserve">Neeme küla </w:t>
      </w:r>
      <w:r w:rsidR="00D40C17" w:rsidRPr="00395478">
        <w:rPr>
          <w:noProof w:val="0"/>
        </w:rPr>
        <w:t>Uue-Pangari</w:t>
      </w:r>
      <w:r w:rsidR="00A05B9E" w:rsidRPr="00395478">
        <w:rPr>
          <w:noProof w:val="0"/>
        </w:rPr>
        <w:t xml:space="preserve"> detailplaneering </w:t>
      </w:r>
      <w:r w:rsidR="00A42273" w:rsidRPr="00395478">
        <w:rPr>
          <w:noProof w:val="0"/>
        </w:rPr>
        <w:t>(kehtestatud Jõelähtme Vallav</w:t>
      </w:r>
      <w:r w:rsidR="00395478" w:rsidRPr="00395478">
        <w:rPr>
          <w:noProof w:val="0"/>
        </w:rPr>
        <w:t>olikogu</w:t>
      </w:r>
      <w:r w:rsidR="00A42273" w:rsidRPr="00395478">
        <w:rPr>
          <w:noProof w:val="0"/>
        </w:rPr>
        <w:t xml:space="preserve"> </w:t>
      </w:r>
      <w:r w:rsidR="00395478" w:rsidRPr="00395478">
        <w:rPr>
          <w:noProof w:val="0"/>
        </w:rPr>
        <w:t>27.05</w:t>
      </w:r>
      <w:r w:rsidR="00A05B9E" w:rsidRPr="00395478">
        <w:rPr>
          <w:noProof w:val="0"/>
        </w:rPr>
        <w:t>.201</w:t>
      </w:r>
      <w:r w:rsidR="00395478" w:rsidRPr="00395478">
        <w:rPr>
          <w:noProof w:val="0"/>
        </w:rPr>
        <w:t>0</w:t>
      </w:r>
      <w:r w:rsidR="00227D54" w:rsidRPr="00395478">
        <w:rPr>
          <w:noProof w:val="0"/>
        </w:rPr>
        <w:t xml:space="preserve"> </w:t>
      </w:r>
      <w:r w:rsidR="00395478" w:rsidRPr="00395478">
        <w:rPr>
          <w:noProof w:val="0"/>
        </w:rPr>
        <w:t>otsusega</w:t>
      </w:r>
      <w:r w:rsidR="00A05B9E" w:rsidRPr="00395478">
        <w:rPr>
          <w:noProof w:val="0"/>
        </w:rPr>
        <w:t xml:space="preserve"> nr </w:t>
      </w:r>
      <w:r w:rsidR="00395478" w:rsidRPr="00395478">
        <w:rPr>
          <w:noProof w:val="0"/>
        </w:rPr>
        <w:t>73</w:t>
      </w:r>
      <w:r w:rsidR="00446BE6" w:rsidRPr="00395478">
        <w:rPr>
          <w:noProof w:val="0"/>
        </w:rPr>
        <w:t>, osaliselt kehtetuks tunnistatud</w:t>
      </w:r>
      <w:r w:rsidR="00304BC4" w:rsidRPr="00395478">
        <w:rPr>
          <w:noProof w:val="0"/>
        </w:rPr>
        <w:t>);</w:t>
      </w:r>
    </w:p>
    <w:p w14:paraId="2D131197" w14:textId="25574128" w:rsidR="00D40C17" w:rsidRPr="00395478" w:rsidRDefault="00006340" w:rsidP="0066031F">
      <w:pPr>
        <w:jc w:val="both"/>
        <w:rPr>
          <w:noProof w:val="0"/>
        </w:rPr>
      </w:pPr>
      <w:r w:rsidRPr="00395478">
        <w:rPr>
          <w:noProof w:val="0"/>
        </w:rPr>
        <w:t>3.4.3</w:t>
      </w:r>
      <w:r w:rsidR="00616D7A" w:rsidRPr="00395478">
        <w:rPr>
          <w:noProof w:val="0"/>
        </w:rPr>
        <w:t xml:space="preserve"> Neeme küla</w:t>
      </w:r>
      <w:r w:rsidR="00A05B9E" w:rsidRPr="00395478">
        <w:rPr>
          <w:noProof w:val="0"/>
        </w:rPr>
        <w:t xml:space="preserve"> </w:t>
      </w:r>
      <w:r w:rsidR="00D40C17" w:rsidRPr="00395478">
        <w:rPr>
          <w:noProof w:val="0"/>
        </w:rPr>
        <w:t>Ülestoa</w:t>
      </w:r>
      <w:r w:rsidR="00A05B9E" w:rsidRPr="00395478">
        <w:rPr>
          <w:noProof w:val="0"/>
        </w:rPr>
        <w:t xml:space="preserve"> maaüksuse detailplaneering (</w:t>
      </w:r>
      <w:r w:rsidR="007A3BB1">
        <w:rPr>
          <w:noProof w:val="0"/>
        </w:rPr>
        <w:t>kehtestatud</w:t>
      </w:r>
      <w:r w:rsidR="00A05B9E" w:rsidRPr="00395478">
        <w:rPr>
          <w:noProof w:val="0"/>
        </w:rPr>
        <w:t xml:space="preserve"> Jõelähtme Vallavolikogu </w:t>
      </w:r>
      <w:r w:rsidR="007A3BB1">
        <w:rPr>
          <w:noProof w:val="0"/>
        </w:rPr>
        <w:t>12</w:t>
      </w:r>
      <w:r w:rsidR="00A05B9E" w:rsidRPr="00395478">
        <w:rPr>
          <w:noProof w:val="0"/>
        </w:rPr>
        <w:t>.</w:t>
      </w:r>
      <w:r w:rsidR="007A3BB1">
        <w:rPr>
          <w:noProof w:val="0"/>
        </w:rPr>
        <w:t>01.2017 otsusega nr 4</w:t>
      </w:r>
      <w:r w:rsidR="00A05B9E" w:rsidRPr="00395478">
        <w:rPr>
          <w:noProof w:val="0"/>
        </w:rPr>
        <w:t>20</w:t>
      </w:r>
      <w:r w:rsidR="00F91148" w:rsidRPr="00395478">
        <w:rPr>
          <w:noProof w:val="0"/>
        </w:rPr>
        <w:t>).</w:t>
      </w:r>
    </w:p>
    <w:p w14:paraId="524CD447" w14:textId="77777777" w:rsidR="00D40C17" w:rsidRPr="00D40C17" w:rsidRDefault="00D40C17" w:rsidP="0066031F">
      <w:pPr>
        <w:jc w:val="both"/>
        <w:rPr>
          <w:noProof w:val="0"/>
          <w:color w:val="FF0000"/>
        </w:rPr>
      </w:pPr>
    </w:p>
    <w:p w14:paraId="3FF8E326" w14:textId="77777777" w:rsidR="00C637A5" w:rsidRPr="000336E9" w:rsidRDefault="00C637A5" w:rsidP="00C637A5">
      <w:pPr>
        <w:pStyle w:val="BodyText"/>
        <w:rPr>
          <w:b/>
          <w:noProof w:val="0"/>
          <w:sz w:val="24"/>
        </w:rPr>
      </w:pPr>
      <w:r w:rsidRPr="000336E9">
        <w:rPr>
          <w:b/>
          <w:noProof w:val="0"/>
          <w:sz w:val="24"/>
        </w:rPr>
        <w:t>4. Nõuded koostatavale detailplaneeringule:</w:t>
      </w:r>
    </w:p>
    <w:p w14:paraId="4A2F0651" w14:textId="77777777" w:rsidR="008C550C" w:rsidRPr="000336E9" w:rsidRDefault="008C550C" w:rsidP="008C550C">
      <w:pPr>
        <w:jc w:val="both"/>
        <w:rPr>
          <w:noProof w:val="0"/>
        </w:rPr>
      </w:pPr>
      <w:r w:rsidRPr="000336E9">
        <w:rPr>
          <w:noProof w:val="0"/>
        </w:rPr>
        <w:t>4.1. Detailplaneeringu koostamisel tuleb lähtuda kehtivatest õigusaktidest ja kõrgematest planeeringutest.</w:t>
      </w:r>
      <w:r w:rsidR="00AA4AF8" w:rsidRPr="000336E9">
        <w:rPr>
          <w:noProof w:val="0"/>
        </w:rPr>
        <w:t xml:space="preserve"> Detailplaneeringu lahenduse väljatöötamisel tuleb vajadusel kaasata valdkonnas vastavat pädevust omav spetsialist.</w:t>
      </w:r>
    </w:p>
    <w:p w14:paraId="09121F48" w14:textId="77777777" w:rsidR="00BF171F" w:rsidRPr="000336E9" w:rsidRDefault="006315C8" w:rsidP="001842D9">
      <w:pPr>
        <w:pStyle w:val="BodyText"/>
        <w:rPr>
          <w:noProof w:val="0"/>
          <w:sz w:val="24"/>
        </w:rPr>
      </w:pPr>
      <w:r w:rsidRPr="000336E9">
        <w:rPr>
          <w:noProof w:val="0"/>
          <w:sz w:val="24"/>
        </w:rPr>
        <w:t xml:space="preserve">4.2. </w:t>
      </w:r>
      <w:r w:rsidR="00BF171F" w:rsidRPr="000336E9">
        <w:rPr>
          <w:noProof w:val="0"/>
          <w:sz w:val="24"/>
        </w:rPr>
        <w:t>Planeeritavale alale tuleb koostada ajakohane topo-geodeetiline alusplaan mõõdus 1:500, mõõdistades ka ala 20 m ulatuses väljaspool planeeritavat kinnistut (arvestades olemasolevaid kinnisasjade p</w:t>
      </w:r>
      <w:r w:rsidR="00AD3B67" w:rsidRPr="000336E9">
        <w:rPr>
          <w:noProof w:val="0"/>
          <w:sz w:val="24"/>
        </w:rPr>
        <w:t>iire). Kooskõlastatud geodeeti</w:t>
      </w:r>
      <w:r w:rsidR="00BF171F" w:rsidRPr="000336E9">
        <w:rPr>
          <w:noProof w:val="0"/>
          <w:sz w:val="24"/>
        </w:rPr>
        <w:t xml:space="preserve">liste tööde aruanne tuleb esitada vallavalitsusele paberkandjal ja digitaalselt </w:t>
      </w:r>
      <w:r w:rsidR="0071531B" w:rsidRPr="000336E9">
        <w:rPr>
          <w:noProof w:val="0"/>
          <w:sz w:val="24"/>
        </w:rPr>
        <w:t xml:space="preserve">PDF formaadis </w:t>
      </w:r>
      <w:r w:rsidR="00BF171F" w:rsidRPr="000336E9">
        <w:rPr>
          <w:noProof w:val="0"/>
          <w:sz w:val="24"/>
        </w:rPr>
        <w:t xml:space="preserve">(joonis </w:t>
      </w:r>
      <w:r w:rsidR="00A43E53" w:rsidRPr="000336E9">
        <w:rPr>
          <w:noProof w:val="0"/>
          <w:sz w:val="24"/>
        </w:rPr>
        <w:t xml:space="preserve">ka </w:t>
      </w:r>
      <w:r w:rsidR="00BF171F" w:rsidRPr="000336E9">
        <w:rPr>
          <w:noProof w:val="0"/>
          <w:sz w:val="24"/>
        </w:rPr>
        <w:t>DWG formaadis).</w:t>
      </w:r>
    </w:p>
    <w:p w14:paraId="1746B612" w14:textId="77777777" w:rsidR="00BF171F" w:rsidRPr="000336E9" w:rsidRDefault="00BF171F" w:rsidP="00BF171F">
      <w:pPr>
        <w:jc w:val="both"/>
        <w:rPr>
          <w:noProof w:val="0"/>
        </w:rPr>
      </w:pPr>
      <w:r w:rsidRPr="000336E9">
        <w:rPr>
          <w:noProof w:val="0"/>
        </w:rPr>
        <w:t>4.</w:t>
      </w:r>
      <w:r w:rsidR="001842D9" w:rsidRPr="000336E9">
        <w:rPr>
          <w:noProof w:val="0"/>
        </w:rPr>
        <w:t>3</w:t>
      </w:r>
      <w:r w:rsidRPr="000336E9">
        <w:rPr>
          <w:noProof w:val="0"/>
        </w:rPr>
        <w:t>. Detailplaneering koosneb seletuskirjast ja joonistest. Detailplaneeringu jooniste koosseisu kuuluvad vähemalt: asukohaskeem, kontaktvööndi plaan, tugiplaan, põhijoonis</w:t>
      </w:r>
      <w:r w:rsidR="009E6FE5" w:rsidRPr="000336E9">
        <w:rPr>
          <w:noProof w:val="0"/>
        </w:rPr>
        <w:t xml:space="preserve"> ja</w:t>
      </w:r>
      <w:r w:rsidRPr="000336E9">
        <w:rPr>
          <w:noProof w:val="0"/>
        </w:rPr>
        <w:t xml:space="preserve"> tehnovõrkude koondplaan.</w:t>
      </w:r>
    </w:p>
    <w:p w14:paraId="0EC38AC3" w14:textId="77777777" w:rsidR="00BF171F" w:rsidRPr="000336E9" w:rsidRDefault="00BF171F" w:rsidP="00BF171F">
      <w:pPr>
        <w:pStyle w:val="BodyText"/>
        <w:rPr>
          <w:noProof w:val="0"/>
          <w:sz w:val="24"/>
        </w:rPr>
      </w:pPr>
      <w:r w:rsidRPr="000336E9">
        <w:rPr>
          <w:noProof w:val="0"/>
          <w:sz w:val="24"/>
        </w:rPr>
        <w:t>4.</w:t>
      </w:r>
      <w:r w:rsidR="001842D9" w:rsidRPr="000336E9">
        <w:rPr>
          <w:noProof w:val="0"/>
          <w:sz w:val="24"/>
        </w:rPr>
        <w:t>3</w:t>
      </w:r>
      <w:r w:rsidRPr="000336E9">
        <w:rPr>
          <w:noProof w:val="0"/>
          <w:sz w:val="24"/>
        </w:rPr>
        <w:t>.1. Asukohaskeemil näidata planeeritava ala paiknemine piirkonnas.</w:t>
      </w:r>
    </w:p>
    <w:p w14:paraId="7EAF137B" w14:textId="77777777" w:rsidR="00C637A5" w:rsidRPr="000336E9" w:rsidRDefault="00BF171F" w:rsidP="00C637A5">
      <w:pPr>
        <w:pStyle w:val="BodyText"/>
        <w:rPr>
          <w:noProof w:val="0"/>
          <w:sz w:val="24"/>
        </w:rPr>
      </w:pPr>
      <w:r w:rsidRPr="000336E9">
        <w:rPr>
          <w:noProof w:val="0"/>
          <w:sz w:val="24"/>
        </w:rPr>
        <w:t>4.</w:t>
      </w:r>
      <w:r w:rsidR="001842D9" w:rsidRPr="000336E9">
        <w:rPr>
          <w:noProof w:val="0"/>
          <w:sz w:val="24"/>
        </w:rPr>
        <w:t>3</w:t>
      </w:r>
      <w:r w:rsidR="00C637A5" w:rsidRPr="000336E9">
        <w:rPr>
          <w:noProof w:val="0"/>
          <w:sz w:val="24"/>
        </w:rPr>
        <w:t>.2</w:t>
      </w:r>
      <w:r w:rsidR="0086703B" w:rsidRPr="000336E9">
        <w:rPr>
          <w:noProof w:val="0"/>
          <w:sz w:val="24"/>
        </w:rPr>
        <w:t>.</w:t>
      </w:r>
      <w:r w:rsidR="00C637A5" w:rsidRPr="000336E9">
        <w:rPr>
          <w:noProof w:val="0"/>
          <w:sz w:val="24"/>
        </w:rPr>
        <w:t xml:space="preserve"> Kontaktvööndi plaan esitada mõõtkavas 1:2000 või 1:5000. Kontaktvööndi plaanil anda seosed lähialaga, näidates ära asustus-struktuuri ja teedevõrgu, ümbruskonnas algatatud ja kehtestatud planeeringud ning vajadusel liitumispunktid tehnovõrkudega, mis paiknevad väljaspool planeeringuala, kuid seda teenindavate tehnovõrkude ja -rajatiste paiknemine kuni ühenduskohani olemasoleva tehnovõrguga (või eelvooluni), kooskõlastatult maaomaniku (või -valdajaga), kelle maaüksust planeeritav tehnorajatis läbib.</w:t>
      </w:r>
    </w:p>
    <w:p w14:paraId="1D8B622D" w14:textId="77777777" w:rsidR="00BF171F" w:rsidRPr="000336E9" w:rsidRDefault="00BF171F" w:rsidP="00BF171F">
      <w:pPr>
        <w:pStyle w:val="BodyText"/>
        <w:rPr>
          <w:noProof w:val="0"/>
          <w:sz w:val="24"/>
        </w:rPr>
      </w:pPr>
      <w:r w:rsidRPr="000336E9">
        <w:rPr>
          <w:noProof w:val="0"/>
          <w:sz w:val="24"/>
        </w:rPr>
        <w:t>4.</w:t>
      </w:r>
      <w:r w:rsidR="001842D9" w:rsidRPr="000336E9">
        <w:rPr>
          <w:noProof w:val="0"/>
          <w:sz w:val="24"/>
        </w:rPr>
        <w:t>3</w:t>
      </w:r>
      <w:r w:rsidRPr="000336E9">
        <w:rPr>
          <w:noProof w:val="0"/>
          <w:sz w:val="24"/>
        </w:rPr>
        <w:t xml:space="preserve">.3. Tugiplaanile, mõõdus 1:500, kanda olemasolev olukord ja kõik õigusaktidest tulenevad piirangud ja kitsendused. </w:t>
      </w:r>
    </w:p>
    <w:p w14:paraId="07422202" w14:textId="77777777" w:rsidR="00C637A5" w:rsidRPr="000336E9" w:rsidRDefault="00C637A5" w:rsidP="00C637A5">
      <w:pPr>
        <w:pStyle w:val="BodyText"/>
        <w:rPr>
          <w:noProof w:val="0"/>
          <w:sz w:val="24"/>
        </w:rPr>
      </w:pPr>
      <w:r w:rsidRPr="000336E9">
        <w:rPr>
          <w:noProof w:val="0"/>
          <w:sz w:val="24"/>
        </w:rPr>
        <w:t>4.</w:t>
      </w:r>
      <w:r w:rsidR="001842D9" w:rsidRPr="000336E9">
        <w:rPr>
          <w:noProof w:val="0"/>
          <w:sz w:val="24"/>
        </w:rPr>
        <w:t>3</w:t>
      </w:r>
      <w:r w:rsidRPr="000336E9">
        <w:rPr>
          <w:noProof w:val="0"/>
          <w:sz w:val="24"/>
        </w:rPr>
        <w:t>.4</w:t>
      </w:r>
      <w:r w:rsidR="0086703B" w:rsidRPr="000336E9">
        <w:rPr>
          <w:noProof w:val="0"/>
          <w:sz w:val="24"/>
        </w:rPr>
        <w:t>.</w:t>
      </w:r>
      <w:r w:rsidRPr="000336E9">
        <w:rPr>
          <w:noProof w:val="0"/>
          <w:sz w:val="24"/>
        </w:rPr>
        <w:t xml:space="preserve"> Põhijoonis vormistada mõõtkavas 1:500. Joonisel esitada tabelina kruntide ehitusõigus, kruntide moodustamine kinnistutest.</w:t>
      </w:r>
    </w:p>
    <w:p w14:paraId="0F1F490C" w14:textId="77777777" w:rsidR="006315C8" w:rsidRPr="000336E9" w:rsidRDefault="00C637A5" w:rsidP="00EB536F">
      <w:pPr>
        <w:pStyle w:val="BodyText"/>
        <w:rPr>
          <w:noProof w:val="0"/>
          <w:sz w:val="24"/>
        </w:rPr>
      </w:pPr>
      <w:r w:rsidRPr="000336E9">
        <w:rPr>
          <w:noProof w:val="0"/>
          <w:sz w:val="24"/>
        </w:rPr>
        <w:t>4.</w:t>
      </w:r>
      <w:r w:rsidR="001842D9" w:rsidRPr="000336E9">
        <w:rPr>
          <w:noProof w:val="0"/>
          <w:sz w:val="24"/>
        </w:rPr>
        <w:t>3</w:t>
      </w:r>
      <w:r w:rsidRPr="000336E9">
        <w:rPr>
          <w:noProof w:val="0"/>
          <w:sz w:val="24"/>
        </w:rPr>
        <w:t>.5</w:t>
      </w:r>
      <w:r w:rsidR="0086703B" w:rsidRPr="000336E9">
        <w:rPr>
          <w:noProof w:val="0"/>
          <w:sz w:val="24"/>
        </w:rPr>
        <w:t>.</w:t>
      </w:r>
      <w:r w:rsidR="00590903" w:rsidRPr="000336E9">
        <w:rPr>
          <w:noProof w:val="0"/>
          <w:sz w:val="24"/>
        </w:rPr>
        <w:t xml:space="preserve"> </w:t>
      </w:r>
      <w:r w:rsidRPr="000336E9">
        <w:rPr>
          <w:noProof w:val="0"/>
          <w:sz w:val="24"/>
        </w:rPr>
        <w:t xml:space="preserve">Tehnovõrkude koondplaanil anda tehnovõrkude ja -rajatiste </w:t>
      </w:r>
      <w:r w:rsidR="00A358CD" w:rsidRPr="000336E9">
        <w:rPr>
          <w:noProof w:val="0"/>
          <w:sz w:val="24"/>
        </w:rPr>
        <w:t>lahendus</w:t>
      </w:r>
      <w:r w:rsidRPr="000336E9">
        <w:rPr>
          <w:noProof w:val="0"/>
          <w:sz w:val="24"/>
        </w:rPr>
        <w:t xml:space="preserve"> koos planeeringulahendusega. Planeerimisel lähtuda võrguvaldajate </w:t>
      </w:r>
      <w:r w:rsidR="006C049D" w:rsidRPr="000336E9">
        <w:rPr>
          <w:noProof w:val="0"/>
          <w:sz w:val="24"/>
        </w:rPr>
        <w:t>poolt esitatud nõuetest</w:t>
      </w:r>
      <w:r w:rsidRPr="000336E9">
        <w:rPr>
          <w:noProof w:val="0"/>
          <w:sz w:val="24"/>
        </w:rPr>
        <w:t>.</w:t>
      </w:r>
    </w:p>
    <w:p w14:paraId="3E420C2E" w14:textId="77777777" w:rsidR="00317B56" w:rsidRPr="000336E9" w:rsidRDefault="00317B56" w:rsidP="00317B56">
      <w:pPr>
        <w:pStyle w:val="BodyText"/>
        <w:rPr>
          <w:noProof w:val="0"/>
          <w:sz w:val="24"/>
        </w:rPr>
      </w:pPr>
      <w:r w:rsidRPr="000336E9">
        <w:rPr>
          <w:noProof w:val="0"/>
          <w:sz w:val="24"/>
        </w:rPr>
        <w:t>4.3.6. Näidata juu</w:t>
      </w:r>
      <w:r w:rsidR="007F12A6" w:rsidRPr="000336E9">
        <w:rPr>
          <w:noProof w:val="0"/>
          <w:sz w:val="24"/>
        </w:rPr>
        <w:t>rdepääs avaliku kasutusega</w:t>
      </w:r>
      <w:r w:rsidRPr="000336E9">
        <w:rPr>
          <w:noProof w:val="0"/>
          <w:sz w:val="24"/>
        </w:rPr>
        <w:t>. Parkimise korraldamine näha ette omal krundil.</w:t>
      </w:r>
    </w:p>
    <w:p w14:paraId="06DA0ABE" w14:textId="37631D87" w:rsidR="00317B56" w:rsidRPr="000336E9" w:rsidRDefault="00317B56" w:rsidP="00317B56">
      <w:pPr>
        <w:jc w:val="both"/>
        <w:rPr>
          <w:noProof w:val="0"/>
        </w:rPr>
      </w:pPr>
      <w:r w:rsidRPr="000336E9">
        <w:rPr>
          <w:noProof w:val="0"/>
        </w:rPr>
        <w:t>4.3.7. Detailplaneeringu seletuskiri peab sisaldama planeeringu koostamise alust ja eesmärki, olemasoleva olukorra analüüsi, vastavust üldplaneeringule, planeeringulahendust (sh kruntide ehitusõigust), liikluse lahenduse kirjeldust, nõudeid kruntide hoonestamiseks (arhitektuursed nõuded ehitistele, nõuded piiretele), planeeritavate servituutide vajadus</w:t>
      </w:r>
      <w:r w:rsidR="00914452" w:rsidRPr="000336E9">
        <w:rPr>
          <w:noProof w:val="0"/>
        </w:rPr>
        <w:t>i. Seletuskirjas tuleb kirjeldada</w:t>
      </w:r>
      <w:r w:rsidRPr="000336E9">
        <w:rPr>
          <w:noProof w:val="0"/>
        </w:rPr>
        <w:t xml:space="preserve"> </w:t>
      </w:r>
      <w:r w:rsidR="00914452" w:rsidRPr="000336E9">
        <w:rPr>
          <w:noProof w:val="0"/>
        </w:rPr>
        <w:t xml:space="preserve">seatavaid </w:t>
      </w:r>
      <w:r w:rsidRPr="000336E9">
        <w:rPr>
          <w:noProof w:val="0"/>
        </w:rPr>
        <w:t>keskkonnatingimus</w:t>
      </w:r>
      <w:r w:rsidR="00914452" w:rsidRPr="000336E9">
        <w:rPr>
          <w:noProof w:val="0"/>
        </w:rPr>
        <w:t>i</w:t>
      </w:r>
      <w:r w:rsidRPr="000336E9">
        <w:rPr>
          <w:noProof w:val="0"/>
        </w:rPr>
        <w:t xml:space="preserve"> planeeringuga kavandatu elluviimiseks, tuleohutusnõuetele vastavus</w:t>
      </w:r>
      <w:r w:rsidR="00914452" w:rsidRPr="000336E9">
        <w:rPr>
          <w:noProof w:val="0"/>
        </w:rPr>
        <w:t>t, tehnovõrkudega varustatuse lahendusi</w:t>
      </w:r>
      <w:r w:rsidRPr="000336E9">
        <w:rPr>
          <w:noProof w:val="0"/>
        </w:rPr>
        <w:t xml:space="preserve"> vastavalt võrguvaldajate poolt esitatud nõuetele.</w:t>
      </w:r>
    </w:p>
    <w:p w14:paraId="75DAE02E" w14:textId="3A878907" w:rsidR="006A684B" w:rsidRPr="000336E9" w:rsidRDefault="005B7819" w:rsidP="00317B56">
      <w:pPr>
        <w:jc w:val="both"/>
        <w:rPr>
          <w:noProof w:val="0"/>
        </w:rPr>
      </w:pPr>
      <w:r w:rsidRPr="000336E9">
        <w:rPr>
          <w:noProof w:val="0"/>
        </w:rPr>
        <w:t>4.3.</w:t>
      </w:r>
      <w:r w:rsidR="00860538" w:rsidRPr="000336E9">
        <w:rPr>
          <w:noProof w:val="0"/>
        </w:rPr>
        <w:t>8</w:t>
      </w:r>
      <w:r w:rsidR="00317B56" w:rsidRPr="000336E9">
        <w:rPr>
          <w:noProof w:val="0"/>
        </w:rPr>
        <w:t xml:space="preserve">. Planeeringuga määrata suurim lubatud hoonete arv, </w:t>
      </w:r>
      <w:r w:rsidR="003278CE" w:rsidRPr="000336E9">
        <w:rPr>
          <w:noProof w:val="0"/>
        </w:rPr>
        <w:t>sh</w:t>
      </w:r>
      <w:r w:rsidR="00317B56" w:rsidRPr="000336E9">
        <w:rPr>
          <w:noProof w:val="0"/>
        </w:rPr>
        <w:t xml:space="preserve"> alla 20 m</w:t>
      </w:r>
      <w:r w:rsidR="00317B56" w:rsidRPr="000336E9">
        <w:rPr>
          <w:noProof w:val="0"/>
          <w:vertAlign w:val="superscript"/>
        </w:rPr>
        <w:t>2</w:t>
      </w:r>
      <w:r w:rsidR="00317B56" w:rsidRPr="000336E9">
        <w:rPr>
          <w:noProof w:val="0"/>
        </w:rPr>
        <w:t xml:space="preserve"> ehitisealuse pinnaga ja kuni 5 m kõrgused hooned, mida kavandatakse hoonestusalale. Väljapoole hoonestusala hooneid mitte kavandada.</w:t>
      </w:r>
    </w:p>
    <w:p w14:paraId="68D737A6" w14:textId="77777777" w:rsidR="00317B56" w:rsidRPr="000336E9" w:rsidRDefault="00317B56" w:rsidP="00317B56">
      <w:pPr>
        <w:jc w:val="both"/>
        <w:rPr>
          <w:noProof w:val="0"/>
        </w:rPr>
      </w:pPr>
      <w:r w:rsidRPr="000336E9">
        <w:rPr>
          <w:noProof w:val="0"/>
        </w:rPr>
        <w:t>4.3.</w:t>
      </w:r>
      <w:r w:rsidR="00860538" w:rsidRPr="000336E9">
        <w:rPr>
          <w:noProof w:val="0"/>
        </w:rPr>
        <w:t>9</w:t>
      </w:r>
      <w:r w:rsidRPr="000336E9">
        <w:rPr>
          <w:noProof w:val="0"/>
        </w:rPr>
        <w:t>. Planeeritavate hoonete (harja) kõrgus anda planeeritavast maapinnast. Planeeritava ehitusaluse pinnana käsitleda hoonete ehitiste aluse pindade summat.</w:t>
      </w:r>
    </w:p>
    <w:p w14:paraId="237ECDB9" w14:textId="77777777" w:rsidR="00317B56" w:rsidRPr="000336E9" w:rsidRDefault="00317B56" w:rsidP="00317B56">
      <w:pPr>
        <w:jc w:val="both"/>
        <w:rPr>
          <w:noProof w:val="0"/>
        </w:rPr>
      </w:pPr>
      <w:r w:rsidRPr="000336E9">
        <w:rPr>
          <w:noProof w:val="0"/>
        </w:rPr>
        <w:t>4.3.1</w:t>
      </w:r>
      <w:r w:rsidR="00860538" w:rsidRPr="000336E9">
        <w:rPr>
          <w:noProof w:val="0"/>
        </w:rPr>
        <w:t>0</w:t>
      </w:r>
      <w:r w:rsidRPr="000336E9">
        <w:rPr>
          <w:noProof w:val="0"/>
        </w:rPr>
        <w:t>. Planeeringus lahendada kruntide vertikaalplaneerimine, sademete- ning drenaažvee kõrvaldus (ei tohi juhtida naaberkruntidele), sh näidata vajadusel maapinna tõstmise vajadus.</w:t>
      </w:r>
    </w:p>
    <w:p w14:paraId="52A6F3B2" w14:textId="77777777" w:rsidR="00C637A5" w:rsidRPr="000336E9" w:rsidRDefault="00C637A5" w:rsidP="00C637A5">
      <w:pPr>
        <w:jc w:val="both"/>
        <w:rPr>
          <w:noProof w:val="0"/>
        </w:rPr>
      </w:pPr>
      <w:r w:rsidRPr="000336E9">
        <w:rPr>
          <w:noProof w:val="0"/>
        </w:rPr>
        <w:t>4.</w:t>
      </w:r>
      <w:r w:rsidR="001842D9" w:rsidRPr="000336E9">
        <w:rPr>
          <w:noProof w:val="0"/>
        </w:rPr>
        <w:t>4</w:t>
      </w:r>
      <w:r w:rsidR="003208FB" w:rsidRPr="000336E9">
        <w:rPr>
          <w:noProof w:val="0"/>
        </w:rPr>
        <w:t>.</w:t>
      </w:r>
      <w:r w:rsidRPr="000336E9">
        <w:rPr>
          <w:noProof w:val="0"/>
        </w:rPr>
        <w:t xml:space="preserve"> Detailplaneering tuleb koostada koostöös planeeritava maa-ala elanike ning kinnisasjade </w:t>
      </w:r>
      <w:r w:rsidR="003824B5" w:rsidRPr="000336E9">
        <w:rPr>
          <w:noProof w:val="0"/>
        </w:rPr>
        <w:t>ja naaberkinnisasjade omanikega</w:t>
      </w:r>
      <w:r w:rsidRPr="000336E9">
        <w:rPr>
          <w:noProof w:val="0"/>
        </w:rPr>
        <w:t xml:space="preserve"> ning olemasolevate ja kavandatavate tehnovõrkude omanike või valdajatega. </w:t>
      </w:r>
    </w:p>
    <w:p w14:paraId="69DFC40F" w14:textId="77777777" w:rsidR="00D652A7" w:rsidRPr="000336E9" w:rsidRDefault="00D652A7" w:rsidP="00D652A7">
      <w:pPr>
        <w:jc w:val="both"/>
        <w:rPr>
          <w:noProof w:val="0"/>
        </w:rPr>
      </w:pPr>
      <w:r w:rsidRPr="000336E9">
        <w:rPr>
          <w:noProof w:val="0"/>
        </w:rPr>
        <w:t>4.</w:t>
      </w:r>
      <w:r w:rsidR="001842D9" w:rsidRPr="000336E9">
        <w:rPr>
          <w:noProof w:val="0"/>
        </w:rPr>
        <w:t>5</w:t>
      </w:r>
      <w:r w:rsidRPr="000336E9">
        <w:rPr>
          <w:noProof w:val="0"/>
        </w:rPr>
        <w:t>. Detailplaneeringu lisad: vastavalt planeerimisseaduse § 3 lõikele 4 esitada nummerdatult kronoloogilises järjestuses.</w:t>
      </w:r>
    </w:p>
    <w:p w14:paraId="48716FD4" w14:textId="77777777" w:rsidR="006855AC" w:rsidRPr="000336E9" w:rsidRDefault="006855AC" w:rsidP="006855AC">
      <w:pPr>
        <w:jc w:val="both"/>
        <w:rPr>
          <w:noProof w:val="0"/>
        </w:rPr>
      </w:pPr>
      <w:r w:rsidRPr="000336E9">
        <w:rPr>
          <w:noProof w:val="0"/>
        </w:rPr>
        <w:t>4.</w:t>
      </w:r>
      <w:r w:rsidR="001842D9" w:rsidRPr="000336E9">
        <w:rPr>
          <w:noProof w:val="0"/>
        </w:rPr>
        <w:t>6</w:t>
      </w:r>
      <w:r w:rsidRPr="000336E9">
        <w:rPr>
          <w:noProof w:val="0"/>
        </w:rPr>
        <w:t xml:space="preserve">. Võimalike uuringute vajadust käsitleda detailplaneeringus. </w:t>
      </w:r>
    </w:p>
    <w:p w14:paraId="42DC05F0" w14:textId="77777777" w:rsidR="00D652A7" w:rsidRPr="000336E9" w:rsidRDefault="00D652A7" w:rsidP="00D652A7">
      <w:pPr>
        <w:jc w:val="both"/>
        <w:rPr>
          <w:noProof w:val="0"/>
        </w:rPr>
      </w:pPr>
      <w:r w:rsidRPr="000336E9">
        <w:rPr>
          <w:noProof w:val="0"/>
        </w:rPr>
        <w:t>4.</w:t>
      </w:r>
      <w:r w:rsidR="001842D9" w:rsidRPr="000336E9">
        <w:rPr>
          <w:noProof w:val="0"/>
        </w:rPr>
        <w:t>7</w:t>
      </w:r>
      <w:r w:rsidRPr="000336E9">
        <w:rPr>
          <w:noProof w:val="0"/>
        </w:rPr>
        <w:t>. Kooskõlastused esitada koondtabelis kronoloogilises järjestuses.</w:t>
      </w:r>
    </w:p>
    <w:p w14:paraId="612FFB85" w14:textId="21B42438" w:rsidR="007F40C4" w:rsidRPr="000336E9" w:rsidRDefault="00D652A7" w:rsidP="004A6123">
      <w:pPr>
        <w:jc w:val="both"/>
        <w:rPr>
          <w:noProof w:val="0"/>
        </w:rPr>
      </w:pPr>
      <w:r w:rsidRPr="000336E9">
        <w:rPr>
          <w:noProof w:val="0"/>
        </w:rPr>
        <w:t>4.</w:t>
      </w:r>
      <w:r w:rsidR="001842D9" w:rsidRPr="000336E9">
        <w:rPr>
          <w:noProof w:val="0"/>
        </w:rPr>
        <w:t>8</w:t>
      </w:r>
      <w:r w:rsidR="006A4E38" w:rsidRPr="000336E9">
        <w:rPr>
          <w:noProof w:val="0"/>
        </w:rPr>
        <w:t xml:space="preserve">. </w:t>
      </w:r>
      <w:r w:rsidR="004A6123" w:rsidRPr="000336E9">
        <w:rPr>
          <w:noProof w:val="0"/>
        </w:rPr>
        <w:t>Detailplaneering tuleb koostada ja vormistada vastavalt rahandusministri 17.10.2019 määrusele nr 50 „Planeeringu vormistamisele ja ülesehitusele esitatavad nõuded“</w:t>
      </w:r>
    </w:p>
    <w:p w14:paraId="16DE4885" w14:textId="77777777" w:rsidR="004A6123" w:rsidRPr="000336E9" w:rsidRDefault="004A6123" w:rsidP="004A6123">
      <w:pPr>
        <w:jc w:val="both"/>
        <w:rPr>
          <w:b/>
          <w:noProof w:val="0"/>
          <w:sz w:val="16"/>
          <w:szCs w:val="16"/>
        </w:rPr>
      </w:pPr>
    </w:p>
    <w:p w14:paraId="08D10339" w14:textId="77777777" w:rsidR="00D652A7" w:rsidRPr="000336E9" w:rsidRDefault="00D652A7" w:rsidP="007F40C4">
      <w:pPr>
        <w:rPr>
          <w:b/>
          <w:noProof w:val="0"/>
        </w:rPr>
      </w:pPr>
      <w:r w:rsidRPr="000336E9">
        <w:rPr>
          <w:b/>
          <w:noProof w:val="0"/>
        </w:rPr>
        <w:t>5. Koostöö ja kaasamine detailplaneeringu koostamisel:</w:t>
      </w:r>
    </w:p>
    <w:p w14:paraId="55755661" w14:textId="77777777" w:rsidR="00D652A7" w:rsidRPr="000336E9" w:rsidRDefault="00D652A7" w:rsidP="00D652A7">
      <w:pPr>
        <w:jc w:val="both"/>
        <w:rPr>
          <w:noProof w:val="0"/>
        </w:rPr>
      </w:pPr>
      <w:r w:rsidRPr="000336E9">
        <w:rPr>
          <w:noProof w:val="0"/>
        </w:rPr>
        <w:lastRenderedPageBreak/>
        <w:t xml:space="preserve">5.1. </w:t>
      </w:r>
      <w:r w:rsidRPr="000336E9">
        <w:rPr>
          <w:bCs/>
          <w:noProof w:val="0"/>
        </w:rPr>
        <w:t>Vastuvõtmiseks esitatav detailplaneeringu lahendus peab sisaldama kaasatud isikute seisukohti vastavalt PlanS § 127</w:t>
      </w:r>
      <w:r w:rsidR="00B90A19" w:rsidRPr="000336E9">
        <w:rPr>
          <w:bCs/>
          <w:noProof w:val="0"/>
        </w:rPr>
        <w:t>,</w:t>
      </w:r>
      <w:r w:rsidRPr="000336E9">
        <w:rPr>
          <w:bCs/>
          <w:noProof w:val="0"/>
        </w:rPr>
        <w:t xml:space="preserve"> sh t</w:t>
      </w:r>
      <w:r w:rsidRPr="000336E9">
        <w:rPr>
          <w:noProof w:val="0"/>
        </w:rPr>
        <w:t>ehnovõrkude ja -rajatiste valdajate seisukohti.</w:t>
      </w:r>
    </w:p>
    <w:p w14:paraId="117FBBAE" w14:textId="77777777" w:rsidR="00D652A7" w:rsidRPr="000336E9" w:rsidRDefault="00D652A7" w:rsidP="00D652A7">
      <w:pPr>
        <w:jc w:val="both"/>
        <w:rPr>
          <w:noProof w:val="0"/>
        </w:rPr>
      </w:pPr>
      <w:r w:rsidRPr="000336E9">
        <w:rPr>
          <w:noProof w:val="0"/>
        </w:rPr>
        <w:t>5.2. Riigi ametitega koostöö ja kooskõlastamise korraldab Jõelähtme Vallavalitsus.</w:t>
      </w:r>
    </w:p>
    <w:p w14:paraId="6C4FC006" w14:textId="77777777" w:rsidR="00F733B9" w:rsidRPr="000336E9" w:rsidRDefault="00F733B9" w:rsidP="00D652A7">
      <w:pPr>
        <w:jc w:val="both"/>
        <w:rPr>
          <w:noProof w:val="0"/>
          <w:sz w:val="16"/>
          <w:szCs w:val="16"/>
        </w:rPr>
      </w:pPr>
    </w:p>
    <w:p w14:paraId="4A86A0C3" w14:textId="77777777" w:rsidR="00D652A7" w:rsidRPr="000336E9" w:rsidRDefault="00D652A7" w:rsidP="00BD71F4">
      <w:pPr>
        <w:rPr>
          <w:b/>
          <w:noProof w:val="0"/>
        </w:rPr>
      </w:pPr>
      <w:r w:rsidRPr="000336E9">
        <w:rPr>
          <w:b/>
          <w:noProof w:val="0"/>
        </w:rPr>
        <w:t>6. Detailplaneeringu esitamine menetlemiseks:</w:t>
      </w:r>
    </w:p>
    <w:p w14:paraId="29D238F9" w14:textId="77777777" w:rsidR="00D652A7" w:rsidRPr="000336E9" w:rsidRDefault="00D652A7" w:rsidP="00D652A7">
      <w:pPr>
        <w:jc w:val="both"/>
        <w:rPr>
          <w:noProof w:val="0"/>
        </w:rPr>
      </w:pPr>
      <w:r w:rsidRPr="000336E9">
        <w:rPr>
          <w:noProof w:val="0"/>
        </w:rPr>
        <w:t>6.1. Detailplaneering esitada planeerimisseaduses kehtestatud mahus Jõelähtme Vallavalitsusele:</w:t>
      </w:r>
    </w:p>
    <w:p w14:paraId="00E08406" w14:textId="77777777" w:rsidR="00D652A7" w:rsidRPr="000336E9" w:rsidRDefault="00D652A7" w:rsidP="00D652A7">
      <w:pPr>
        <w:jc w:val="both"/>
        <w:rPr>
          <w:noProof w:val="0"/>
        </w:rPr>
      </w:pPr>
      <w:r w:rsidRPr="000336E9">
        <w:rPr>
          <w:noProof w:val="0"/>
        </w:rPr>
        <w:t>6.1.1. Eskiisi läbivaatamiseks ja avaliku arutelu korraldamiseks ühes eksemplaris paberil ja digitaalselt PDF formaadis. Eskiis sisaldab vähemalt olemasoleva olukorra ja kontaktvööndi analüüsi koos vastavate joonistega ning planeeringuga kavandatava lahenduse kirjeldust koos põhijoonisega.</w:t>
      </w:r>
    </w:p>
    <w:p w14:paraId="40358C4F" w14:textId="77777777" w:rsidR="008C550C" w:rsidRPr="000336E9" w:rsidRDefault="008C550C" w:rsidP="008C550C">
      <w:pPr>
        <w:jc w:val="both"/>
        <w:rPr>
          <w:noProof w:val="0"/>
        </w:rPr>
      </w:pPr>
      <w:r w:rsidRPr="000336E9">
        <w:rPr>
          <w:noProof w:val="0"/>
        </w:rPr>
        <w:t>6.1.2. Vastuvõtmiseks ja avalikustamise korraldamiseks kahes eksemplaris paberil</w:t>
      </w:r>
      <w:r w:rsidR="00C108C2" w:rsidRPr="000336E9">
        <w:rPr>
          <w:noProof w:val="0"/>
        </w:rPr>
        <w:t xml:space="preserve">, sh </w:t>
      </w:r>
      <w:r w:rsidR="00AB5F43" w:rsidRPr="000336E9">
        <w:rPr>
          <w:noProof w:val="0"/>
        </w:rPr>
        <w:t>üks eksemplar originaal</w:t>
      </w:r>
      <w:r w:rsidR="00C108C2" w:rsidRPr="000336E9">
        <w:rPr>
          <w:noProof w:val="0"/>
        </w:rPr>
        <w:t>kooskõlastuste ja kaasamist kajastavate materjalidega</w:t>
      </w:r>
      <w:r w:rsidR="005E64E7" w:rsidRPr="000336E9">
        <w:rPr>
          <w:noProof w:val="0"/>
        </w:rPr>
        <w:t xml:space="preserve"> </w:t>
      </w:r>
      <w:r w:rsidRPr="000336E9">
        <w:rPr>
          <w:noProof w:val="0"/>
        </w:rPr>
        <w:t>ning digitaalselt (joonised PDF, DWG ja seletuskiri DOC formaadis)</w:t>
      </w:r>
      <w:r w:rsidR="00AB5F43" w:rsidRPr="000336E9">
        <w:rPr>
          <w:noProof w:val="0"/>
        </w:rPr>
        <w:t xml:space="preserve"> ja vastavalt PlanS </w:t>
      </w:r>
      <w:r w:rsidR="00AB5F43" w:rsidRPr="000336E9">
        <w:rPr>
          <w:bCs/>
          <w:noProof w:val="0"/>
        </w:rPr>
        <w:t>§ 135 lg 4 kavandatavast keskkonnast ja hoonestusest ruumilise ettekujutuse saamiseks vähemalt üks planeeringulahenduse ruumiline illustratsioon</w:t>
      </w:r>
      <w:r w:rsidRPr="000336E9">
        <w:rPr>
          <w:noProof w:val="0"/>
        </w:rPr>
        <w:t xml:space="preserve">. </w:t>
      </w:r>
    </w:p>
    <w:p w14:paraId="61547A08" w14:textId="057CFD64" w:rsidR="008C550C" w:rsidRPr="000336E9" w:rsidRDefault="008C550C" w:rsidP="008C550C">
      <w:pPr>
        <w:jc w:val="both"/>
        <w:rPr>
          <w:noProof w:val="0"/>
        </w:rPr>
      </w:pPr>
      <w:r w:rsidRPr="000336E9">
        <w:rPr>
          <w:noProof w:val="0"/>
        </w:rPr>
        <w:t xml:space="preserve">6.1.3. Kehtestamiseks </w:t>
      </w:r>
      <w:r w:rsidR="004A6123" w:rsidRPr="000336E9">
        <w:rPr>
          <w:noProof w:val="0"/>
        </w:rPr>
        <w:t>2</w:t>
      </w:r>
      <w:r w:rsidR="006A4E38" w:rsidRPr="000336E9">
        <w:rPr>
          <w:noProof w:val="0"/>
        </w:rPr>
        <w:t xml:space="preserve"> </w:t>
      </w:r>
      <w:r w:rsidRPr="000336E9">
        <w:rPr>
          <w:noProof w:val="0"/>
        </w:rPr>
        <w:t>(</w:t>
      </w:r>
      <w:r w:rsidR="004A6123" w:rsidRPr="000336E9">
        <w:rPr>
          <w:noProof w:val="0"/>
        </w:rPr>
        <w:t>kahe</w:t>
      </w:r>
      <w:r w:rsidR="006A4E38" w:rsidRPr="000336E9">
        <w:rPr>
          <w:noProof w:val="0"/>
        </w:rPr>
        <w:t>s</w:t>
      </w:r>
      <w:r w:rsidRPr="000336E9">
        <w:rPr>
          <w:noProof w:val="0"/>
        </w:rPr>
        <w:t xml:space="preserve">) eksemplaris paberkandjal ja </w:t>
      </w:r>
      <w:r w:rsidR="00864F79" w:rsidRPr="000336E9">
        <w:rPr>
          <w:noProof w:val="0"/>
        </w:rPr>
        <w:t>ü</w:t>
      </w:r>
      <w:r w:rsidR="00101422" w:rsidRPr="000336E9">
        <w:rPr>
          <w:noProof w:val="0"/>
        </w:rPr>
        <w:t>h</w:t>
      </w:r>
      <w:r w:rsidRPr="000336E9">
        <w:rPr>
          <w:noProof w:val="0"/>
        </w:rPr>
        <w:t>es eksemplaris kogu planeeringu kaust (sh koos lisade ja menetlusdokumentidega) digitaalselt CD-l.</w:t>
      </w:r>
      <w:r w:rsidR="005E64E7" w:rsidRPr="000336E9">
        <w:rPr>
          <w:noProof w:val="0"/>
        </w:rPr>
        <w:t xml:space="preserve"> Digitaalne kaus</w:t>
      </w:r>
      <w:r w:rsidR="00C108C2" w:rsidRPr="000336E9">
        <w:rPr>
          <w:noProof w:val="0"/>
        </w:rPr>
        <w:t>t peab olema identne paberkaustaga.</w:t>
      </w:r>
    </w:p>
    <w:p w14:paraId="00DA6737" w14:textId="77777777" w:rsidR="008C550C" w:rsidRPr="000336E9" w:rsidRDefault="008C550C" w:rsidP="007F40C4">
      <w:pPr>
        <w:jc w:val="both"/>
        <w:rPr>
          <w:noProof w:val="0"/>
        </w:rPr>
      </w:pPr>
      <w:r w:rsidRPr="000336E9">
        <w:rPr>
          <w:noProof w:val="0"/>
        </w:rPr>
        <w:t xml:space="preserve">6.2. Digitaalselt esitatavad materjalid peavad olema salvestatud elektroonilisel andmekandjal: joonised DWG ja PDF formaadis; seletuskiri DOC ja PDF formaadis; menetlusdokumendid, </w:t>
      </w:r>
      <w:r w:rsidR="00C108C2" w:rsidRPr="000336E9">
        <w:rPr>
          <w:noProof w:val="0"/>
        </w:rPr>
        <w:t xml:space="preserve">kaasamine, </w:t>
      </w:r>
      <w:r w:rsidRPr="000336E9">
        <w:rPr>
          <w:noProof w:val="0"/>
        </w:rPr>
        <w:t>koostöö ning koo</w:t>
      </w:r>
      <w:r w:rsidR="003D22DA" w:rsidRPr="000336E9">
        <w:rPr>
          <w:noProof w:val="0"/>
        </w:rPr>
        <w:t>s</w:t>
      </w:r>
      <w:r w:rsidRPr="000336E9">
        <w:rPr>
          <w:noProof w:val="0"/>
        </w:rPr>
        <w:t>kõlastused PDF formaadis.</w:t>
      </w:r>
    </w:p>
    <w:p w14:paraId="55B66872" w14:textId="6D0E7D8F" w:rsidR="00590903" w:rsidRPr="000336E9" w:rsidRDefault="00590903">
      <w:pPr>
        <w:rPr>
          <w:b/>
          <w:noProof w:val="0"/>
          <w:sz w:val="16"/>
          <w:szCs w:val="16"/>
        </w:rPr>
      </w:pPr>
    </w:p>
    <w:p w14:paraId="4724C19A" w14:textId="6CBD1634" w:rsidR="006624D8" w:rsidRPr="007A3BB1" w:rsidRDefault="00C637A5" w:rsidP="00C637A5">
      <w:pPr>
        <w:rPr>
          <w:b/>
          <w:noProof w:val="0"/>
        </w:rPr>
      </w:pPr>
      <w:r w:rsidRPr="000336E9">
        <w:rPr>
          <w:b/>
          <w:noProof w:val="0"/>
        </w:rPr>
        <w:t xml:space="preserve">7. Planeeritava ala </w:t>
      </w:r>
      <w:r w:rsidR="008828A0" w:rsidRPr="000336E9">
        <w:rPr>
          <w:b/>
          <w:noProof w:val="0"/>
        </w:rPr>
        <w:t xml:space="preserve">ja kontaktvööndi </w:t>
      </w:r>
      <w:r w:rsidRPr="000336E9">
        <w:rPr>
          <w:b/>
          <w:noProof w:val="0"/>
        </w:rPr>
        <w:t>s</w:t>
      </w:r>
      <w:r w:rsidR="005E64E7" w:rsidRPr="000336E9">
        <w:rPr>
          <w:b/>
          <w:noProof w:val="0"/>
        </w:rPr>
        <w:t>keem</w:t>
      </w:r>
      <w:r w:rsidR="00260BAE" w:rsidRPr="000336E9">
        <w:rPr>
          <w:lang w:eastAsia="et-EE"/>
        </w:rPr>
        <mc:AlternateContent>
          <mc:Choice Requires="wps">
            <w:drawing>
              <wp:anchor distT="0" distB="0" distL="114300" distR="114300" simplePos="0" relativeHeight="251665920" behindDoc="0" locked="0" layoutInCell="1" allowOverlap="1" wp14:anchorId="45B2E356" wp14:editId="3CE627C6">
                <wp:simplePos x="0" y="0"/>
                <wp:positionH relativeFrom="column">
                  <wp:posOffset>2415540</wp:posOffset>
                </wp:positionH>
                <wp:positionV relativeFrom="paragraph">
                  <wp:posOffset>2500630</wp:posOffset>
                </wp:positionV>
                <wp:extent cx="781050" cy="28575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EAADC" w14:textId="77777777" w:rsidR="006C2450" w:rsidRPr="008F037D" w:rsidRDefault="006C245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2E356" id="_x0000_t202" coordsize="21600,21600" o:spt="202" path="m,l,21600r21600,l21600,xe">
                <v:stroke joinstyle="miter"/>
                <v:path gradientshapeok="t" o:connecttype="rect"/>
              </v:shapetype>
              <v:shape id="Text Box 21" o:spid="_x0000_s1026" type="#_x0000_t202" style="position:absolute;margin-left:190.2pt;margin-top:196.9pt;width:61.5pt;height: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SswIAALk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" filled="f" stroked="f">
                <v:textbox>
                  <w:txbxContent>
                    <w:p w14:paraId="039EAADC" w14:textId="77777777" w:rsidR="006C2450" w:rsidRPr="008F037D" w:rsidRDefault="006C2450">
                      <w:pPr>
                        <w:rPr>
                          <w:sz w:val="20"/>
                          <w:szCs w:val="20"/>
                        </w:rPr>
                      </w:pPr>
                    </w:p>
                  </w:txbxContent>
                </v:textbox>
              </v:shape>
            </w:pict>
          </mc:Fallback>
        </mc:AlternateContent>
      </w:r>
    </w:p>
    <w:p w14:paraId="6824193E" w14:textId="562D93B0" w:rsidR="00C637A5" w:rsidRPr="000336E9" w:rsidRDefault="00260BAE" w:rsidP="00C637A5">
      <w:pPr>
        <w:rPr>
          <w:noProof w:val="0"/>
        </w:rPr>
      </w:pPr>
      <w:r w:rsidRPr="000336E9">
        <w:rPr>
          <w:lang w:eastAsia="et-EE"/>
        </w:rPr>
        <mc:AlternateContent>
          <mc:Choice Requires="wps">
            <w:drawing>
              <wp:anchor distT="0" distB="0" distL="114300" distR="114300" simplePos="0" relativeHeight="251660800" behindDoc="0" locked="0" layoutInCell="1" allowOverlap="1" wp14:anchorId="385582D0" wp14:editId="702C58D9">
                <wp:simplePos x="0" y="0"/>
                <wp:positionH relativeFrom="column">
                  <wp:posOffset>1501140</wp:posOffset>
                </wp:positionH>
                <wp:positionV relativeFrom="paragraph">
                  <wp:posOffset>122555</wp:posOffset>
                </wp:positionV>
                <wp:extent cx="1076325" cy="0"/>
                <wp:effectExtent l="0" t="19050" r="28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38100">
                          <a:solidFill>
                            <a:srgbClr val="FF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1D579C" id="_x0000_t32" coordsize="21600,21600" o:spt="32" o:oned="t" path="m,l21600,21600e" filled="f">
                <v:path arrowok="t" fillok="f" o:connecttype="none"/>
                <o:lock v:ext="edit" shapetype="t"/>
              </v:shapetype>
              <v:shape id="AutoShape 7" o:spid="_x0000_s1026" type="#_x0000_t32" style="position:absolute;margin-left:118.2pt;margin-top:9.65pt;width:84.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" strokecolor="red" strokeweight="3pt">
                <v:stroke dashstyle="3 1"/>
              </v:shape>
            </w:pict>
          </mc:Fallback>
        </mc:AlternateContent>
      </w:r>
      <w:r w:rsidR="008828A0" w:rsidRPr="000336E9">
        <w:rPr>
          <w:noProof w:val="0"/>
        </w:rPr>
        <w:t>Planeeritav ala</w:t>
      </w:r>
      <w:r w:rsidR="008828A0" w:rsidRPr="000336E9">
        <w:rPr>
          <w:noProof w:val="0"/>
        </w:rPr>
        <w:tab/>
      </w:r>
    </w:p>
    <w:p w14:paraId="4BE959BB" w14:textId="30150A69" w:rsidR="00656DA0" w:rsidRPr="000336E9" w:rsidRDefault="00260BAE" w:rsidP="00E508CA">
      <w:pPr>
        <w:rPr>
          <w:noProof w:val="0"/>
        </w:rPr>
      </w:pPr>
      <w:r w:rsidRPr="000336E9">
        <w:rPr>
          <w:lang w:eastAsia="et-EE"/>
        </w:rPr>
        <mc:AlternateContent>
          <mc:Choice Requires="wps">
            <w:drawing>
              <wp:anchor distT="0" distB="0" distL="114300" distR="114300" simplePos="0" relativeHeight="251661824" behindDoc="0" locked="0" layoutInCell="1" allowOverlap="1" wp14:anchorId="5E1D36C5" wp14:editId="6EF32EBD">
                <wp:simplePos x="0" y="0"/>
                <wp:positionH relativeFrom="column">
                  <wp:posOffset>1504277</wp:posOffset>
                </wp:positionH>
                <wp:positionV relativeFrom="paragraph">
                  <wp:posOffset>100866</wp:posOffset>
                </wp:positionV>
                <wp:extent cx="1076325" cy="0"/>
                <wp:effectExtent l="0" t="19050" r="47625" b="3810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57150">
                          <a:solidFill>
                            <a:srgbClr val="002060"/>
                          </a:solidFill>
                          <a:prstDash val="sysDash"/>
                          <a:miter lim="800000"/>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461F13" id="_x0000_t32" coordsize="21600,21600" o:spt="32" o:oned="t" path="m,l21600,21600e" filled="f">
                <v:path arrowok="t" fillok="f" o:connecttype="none"/>
                <o:lock v:ext="edit" shapetype="t"/>
              </v:shapetype>
              <v:shape id="AutoShape 8" o:spid="_x0000_s1026" type="#_x0000_t32" style="position:absolute;margin-left:118.45pt;margin-top:7.95pt;width:84.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" strokecolor="#002060" strokeweight="4.5pt">
                <v:stroke dashstyle="3 1" joinstyle="miter"/>
              </v:shape>
            </w:pict>
          </mc:Fallback>
        </mc:AlternateContent>
      </w:r>
      <w:r w:rsidR="008828A0" w:rsidRPr="000336E9">
        <w:rPr>
          <w:noProof w:val="0"/>
        </w:rPr>
        <w:t>Kontaktvööndi piir</w:t>
      </w:r>
    </w:p>
    <w:p w14:paraId="5AEBF0ED" w14:textId="201D1284" w:rsidR="003D2D5C" w:rsidRDefault="004E4531" w:rsidP="00F91148">
      <w:pPr>
        <w:jc w:val="center"/>
        <w:rPr>
          <w:lang w:eastAsia="et-EE"/>
        </w:rPr>
      </w:pPr>
      <w:r>
        <w:rPr>
          <w:color w:val="92D050"/>
          <w:lang w:eastAsia="et-EE"/>
        </w:rPr>
        <mc:AlternateContent>
          <mc:Choice Requires="wps">
            <w:drawing>
              <wp:anchor distT="0" distB="0" distL="114300" distR="114300" simplePos="0" relativeHeight="251668992" behindDoc="0" locked="0" layoutInCell="1" allowOverlap="1" wp14:anchorId="4D659B17" wp14:editId="576670F3">
                <wp:simplePos x="0" y="0"/>
                <wp:positionH relativeFrom="column">
                  <wp:posOffset>2646434</wp:posOffset>
                </wp:positionH>
                <wp:positionV relativeFrom="paragraph">
                  <wp:posOffset>1804920</wp:posOffset>
                </wp:positionV>
                <wp:extent cx="669670" cy="803159"/>
                <wp:effectExtent l="0" t="0" r="16510" b="16510"/>
                <wp:wrapNone/>
                <wp:docPr id="3" name="Freeform 3"/>
                <wp:cNvGraphicFramePr/>
                <a:graphic xmlns:a="http://schemas.openxmlformats.org/drawingml/2006/main">
                  <a:graphicData uri="http://schemas.microsoft.com/office/word/2010/wordprocessingShape">
                    <wps:wsp>
                      <wps:cNvSpPr/>
                      <wps:spPr>
                        <a:xfrm>
                          <a:off x="0" y="0"/>
                          <a:ext cx="669670" cy="803159"/>
                        </a:xfrm>
                        <a:custGeom>
                          <a:avLst/>
                          <a:gdLst>
                            <a:gd name="connsiteX0" fmla="*/ 469437 w 669670"/>
                            <a:gd name="connsiteY0" fmla="*/ 0 h 803159"/>
                            <a:gd name="connsiteX1" fmla="*/ 371545 w 669670"/>
                            <a:gd name="connsiteY1" fmla="*/ 60070 h 803159"/>
                            <a:gd name="connsiteX2" fmla="*/ 244730 w 669670"/>
                            <a:gd name="connsiteY2" fmla="*/ 204684 h 803159"/>
                            <a:gd name="connsiteX3" fmla="*/ 358196 w 669670"/>
                            <a:gd name="connsiteY3" fmla="*/ 389343 h 803159"/>
                            <a:gd name="connsiteX4" fmla="*/ 0 w 669670"/>
                            <a:gd name="connsiteY4" fmla="*/ 556205 h 803159"/>
                            <a:gd name="connsiteX5" fmla="*/ 93443 w 669670"/>
                            <a:gd name="connsiteY5" fmla="*/ 803159 h 803159"/>
                            <a:gd name="connsiteX6" fmla="*/ 582903 w 669670"/>
                            <a:gd name="connsiteY6" fmla="*/ 282552 h 803159"/>
                            <a:gd name="connsiteX7" fmla="*/ 669670 w 669670"/>
                            <a:gd name="connsiteY7" fmla="*/ 251405 h 803159"/>
                            <a:gd name="connsiteX8" fmla="*/ 562879 w 669670"/>
                            <a:gd name="connsiteY8" fmla="*/ 151288 h 803159"/>
                            <a:gd name="connsiteX9" fmla="*/ 469437 w 669670"/>
                            <a:gd name="connsiteY9" fmla="*/ 0 h 8031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69670" h="803159">
                              <a:moveTo>
                                <a:pt x="469437" y="0"/>
                              </a:moveTo>
                              <a:lnTo>
                                <a:pt x="371545" y="60070"/>
                              </a:lnTo>
                              <a:lnTo>
                                <a:pt x="244730" y="204684"/>
                              </a:lnTo>
                              <a:lnTo>
                                <a:pt x="358196" y="389343"/>
                              </a:lnTo>
                              <a:lnTo>
                                <a:pt x="0" y="556205"/>
                              </a:lnTo>
                              <a:lnTo>
                                <a:pt x="93443" y="803159"/>
                              </a:lnTo>
                              <a:lnTo>
                                <a:pt x="582903" y="282552"/>
                              </a:lnTo>
                              <a:lnTo>
                                <a:pt x="669670" y="251405"/>
                              </a:lnTo>
                              <a:lnTo>
                                <a:pt x="562879" y="151288"/>
                              </a:lnTo>
                              <a:lnTo>
                                <a:pt x="469437" y="0"/>
                              </a:lnTo>
                              <a:close/>
                            </a:path>
                          </a:pathLst>
                        </a:custGeom>
                        <a:noFill/>
                        <a:ln>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41CB754" w14:textId="77777777" w:rsidR="004E4531" w:rsidRDefault="004E4531" w:rsidP="004E45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659B17" id="Freeform 3" o:spid="_x0000_s1027" style="position:absolute;left:0;text-align:left;margin-left:208.4pt;margin-top:142.1pt;width:52.75pt;height:63.25pt;z-index:251668992;visibility:visible;mso-wrap-style:square;mso-wrap-distance-left:9pt;mso-wrap-distance-top:0;mso-wrap-distance-right:9pt;mso-wrap-distance-bottom:0;mso-position-horizontal:absolute;mso-position-horizontal-relative:text;mso-position-vertical:absolute;mso-position-vertical-relative:text;v-text-anchor:middle" coordsize="669670,80315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" adj="-11796480,,5400" path="m469437,l371545,60070,244730,204684,358196,389343,,556205,93443,803159,582903,282552r86767,-31147l562879,151288,469437,xe" filled="f" strokecolor="red" strokeweight="2pt">
                <v:stroke dashstyle="3 1" joinstyle="miter"/>
                <v:formulas/>
                <v:path arrowok="t" o:connecttype="custom" o:connectlocs="469437,0;371545,60070;244730,204684;358196,389343;0,556205;93443,803159;582903,282552;669670,251405;562879,151288;469437,0" o:connectangles="0,0,0,0,0,0,0,0,0,0" textboxrect="0,0,669670,803159"/>
                <v:textbox>
                  <w:txbxContent>
                    <w:p w14:paraId="741CB754" w14:textId="77777777" w:rsidR="004E4531" w:rsidRDefault="004E4531" w:rsidP="004E4531">
                      <w:pPr>
                        <w:jc w:val="center"/>
                      </w:pPr>
                    </w:p>
                  </w:txbxContent>
                </v:textbox>
              </v:shape>
            </w:pict>
          </mc:Fallback>
        </mc:AlternateContent>
      </w:r>
      <w:r w:rsidR="007A3BB1" w:rsidRPr="000336E9">
        <w:rPr>
          <w:color w:val="92D050"/>
          <w:lang w:eastAsia="et-EE"/>
        </w:rPr>
        <mc:AlternateContent>
          <mc:Choice Requires="wps">
            <w:drawing>
              <wp:anchor distT="0" distB="0" distL="114300" distR="114300" simplePos="0" relativeHeight="251664896" behindDoc="0" locked="0" layoutInCell="1" allowOverlap="1" wp14:anchorId="58DB8DE9" wp14:editId="32E2A835">
                <wp:simplePos x="0" y="0"/>
                <wp:positionH relativeFrom="column">
                  <wp:posOffset>1062989</wp:posOffset>
                </wp:positionH>
                <wp:positionV relativeFrom="paragraph">
                  <wp:posOffset>240665</wp:posOffset>
                </wp:positionV>
                <wp:extent cx="3762375" cy="3219450"/>
                <wp:effectExtent l="19050" t="19050" r="47625" b="3810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3219450"/>
                        </a:xfrm>
                        <a:prstGeom prst="rect">
                          <a:avLst/>
                        </a:prstGeom>
                        <a:noFill/>
                        <a:ln w="57150">
                          <a:solidFill>
                            <a:srgbClr val="00206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A1942" id="Rectangle 20" o:spid="_x0000_s1026" style="position:absolute;margin-left:83.7pt;margin-top:18.95pt;width:296.25pt;height:25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" filled="f" strokecolor="#002060" strokeweight="4.5pt">
                <v:stroke dashstyle="3 1"/>
              </v:rect>
            </w:pict>
          </mc:Fallback>
        </mc:AlternateContent>
      </w:r>
      <w:r w:rsidR="00DF2AB4" w:rsidRPr="000336E9">
        <w:rPr>
          <w:lang w:eastAsia="et-EE"/>
        </w:rPr>
        <w:t xml:space="preserve">                                                       </w:t>
      </w:r>
    </w:p>
    <w:p w14:paraId="4F336883" w14:textId="77777777" w:rsidR="003D2D5C" w:rsidRPr="007A3BB1" w:rsidRDefault="003D2D5C" w:rsidP="00F91148">
      <w:pPr>
        <w:jc w:val="center"/>
        <w:rPr>
          <w:lang w:eastAsia="et-EE"/>
        </w:rPr>
      </w:pPr>
    </w:p>
    <w:p w14:paraId="3163DA00" w14:textId="77777777" w:rsidR="007A3BB1" w:rsidRPr="007A3BB1" w:rsidRDefault="003D2D5C" w:rsidP="007A3BB1">
      <w:pPr>
        <w:jc w:val="both"/>
        <w:rPr>
          <w:lang w:eastAsia="et-EE"/>
        </w:rPr>
      </w:pPr>
      <w:r w:rsidRPr="007A3BB1">
        <w:rPr>
          <w:lang w:eastAsia="et-EE"/>
        </w:rPr>
        <w:t>Koostas</w:t>
      </w:r>
      <w:r w:rsidR="007A3BB1" w:rsidRPr="007A3BB1">
        <w:rPr>
          <w:lang w:eastAsia="et-EE"/>
        </w:rPr>
        <w:t xml:space="preserve"> </w:t>
      </w:r>
    </w:p>
    <w:p w14:paraId="36DB180C" w14:textId="5EAF113B" w:rsidR="007A3BB1" w:rsidRPr="007A3BB1" w:rsidRDefault="007A3BB1" w:rsidP="007A3BB1">
      <w:pPr>
        <w:jc w:val="both"/>
        <w:rPr>
          <w:lang w:eastAsia="et-EE"/>
        </w:rPr>
      </w:pPr>
      <w:r w:rsidRPr="007A3BB1">
        <w:rPr>
          <w:lang w:eastAsia="et-EE"/>
        </w:rPr>
        <w:t>Tiina Skolimowski</w:t>
      </w:r>
    </w:p>
    <w:p w14:paraId="0E365AAE" w14:textId="77777777" w:rsidR="007A3BB1" w:rsidRPr="007A3BB1" w:rsidRDefault="007A3BB1" w:rsidP="007A3BB1">
      <w:pPr>
        <w:jc w:val="both"/>
        <w:rPr>
          <w:noProof w:val="0"/>
        </w:rPr>
      </w:pPr>
      <w:r w:rsidRPr="007A3BB1">
        <w:rPr>
          <w:lang w:eastAsia="et-EE"/>
        </w:rPr>
        <w:t xml:space="preserve">planeeringuspetsialist                                                                                                                                                                                                                                                                                                                                                                                                                                                                                                                                                                  </w:t>
      </w:r>
    </w:p>
    <w:p w14:paraId="02EEE909" w14:textId="77777777" w:rsidR="003D2D5C" w:rsidRPr="007A3BB1" w:rsidRDefault="003D2D5C" w:rsidP="003D2D5C">
      <w:pPr>
        <w:jc w:val="both"/>
        <w:rPr>
          <w:sz w:val="20"/>
          <w:szCs w:val="20"/>
          <w:lang w:eastAsia="et-EE"/>
        </w:rPr>
      </w:pPr>
    </w:p>
    <w:p w14:paraId="1435E6A4" w14:textId="77777777" w:rsidR="009E6BDE" w:rsidRDefault="009E6BDE" w:rsidP="003D2D5C">
      <w:pPr>
        <w:rPr>
          <w:noProof w:val="0"/>
        </w:rPr>
      </w:pPr>
    </w:p>
    <w:p w14:paraId="45371893" w14:textId="77777777" w:rsidR="00B06352" w:rsidRPr="000336E9" w:rsidRDefault="00B06352" w:rsidP="00B06352">
      <w:pPr>
        <w:jc w:val="right"/>
        <w:rPr>
          <w:noProof w:val="0"/>
        </w:rPr>
      </w:pPr>
      <w:r w:rsidRPr="000336E9">
        <w:rPr>
          <w:noProof w:val="0"/>
        </w:rPr>
        <w:t xml:space="preserve">LISA 2 </w:t>
      </w:r>
    </w:p>
    <w:p w14:paraId="6DB69C76" w14:textId="77777777" w:rsidR="00B06352" w:rsidRPr="000336E9" w:rsidRDefault="00B06352" w:rsidP="00B06352">
      <w:pPr>
        <w:tabs>
          <w:tab w:val="left" w:pos="2220"/>
        </w:tabs>
        <w:jc w:val="right"/>
        <w:rPr>
          <w:noProof w:val="0"/>
        </w:rPr>
      </w:pPr>
      <w:r w:rsidRPr="000336E9">
        <w:rPr>
          <w:noProof w:val="0"/>
        </w:rPr>
        <w:t>KINNITATUD</w:t>
      </w:r>
    </w:p>
    <w:p w14:paraId="119D4BA3" w14:textId="3E826232" w:rsidR="00B06352" w:rsidRPr="000336E9" w:rsidRDefault="00B06352" w:rsidP="00B06352">
      <w:pPr>
        <w:pStyle w:val="Header"/>
        <w:tabs>
          <w:tab w:val="left" w:pos="708"/>
        </w:tabs>
        <w:spacing w:after="0"/>
        <w:jc w:val="right"/>
        <w:rPr>
          <w:szCs w:val="24"/>
        </w:rPr>
      </w:pPr>
      <w:r w:rsidRPr="000336E9">
        <w:rPr>
          <w:szCs w:val="24"/>
        </w:rPr>
        <w:t xml:space="preserve">Jõelähtme Vallavolikogu </w:t>
      </w:r>
      <w:r w:rsidR="003020D7" w:rsidRPr="000336E9">
        <w:t xml:space="preserve">  </w:t>
      </w:r>
      <w:r w:rsidR="00304BC4" w:rsidRPr="000336E9">
        <w:t>202</w:t>
      </w:r>
      <w:r w:rsidR="000C04F1" w:rsidRPr="000336E9">
        <w:t>1</w:t>
      </w:r>
      <w:r w:rsidRPr="000336E9">
        <w:t xml:space="preserve"> otsusega nr ___</w:t>
      </w:r>
    </w:p>
    <w:p w14:paraId="5A6B6DED" w14:textId="165C1E75" w:rsidR="00B06352" w:rsidRPr="000336E9" w:rsidRDefault="003020D7" w:rsidP="00B06352">
      <w:pPr>
        <w:jc w:val="right"/>
        <w:rPr>
          <w:noProof w:val="0"/>
        </w:rPr>
      </w:pPr>
      <w:r w:rsidRPr="000336E9">
        <w:t>„</w:t>
      </w:r>
      <w:r w:rsidR="000C04F1" w:rsidRPr="000336E9">
        <w:t xml:space="preserve">Neeme küla </w:t>
      </w:r>
      <w:r w:rsidR="00F91148" w:rsidRPr="00F91148">
        <w:t xml:space="preserve">maaüksuse </w:t>
      </w:r>
      <w:r w:rsidRPr="000336E9">
        <w:t xml:space="preserve">detailplaneeringu algatamine, lähteülesande kinnitamine ja keskkonnamõjude strateegilise hindamise algatamata jätmine </w:t>
      </w:r>
      <w:r w:rsidR="00B06352" w:rsidRPr="000336E9">
        <w:t xml:space="preserve">„ </w:t>
      </w:r>
    </w:p>
    <w:p w14:paraId="66650266" w14:textId="77777777" w:rsidR="00B06352" w:rsidRPr="000336E9" w:rsidRDefault="00B06352" w:rsidP="00B06352">
      <w:pPr>
        <w:pStyle w:val="Header"/>
        <w:spacing w:after="0"/>
        <w:jc w:val="right"/>
      </w:pPr>
    </w:p>
    <w:p w14:paraId="1A8EE896" w14:textId="78739669" w:rsidR="00B06352" w:rsidRPr="000336E9" w:rsidRDefault="00B06352" w:rsidP="00B06352">
      <w:pPr>
        <w:tabs>
          <w:tab w:val="left" w:pos="6945"/>
        </w:tabs>
        <w:rPr>
          <w:noProof w:val="0"/>
        </w:rPr>
      </w:pPr>
    </w:p>
    <w:p w14:paraId="777D7D4F" w14:textId="078382E1" w:rsidR="00B06352" w:rsidRPr="000336E9" w:rsidRDefault="00F91148" w:rsidP="00B06352">
      <w:pPr>
        <w:spacing w:line="240" w:lineRule="atLeast"/>
        <w:jc w:val="center"/>
        <w:rPr>
          <w:b/>
          <w:noProof w:val="0"/>
        </w:rPr>
      </w:pPr>
      <w:r w:rsidRPr="00F91148">
        <w:rPr>
          <w:b/>
          <w:noProof w:val="0"/>
        </w:rPr>
        <w:t xml:space="preserve">Neeme küla </w:t>
      </w:r>
      <w:r w:rsidR="003D2D5C">
        <w:rPr>
          <w:b/>
          <w:noProof w:val="0"/>
        </w:rPr>
        <w:t>Ajataguse tee 3</w:t>
      </w:r>
      <w:r w:rsidRPr="00F91148">
        <w:rPr>
          <w:b/>
          <w:noProof w:val="0"/>
        </w:rPr>
        <w:t xml:space="preserve"> maaüksuse </w:t>
      </w:r>
      <w:r w:rsidR="00B06352" w:rsidRPr="000336E9">
        <w:rPr>
          <w:b/>
          <w:noProof w:val="0"/>
        </w:rPr>
        <w:t>detailplaneeringu keskkonnamõju strateegilise hindamise vajalikkuse hinnang (eelhinnang)</w:t>
      </w:r>
    </w:p>
    <w:p w14:paraId="243D3018" w14:textId="77777777" w:rsidR="00B06352" w:rsidRPr="00813221" w:rsidRDefault="00B06352" w:rsidP="00B06352">
      <w:pPr>
        <w:jc w:val="both"/>
        <w:rPr>
          <w:b/>
          <w:noProof w:val="0"/>
        </w:rPr>
      </w:pPr>
    </w:p>
    <w:p w14:paraId="11F79455" w14:textId="77777777" w:rsidR="00627675" w:rsidRPr="00813221" w:rsidRDefault="00627675" w:rsidP="00B06352">
      <w:pPr>
        <w:jc w:val="both"/>
        <w:rPr>
          <w:b/>
          <w:noProof w:val="0"/>
        </w:rPr>
      </w:pPr>
    </w:p>
    <w:p w14:paraId="0A0F73B1" w14:textId="77777777" w:rsidR="00627675" w:rsidRPr="00813221" w:rsidRDefault="00627675" w:rsidP="00627675">
      <w:pPr>
        <w:pStyle w:val="Standard"/>
        <w:jc w:val="both"/>
      </w:pPr>
      <w:r w:rsidRPr="00813221">
        <w:rPr>
          <w:rFonts w:eastAsia="Calibri"/>
          <w:b/>
        </w:rPr>
        <w:t>Metoodika</w:t>
      </w:r>
    </w:p>
    <w:p w14:paraId="0DD5F910" w14:textId="77777777" w:rsidR="00627675" w:rsidRPr="00813221" w:rsidRDefault="00627675" w:rsidP="00627675">
      <w:pPr>
        <w:pStyle w:val="Standard"/>
        <w:jc w:val="both"/>
        <w:rPr>
          <w:rFonts w:eastAsia="Calibri"/>
        </w:rPr>
      </w:pPr>
    </w:p>
    <w:p w14:paraId="4871ACDB" w14:textId="77777777" w:rsidR="00627675" w:rsidRPr="00813221" w:rsidRDefault="00627675" w:rsidP="00627675">
      <w:pPr>
        <w:pStyle w:val="Standard"/>
        <w:jc w:val="both"/>
      </w:pPr>
      <w:r w:rsidRPr="00813221">
        <w:rPr>
          <w:rFonts w:eastAsia="Calibri"/>
        </w:rPr>
        <w:t>Kavandatava tegevuse keskkonnamõju olulisuse hinnang on antud lähtudes keskkonnamõju hindamise ja keskkonnajuhtimissüsteemi seaduse kohaselt (edaspidi KeHJS). Hinnangus on arvestatud ka keskkonnaekspert Riin Kutsari poolt koostatud eelhindamise teostamise juhist.</w:t>
      </w:r>
    </w:p>
    <w:p w14:paraId="4C012706" w14:textId="77777777" w:rsidR="00627675" w:rsidRPr="00813221" w:rsidRDefault="00627675" w:rsidP="00627675">
      <w:pPr>
        <w:pStyle w:val="Standard"/>
        <w:jc w:val="both"/>
        <w:rPr>
          <w:rFonts w:eastAsia="Calibri"/>
        </w:rPr>
      </w:pPr>
    </w:p>
    <w:p w14:paraId="6342E65F" w14:textId="77777777" w:rsidR="00627675" w:rsidRPr="00813221" w:rsidRDefault="00627675" w:rsidP="00627675">
      <w:pPr>
        <w:pStyle w:val="Standard"/>
        <w:jc w:val="both"/>
      </w:pPr>
      <w:r w:rsidRPr="00813221">
        <w:rPr>
          <w:rFonts w:eastAsia="Calibri"/>
        </w:rPr>
        <w:t xml:space="preserve">Keskkonnamõju strateegilise hindamise algatamise vajalikkust tuleb kaaluda ja anda eelhinnang vastavalt KeHJS § 33 lg 2 punktile 1 ja 3. KeHJS § 33 lg 3 kohaselt otsustatakse keskkonnamõju strateegilise hindamise vajalikkuse üle lähtudes strateegilise planeerimisdokumendi iseloomust ja sisust, strateegilise planeerimisdokumendi elluviimisega kaasnevast keskkonnamõjust ja </w:t>
      </w:r>
      <w:r w:rsidRPr="00813221">
        <w:rPr>
          <w:rFonts w:eastAsia="Calibri"/>
        </w:rPr>
        <w:lastRenderedPageBreak/>
        <w:t>eeldatavalt mõjutatavast alast. Sama paragrahvi lõike 6 kohaselt tuleb hindamise vajalikkuse üle otsustamisel enne otsuse tegemist küsida seisukohta kõigilt asjaomastelt asutustelt, edastades neile seisukoha võtmiseks KeHJS § 33 lõike 3 punktides 1 ja 2 ning lõigetes 4 ja 5 nimetatud kriteeriumide alusel tehtud otsuse eelnõu.</w:t>
      </w:r>
    </w:p>
    <w:p w14:paraId="00045B29" w14:textId="77777777" w:rsidR="00627675" w:rsidRPr="00813221" w:rsidRDefault="00627675" w:rsidP="00627675">
      <w:pPr>
        <w:pStyle w:val="Standard"/>
        <w:jc w:val="both"/>
        <w:rPr>
          <w:rFonts w:eastAsia="Calibri"/>
          <w:b/>
        </w:rPr>
      </w:pPr>
    </w:p>
    <w:p w14:paraId="4229E5DF" w14:textId="77777777" w:rsidR="00627675" w:rsidRPr="00813221" w:rsidRDefault="00627675" w:rsidP="00627675">
      <w:pPr>
        <w:pStyle w:val="Standard"/>
        <w:jc w:val="both"/>
      </w:pPr>
      <w:r w:rsidRPr="00813221">
        <w:rPr>
          <w:b/>
        </w:rPr>
        <w:t>1. Strateegilise planeerimisdokumendi ja kavandatava tegevuse lühikirjeldus</w:t>
      </w:r>
    </w:p>
    <w:p w14:paraId="5C647BC5" w14:textId="77777777" w:rsidR="00627675" w:rsidRPr="00813221" w:rsidRDefault="00627675" w:rsidP="00627675">
      <w:pPr>
        <w:pStyle w:val="Standard"/>
        <w:jc w:val="both"/>
      </w:pPr>
    </w:p>
    <w:p w14:paraId="2C119FA5" w14:textId="2E4E3AA3" w:rsidR="00627675" w:rsidRPr="00813221" w:rsidRDefault="00627675" w:rsidP="00627675">
      <w:pPr>
        <w:jc w:val="both"/>
        <w:rPr>
          <w:noProof w:val="0"/>
        </w:rPr>
      </w:pPr>
      <w:r w:rsidRPr="00813221">
        <w:rPr>
          <w:noProof w:val="0"/>
        </w:rPr>
        <w:t>Detailplaneeringu koostamise eesmärgiks on Ajataguse tee 3 maaüksuse jagamine kaheks elamumaa sihtotstarbega krundiks: olemasoleva hoonestuse teenindamiseks, suurusega ca 2540 m</w:t>
      </w:r>
      <w:r w:rsidRPr="00813221">
        <w:rPr>
          <w:noProof w:val="0"/>
          <w:vertAlign w:val="superscript"/>
        </w:rPr>
        <w:t>2</w:t>
      </w:r>
      <w:r w:rsidRPr="00813221">
        <w:rPr>
          <w:noProof w:val="0"/>
        </w:rPr>
        <w:t xml:space="preserve"> ja kavandatavaks uueks üksikelamumaa krundiks, suurusega ca 1885 m</w:t>
      </w:r>
      <w:r w:rsidRPr="00813221">
        <w:rPr>
          <w:noProof w:val="0"/>
          <w:vertAlign w:val="superscript"/>
        </w:rPr>
        <w:t>2</w:t>
      </w:r>
      <w:r w:rsidRPr="00813221">
        <w:rPr>
          <w:noProof w:val="0"/>
        </w:rPr>
        <w:t xml:space="preserve"> ning transpordimaa sihtotstarbega krundiks, suurusega ca 150 m</w:t>
      </w:r>
      <w:r w:rsidRPr="00813221">
        <w:rPr>
          <w:noProof w:val="0"/>
          <w:vertAlign w:val="superscript"/>
        </w:rPr>
        <w:t>2</w:t>
      </w:r>
      <w:r w:rsidRPr="00813221">
        <w:rPr>
          <w:noProof w:val="0"/>
        </w:rPr>
        <w:t>. Olemasoleva hoonete ehitisealuseks pinnaks koos juurdeehituse võimalusega on kavandatud 180 m</w:t>
      </w:r>
      <w:r w:rsidRPr="00813221">
        <w:rPr>
          <w:noProof w:val="0"/>
          <w:vertAlign w:val="superscript"/>
        </w:rPr>
        <w:t>2</w:t>
      </w:r>
      <w:r w:rsidRPr="00813221">
        <w:rPr>
          <w:noProof w:val="0"/>
        </w:rPr>
        <w:t>. Uuele moodustatavale elamumaa krundile on plaanis rajada üks elamu ja kaks abihoonet, kokku ehitisealusepinnaga 170 m</w:t>
      </w:r>
      <w:r w:rsidRPr="00813221">
        <w:rPr>
          <w:noProof w:val="0"/>
          <w:vertAlign w:val="superscript"/>
        </w:rPr>
        <w:t>2</w:t>
      </w:r>
      <w:r w:rsidRPr="00813221">
        <w:rPr>
          <w:noProof w:val="0"/>
        </w:rPr>
        <w:t>. Planeeringuala suurus on ca 4600 m</w:t>
      </w:r>
      <w:r w:rsidRPr="00813221">
        <w:rPr>
          <w:noProof w:val="0"/>
          <w:vertAlign w:val="superscript"/>
        </w:rPr>
        <w:t>2</w:t>
      </w:r>
      <w:r w:rsidRPr="00813221">
        <w:rPr>
          <w:noProof w:val="0"/>
        </w:rPr>
        <w:t>.</w:t>
      </w:r>
    </w:p>
    <w:p w14:paraId="452B7C7A" w14:textId="77777777" w:rsidR="00627675" w:rsidRPr="00813221" w:rsidRDefault="00627675" w:rsidP="00627675">
      <w:pPr>
        <w:pStyle w:val="Standard"/>
        <w:jc w:val="both"/>
      </w:pPr>
    </w:p>
    <w:p w14:paraId="56B107E7" w14:textId="46A81E95" w:rsidR="00627675" w:rsidRPr="00813221" w:rsidRDefault="00627675" w:rsidP="00627675">
      <w:pPr>
        <w:jc w:val="both"/>
        <w:rPr>
          <w:noProof w:val="0"/>
        </w:rPr>
      </w:pPr>
      <w:r w:rsidRPr="00813221">
        <w:t>Planeeringuala hõlmab Neeme küla Ajataguse tee 3 maaüksuse (katastritunnusega  24501:001:0671,  sihtotstarbega elamumaa 100%, suurusega 4574 m</w:t>
      </w:r>
      <w:r w:rsidRPr="00813221">
        <w:rPr>
          <w:vertAlign w:val="superscript"/>
        </w:rPr>
        <w:t>2</w:t>
      </w:r>
      <w:r w:rsidRPr="00813221">
        <w:t>). Maa-ameti kaardiserveri andmetel moodustab Ajataguse tee 3 4574 m</w:t>
      </w:r>
      <w:r w:rsidRPr="00813221">
        <w:rPr>
          <w:vertAlign w:val="superscript"/>
        </w:rPr>
        <w:t>2</w:t>
      </w:r>
      <w:r w:rsidRPr="00813221">
        <w:t xml:space="preserve"> suurusega maaüksusest kõlvikuliselt metsamaa 1564 m</w:t>
      </w:r>
      <w:r w:rsidRPr="00813221">
        <w:rPr>
          <w:vertAlign w:val="superscript"/>
        </w:rPr>
        <w:t>2</w:t>
      </w:r>
      <w:r w:rsidRPr="00813221">
        <w:t>, õuemaa 2403 m</w:t>
      </w:r>
      <w:r w:rsidRPr="00813221">
        <w:rPr>
          <w:vertAlign w:val="superscript"/>
        </w:rPr>
        <w:t>2</w:t>
      </w:r>
      <w:r w:rsidRPr="00813221">
        <w:t xml:space="preserve"> ja 607 m</w:t>
      </w:r>
      <w:r w:rsidRPr="00813221">
        <w:rPr>
          <w:vertAlign w:val="superscript"/>
        </w:rPr>
        <w:t>2</w:t>
      </w:r>
      <w:r w:rsidRPr="00813221">
        <w:t xml:space="preserve"> muu maa. </w:t>
      </w:r>
    </w:p>
    <w:p w14:paraId="7FCBA755" w14:textId="77777777" w:rsidR="00627675" w:rsidRPr="00813221" w:rsidRDefault="00627675" w:rsidP="00627675">
      <w:pPr>
        <w:pStyle w:val="Standard"/>
        <w:jc w:val="both"/>
      </w:pPr>
    </w:p>
    <w:p w14:paraId="42DF70B3" w14:textId="77777777" w:rsidR="00627675" w:rsidRPr="00813221" w:rsidRDefault="00627675" w:rsidP="00627675">
      <w:pPr>
        <w:pStyle w:val="Standard"/>
        <w:jc w:val="both"/>
      </w:pPr>
      <w:r w:rsidRPr="00813221">
        <w:rPr>
          <w:b/>
        </w:rPr>
        <w:t>2. Seotus teiste strateegiliste planeerimisdokumentidega</w:t>
      </w:r>
    </w:p>
    <w:p w14:paraId="10F35095" w14:textId="77777777" w:rsidR="00627675" w:rsidRPr="00813221" w:rsidRDefault="00627675" w:rsidP="00627675">
      <w:pPr>
        <w:pStyle w:val="Standard"/>
        <w:jc w:val="both"/>
        <w:rPr>
          <w:b/>
          <w:bCs/>
        </w:rPr>
      </w:pPr>
    </w:p>
    <w:p w14:paraId="61671787" w14:textId="77777777" w:rsidR="00627675" w:rsidRPr="00813221" w:rsidRDefault="00627675" w:rsidP="00627675">
      <w:pPr>
        <w:pStyle w:val="Standard"/>
        <w:jc w:val="both"/>
        <w:rPr>
          <w:b/>
          <w:bCs/>
        </w:rPr>
      </w:pPr>
      <w:r w:rsidRPr="00813221">
        <w:rPr>
          <w:b/>
          <w:bCs/>
        </w:rPr>
        <w:t>2.1 Missugusel määral mõjutab strateegiline planeerimisdokument teisi strateegilisi planeerimisdokumente, arvestades nende kehtestamise tasandit:</w:t>
      </w:r>
    </w:p>
    <w:p w14:paraId="22B7AA13" w14:textId="77777777" w:rsidR="007640E6" w:rsidRPr="00813221" w:rsidRDefault="007640E6" w:rsidP="00627675">
      <w:pPr>
        <w:pStyle w:val="Standard"/>
        <w:jc w:val="both"/>
        <w:rPr>
          <w:b/>
          <w:bCs/>
        </w:rPr>
      </w:pPr>
    </w:p>
    <w:p w14:paraId="1682605E" w14:textId="19497462" w:rsidR="007640E6" w:rsidRPr="00813221" w:rsidRDefault="007640E6" w:rsidP="007640E6">
      <w:pPr>
        <w:pStyle w:val="Default"/>
        <w:jc w:val="both"/>
        <w:rPr>
          <w:rFonts w:ascii="Times New Roman" w:hAnsi="Times New Roman" w:cs="Times New Roman"/>
          <w:color w:val="auto"/>
        </w:rPr>
      </w:pPr>
      <w:r w:rsidRPr="00813221">
        <w:rPr>
          <w:rFonts w:ascii="Times New Roman" w:hAnsi="Times New Roman" w:cs="Times New Roman"/>
          <w:b/>
          <w:bCs/>
          <w:color w:val="auto"/>
        </w:rPr>
        <w:t xml:space="preserve">Harju maakonnaplaneering 2030+: </w:t>
      </w:r>
      <w:r w:rsidRPr="00813221">
        <w:rPr>
          <w:rFonts w:ascii="Times New Roman" w:hAnsi="Times New Roman" w:cs="Times New Roman"/>
          <w:color w:val="auto"/>
        </w:rPr>
        <w:t>Harju maakonnaplaneering 2030+ on kehtestatud</w:t>
      </w:r>
      <w:r w:rsidR="00046341" w:rsidRPr="00813221">
        <w:rPr>
          <w:rFonts w:ascii="Times New Roman" w:hAnsi="Times New Roman" w:cs="Times New Roman"/>
          <w:color w:val="auto"/>
        </w:rPr>
        <w:t xml:space="preserve"> </w:t>
      </w:r>
      <w:r w:rsidR="00CB181A">
        <w:rPr>
          <w:rFonts w:ascii="Times New Roman" w:hAnsi="Times New Roman" w:cs="Times New Roman"/>
          <w:color w:val="auto"/>
        </w:rPr>
        <w:t>r</w:t>
      </w:r>
      <w:r w:rsidR="00046341" w:rsidRPr="00813221">
        <w:rPr>
          <w:rFonts w:ascii="Times New Roman" w:hAnsi="Times New Roman" w:cs="Times New Roman"/>
          <w:color w:val="auto"/>
        </w:rPr>
        <w:t>iigihalduse ministri</w:t>
      </w:r>
      <w:r w:rsidRPr="00813221">
        <w:rPr>
          <w:rFonts w:ascii="Times New Roman" w:hAnsi="Times New Roman" w:cs="Times New Roman"/>
          <w:color w:val="auto"/>
        </w:rPr>
        <w:t xml:space="preserve"> </w:t>
      </w:r>
      <w:r w:rsidR="00046341" w:rsidRPr="00813221">
        <w:rPr>
          <w:rFonts w:ascii="Times New Roman" w:hAnsi="Times New Roman" w:cs="Times New Roman"/>
          <w:color w:val="auto"/>
        </w:rPr>
        <w:t> </w:t>
      </w:r>
      <w:hyperlink r:id="rId12" w:history="1">
        <w:r w:rsidR="00046341" w:rsidRPr="00813221">
          <w:rPr>
            <w:rFonts w:ascii="Times New Roman" w:hAnsi="Times New Roman" w:cs="Times New Roman"/>
            <w:color w:val="auto"/>
          </w:rPr>
          <w:t>09.04.2018 käskkirjaga nr 1.1-4/78</w:t>
        </w:r>
      </w:hyperlink>
      <w:r w:rsidRPr="00813221">
        <w:rPr>
          <w:rFonts w:ascii="Times New Roman" w:hAnsi="Times New Roman" w:cs="Times New Roman"/>
          <w:color w:val="auto"/>
        </w:rPr>
        <w:t xml:space="preserve">. Maakonnaplaneeringus on määratud rohelise võrgustiku alad ning selle kohaselt ei asu Ajataguse tee 3 kinnistu rohevõrgustiku alal. Seega kavandatav tegevus ei ole vastuolus Harju maakonnaplaneeringuga 2030+. </w:t>
      </w:r>
    </w:p>
    <w:p w14:paraId="4AFE871C" w14:textId="77777777" w:rsidR="00627675" w:rsidRPr="00813221" w:rsidRDefault="00627675" w:rsidP="00627675">
      <w:pPr>
        <w:jc w:val="both"/>
        <w:rPr>
          <w:noProof w:val="0"/>
        </w:rPr>
      </w:pPr>
    </w:p>
    <w:p w14:paraId="730EB6A9" w14:textId="77777777" w:rsidR="007640E6" w:rsidRPr="00813221" w:rsidRDefault="007640E6" w:rsidP="00627675">
      <w:pPr>
        <w:jc w:val="both"/>
        <w:rPr>
          <w:noProof w:val="0"/>
        </w:rPr>
      </w:pPr>
    </w:p>
    <w:p w14:paraId="7424052A" w14:textId="77777777" w:rsidR="00627675" w:rsidRPr="00813221" w:rsidRDefault="00627675" w:rsidP="00627675">
      <w:pPr>
        <w:jc w:val="both"/>
        <w:rPr>
          <w:rFonts w:eastAsia="Arial"/>
          <w:bCs/>
        </w:rPr>
      </w:pPr>
      <w:r w:rsidRPr="00813221">
        <w:rPr>
          <w:rFonts w:eastAsia="Arial"/>
          <w:b/>
          <w:bCs/>
        </w:rPr>
        <w:t>Kehtiva Jõelähtme valla üldplaneeringu</w:t>
      </w:r>
      <w:r w:rsidRPr="00813221">
        <w:rPr>
          <w:rFonts w:eastAsia="Arial"/>
          <w:bCs/>
        </w:rPr>
        <w:t xml:space="preserve"> (kehtestatud Jõelähtme Vallavolikogu 29.04.2003 otsusega nr 40, edaspidi üldplaneering) </w:t>
      </w:r>
      <w:r w:rsidRPr="00813221">
        <w:rPr>
          <w:noProof w:val="0"/>
        </w:rPr>
        <w:t xml:space="preserve">paikneb planeeritav maa-ala tiheasustusalas, üldplaneeringujärgne maakasutuse juhtotstarve on pere- ja ridaelamute maa. Vastavalt Jõelähtme üldplaneeringule pole Neeme külas lubatud moodustada elamukrunte reeglina väiksemaid kui 3000 m², elamute vähim vahekaugus peab olema 25 m. </w:t>
      </w:r>
    </w:p>
    <w:p w14:paraId="24E71E1C" w14:textId="77777777" w:rsidR="00627675" w:rsidRPr="00813221" w:rsidRDefault="00627675" w:rsidP="00627675">
      <w:pPr>
        <w:jc w:val="both"/>
        <w:rPr>
          <w:rFonts w:eastAsia="Arial"/>
          <w:bCs/>
        </w:rPr>
      </w:pPr>
    </w:p>
    <w:p w14:paraId="517AE9C5" w14:textId="77777777" w:rsidR="00627675" w:rsidRPr="00813221" w:rsidRDefault="00627675" w:rsidP="00627675">
      <w:pPr>
        <w:jc w:val="both"/>
        <w:rPr>
          <w:rFonts w:eastAsia="Arial"/>
          <w:bCs/>
        </w:rPr>
      </w:pPr>
      <w:r w:rsidRPr="00813221">
        <w:rPr>
          <w:rFonts w:eastAsia="Arial"/>
          <w:b/>
          <w:bCs/>
        </w:rPr>
        <w:t>Koostamisel oleva Jõelähtme valla üldplaneeringu</w:t>
      </w:r>
      <w:r w:rsidRPr="00813221">
        <w:rPr>
          <w:rFonts w:eastAsia="Arial"/>
          <w:bCs/>
        </w:rPr>
        <w:t xml:space="preserve"> (vastu võetud Jõelähtme Vallavolikogu 12.04.2018 otsusega nr 62) kohaselt jääb Ajataguse tee 3 maaüksus tiheasustusalale, mille maakasutuse juhtotstarbeks on määratud väikeelamumaa. Koostatava üldplaneeringuga on määratud uute elamukruntide vähimaks suuruseks piirkonnas 3000 m</w:t>
      </w:r>
      <w:r w:rsidRPr="00813221">
        <w:rPr>
          <w:rFonts w:eastAsia="Arial"/>
          <w:bCs/>
          <w:vertAlign w:val="superscript"/>
        </w:rPr>
        <w:t>2</w:t>
      </w:r>
      <w:r w:rsidRPr="00813221">
        <w:rPr>
          <w:rFonts w:eastAsia="Arial"/>
          <w:bCs/>
        </w:rPr>
        <w:t>, samas elamute vahelise kauguse osas tingimusi ei esitata.</w:t>
      </w:r>
    </w:p>
    <w:p w14:paraId="7D16796C" w14:textId="77777777" w:rsidR="00627675" w:rsidRPr="00813221" w:rsidRDefault="00627675" w:rsidP="00627675">
      <w:pPr>
        <w:jc w:val="both"/>
        <w:rPr>
          <w:noProof w:val="0"/>
        </w:rPr>
      </w:pPr>
    </w:p>
    <w:p w14:paraId="5D1660BE" w14:textId="2C54D76E" w:rsidR="00627675" w:rsidRPr="00813221" w:rsidRDefault="00627675" w:rsidP="00627675">
      <w:pPr>
        <w:jc w:val="both"/>
        <w:rPr>
          <w:rFonts w:eastAsia="Arial"/>
          <w:bCs/>
        </w:rPr>
      </w:pPr>
      <w:r w:rsidRPr="00813221">
        <w:rPr>
          <w:rFonts w:eastAsia="Arial"/>
          <w:bCs/>
        </w:rPr>
        <w:t xml:space="preserve">Detailplaneeringu algatamise taotlus sisaldab kehtiva üldplaneeringu muutmise ettepanekut üldplaneeringukohase krundi suuruse ja vajadusel elamute vahelise kauguse osas. Vastavalt planeerimisseaduse (edaspidi PlanS) § 142 lõikele 1 võib detailplaneering teha põhjendatud vajaduse korral ettepaneku üldplaneeringu põhilahenduse muutmiseks. Üldplaneeringu muutmine võib olla põhjendatud, kuna moodustatavate kruntide suurus ei erine oluliselt samas piirkonnas  olevate kruntide suurusest ja elamud paiknevad lähemal kui üldplaneeringus ette nähtud. Uute elamute kavandamine olemasolevasse kvaliteetsesse keskkonda ja olemasoleva asustuse tihendamine on kehtiva maakonnaplaneeringu ja koostamisel oleva Jõelähtme valla üldplaneeringu üheks eesmärkidest. Samuti on riigi üleüldise kahaneva rahvastiku ja </w:t>
      </w:r>
      <w:r w:rsidRPr="00813221">
        <w:rPr>
          <w:rFonts w:eastAsia="Arial"/>
          <w:bCs/>
        </w:rPr>
        <w:lastRenderedPageBreak/>
        <w:t>valglinnastumise tingimustes oluline tihendada olemasolevaid külakeskusi, andes elanikele võimalusi luua uusi eluasemeid väljakujunenud ja kvaliteetsesse elukeskkonda.</w:t>
      </w:r>
    </w:p>
    <w:p w14:paraId="3E8A45F8" w14:textId="77777777" w:rsidR="00627675" w:rsidRPr="00813221" w:rsidRDefault="00627675" w:rsidP="00627675">
      <w:pPr>
        <w:jc w:val="both"/>
        <w:rPr>
          <w:noProof w:val="0"/>
        </w:rPr>
      </w:pPr>
    </w:p>
    <w:p w14:paraId="17C7C5A0" w14:textId="3C197E7B" w:rsidR="00627675" w:rsidRPr="00813221" w:rsidRDefault="00627675" w:rsidP="00627675">
      <w:pPr>
        <w:pStyle w:val="ListParagraph"/>
        <w:spacing w:after="0" w:line="240" w:lineRule="auto"/>
        <w:ind w:left="0"/>
        <w:jc w:val="both"/>
        <w:rPr>
          <w:rFonts w:ascii="Times New Roman" w:eastAsia="Arial" w:hAnsi="Times New Roman"/>
          <w:bCs/>
          <w:noProof/>
          <w:sz w:val="24"/>
          <w:szCs w:val="24"/>
        </w:rPr>
      </w:pPr>
      <w:r w:rsidRPr="00813221">
        <w:rPr>
          <w:rFonts w:ascii="Times New Roman" w:eastAsia="Arial" w:hAnsi="Times New Roman"/>
          <w:b/>
          <w:bCs/>
          <w:noProof/>
          <w:sz w:val="24"/>
          <w:szCs w:val="24"/>
        </w:rPr>
        <w:t>Jõelähtme valla ühisveevärgi ja -kanalisatsiooni arendamise kava aastateks 2018-2029</w:t>
      </w:r>
      <w:r w:rsidRPr="00813221">
        <w:rPr>
          <w:rFonts w:ascii="Times New Roman" w:eastAsia="Arial" w:hAnsi="Times New Roman"/>
          <w:bCs/>
          <w:noProof/>
          <w:sz w:val="24"/>
          <w:szCs w:val="24"/>
        </w:rPr>
        <w:t xml:space="preserve"> kohaselt kuulub ala ÜVK piirkonda. Vee-ja kanalisatsiooni torustike valmidus on Ajataguse teel planeeritava maaüksuse juures olemas.</w:t>
      </w:r>
    </w:p>
    <w:p w14:paraId="65F54737" w14:textId="77777777" w:rsidR="00627675" w:rsidRPr="00813221" w:rsidRDefault="00627675" w:rsidP="00627675">
      <w:pPr>
        <w:pStyle w:val="Standard"/>
        <w:jc w:val="both"/>
        <w:rPr>
          <w:b/>
          <w:bCs/>
        </w:rPr>
      </w:pPr>
    </w:p>
    <w:p w14:paraId="0DB9FCC0" w14:textId="77777777" w:rsidR="00627675" w:rsidRPr="00813221" w:rsidRDefault="00627675" w:rsidP="00627675">
      <w:pPr>
        <w:pStyle w:val="Standard"/>
        <w:jc w:val="both"/>
      </w:pPr>
      <w:r w:rsidRPr="00813221">
        <w:rPr>
          <w:b/>
          <w:bCs/>
        </w:rPr>
        <w:t xml:space="preserve">2.2 Strateegilise planeerimisdokumendi, sealhulgas jäätmekäitluse või veekaitsega seotud </w:t>
      </w:r>
      <w:r w:rsidRPr="00813221">
        <w:rPr>
          <w:b/>
        </w:rPr>
        <w:t>planeerimisdokumendi tähtsus Euroopa Liidu keskkonnaalaste õigusaktide nõuete ülevõtmisel</w:t>
      </w:r>
    </w:p>
    <w:p w14:paraId="3321F737" w14:textId="77777777" w:rsidR="00627675" w:rsidRPr="00813221" w:rsidRDefault="00627675" w:rsidP="00627675">
      <w:pPr>
        <w:pStyle w:val="Standard"/>
        <w:jc w:val="both"/>
      </w:pPr>
    </w:p>
    <w:p w14:paraId="3915CBED" w14:textId="77777777" w:rsidR="00627675" w:rsidRPr="00813221" w:rsidRDefault="00627675" w:rsidP="00627675">
      <w:pPr>
        <w:pStyle w:val="Standard"/>
        <w:jc w:val="both"/>
      </w:pPr>
      <w:r w:rsidRPr="00813221">
        <w:t>KeHJS on sätestatud põhimõte, et kui detailplaneeringuga planeeritakse võimalikku olulist keskkonnamõju kaasa toovat tegevust või sellega muudetakse kõrgemalseisvat strateegilist planeerimisdokumenti (üldplaneeringut), siis tuleb kaaluda keskkonnamõjude strateegilise hindamise teostamist. Põhimõte kaaluda keskkonnamõju strateegilise hindamise teostamist on kooskõlas ka Euroopa Liidu keskkonnaalaste õigusaktidega, sest vastava põhimõtte sätestab ka Euroopa Parlamendi ja Nõukogu direktiiv 2011/92/EL.</w:t>
      </w:r>
    </w:p>
    <w:p w14:paraId="143D1FDD" w14:textId="77777777" w:rsidR="00627675" w:rsidRPr="00813221" w:rsidRDefault="00627675" w:rsidP="00627675">
      <w:pPr>
        <w:pStyle w:val="Standard"/>
        <w:jc w:val="both"/>
      </w:pPr>
    </w:p>
    <w:p w14:paraId="07FC0FD2" w14:textId="77777777" w:rsidR="00627675" w:rsidRPr="00813221" w:rsidRDefault="00627675" w:rsidP="00627675">
      <w:pPr>
        <w:pStyle w:val="Standard"/>
        <w:jc w:val="both"/>
      </w:pPr>
      <w:r w:rsidRPr="00813221">
        <w:t>Samuti tuleb rakendada detailplaneeringu menetluses Euroopa Liidu keskkonnaalastes õigusaktides sätestatud säästvuse, ettevaatlikkuse ja vältimise põhimõtteid. Detailplaneeringu realiseerumisel ei minda vastuollu Euroopa Liidu keskkonnaalaste õigusaktidega.</w:t>
      </w:r>
    </w:p>
    <w:p w14:paraId="6BF7970B" w14:textId="77777777" w:rsidR="00627675" w:rsidRPr="00813221" w:rsidRDefault="00627675" w:rsidP="00627675">
      <w:pPr>
        <w:pStyle w:val="Standard"/>
        <w:jc w:val="both"/>
      </w:pPr>
    </w:p>
    <w:p w14:paraId="146A8433" w14:textId="77777777" w:rsidR="00627675" w:rsidRPr="00813221" w:rsidRDefault="00627675" w:rsidP="00627675">
      <w:pPr>
        <w:pStyle w:val="Standard"/>
        <w:jc w:val="both"/>
        <w:rPr>
          <w:b/>
          <w:bCs/>
        </w:rPr>
      </w:pPr>
      <w:r w:rsidRPr="00813221">
        <w:rPr>
          <w:b/>
          <w:bCs/>
        </w:rPr>
        <w:t>2.3 Strateegilise planeerimisdokumendi asjakohasus ja olulisus keskkonnakaalutluste integreerimisel teistesse valdkondadesse</w:t>
      </w:r>
    </w:p>
    <w:p w14:paraId="555E4E1A" w14:textId="77777777" w:rsidR="00627675" w:rsidRPr="00813221" w:rsidRDefault="00627675" w:rsidP="00627675">
      <w:pPr>
        <w:pStyle w:val="Standard"/>
        <w:jc w:val="both"/>
      </w:pPr>
    </w:p>
    <w:p w14:paraId="1DE7106B" w14:textId="77777777" w:rsidR="00627675" w:rsidRPr="00813221" w:rsidRDefault="00627675" w:rsidP="00627675">
      <w:pPr>
        <w:pStyle w:val="Standard"/>
        <w:jc w:val="both"/>
        <w:rPr>
          <w:bCs/>
        </w:rPr>
      </w:pPr>
      <w:r w:rsidRPr="00813221">
        <w:t>Väljavõte Jõelähtme valla arengukavast aastateks 2020-2026:</w:t>
      </w:r>
    </w:p>
    <w:p w14:paraId="446D8B99" w14:textId="77777777" w:rsidR="00627675" w:rsidRPr="00813221" w:rsidRDefault="00627675" w:rsidP="00627675">
      <w:pPr>
        <w:pStyle w:val="Standard"/>
        <w:jc w:val="both"/>
      </w:pPr>
      <w:r w:rsidRPr="00813221">
        <w:t>- Jõelähtme valla tulevikunägemus on:  Aastal 2026 on Jõelähtme vald parima elukeskkonnaga Tallinna lähedane vald, mida iseloomustab tasakaalustatud ja jätkusuutlik areng läbi:</w:t>
      </w:r>
    </w:p>
    <w:p w14:paraId="3991454C" w14:textId="77777777" w:rsidR="00627675" w:rsidRPr="00813221" w:rsidRDefault="00627675" w:rsidP="00627675">
      <w:pPr>
        <w:pStyle w:val="Standard"/>
        <w:numPr>
          <w:ilvl w:val="0"/>
          <w:numId w:val="19"/>
        </w:numPr>
        <w:jc w:val="both"/>
      </w:pPr>
      <w:r w:rsidRPr="00813221">
        <w:t xml:space="preserve">Puhta looduse, mis tagab tervisliku ja kvaliteetse elu- ja puhkusekeskkonna; </w:t>
      </w:r>
    </w:p>
    <w:p w14:paraId="151C50D9" w14:textId="77777777" w:rsidR="00627675" w:rsidRPr="00813221" w:rsidRDefault="00627675" w:rsidP="00627675">
      <w:pPr>
        <w:pStyle w:val="Standard"/>
        <w:numPr>
          <w:ilvl w:val="0"/>
          <w:numId w:val="19"/>
        </w:numPr>
        <w:jc w:val="both"/>
      </w:pPr>
      <w:r w:rsidRPr="00813221">
        <w:t>Hea maine, mis tugineb kaalutletud ressursikasutusel, turvalisusel ning hästi arenenud sotsiaalsel infrastruktuuril;</w:t>
      </w:r>
    </w:p>
    <w:p w14:paraId="7A565F4F" w14:textId="77777777" w:rsidR="00627675" w:rsidRPr="00813221" w:rsidRDefault="00627675" w:rsidP="00627675">
      <w:pPr>
        <w:pStyle w:val="Standard"/>
        <w:numPr>
          <w:ilvl w:val="0"/>
          <w:numId w:val="19"/>
        </w:numPr>
        <w:jc w:val="both"/>
      </w:pPr>
      <w:r w:rsidRPr="00813221">
        <w:t>Rahvastiku tasakaaluka juurdekasvu, mida vald mõtestatult suunab läbi planeeringute</w:t>
      </w:r>
    </w:p>
    <w:p w14:paraId="5E9348AB" w14:textId="77777777" w:rsidR="00627675" w:rsidRPr="00813221" w:rsidRDefault="00627675" w:rsidP="00627675">
      <w:pPr>
        <w:pStyle w:val="Standard"/>
        <w:numPr>
          <w:ilvl w:val="0"/>
          <w:numId w:val="19"/>
        </w:numPr>
        <w:jc w:val="both"/>
      </w:pPr>
      <w:r w:rsidRPr="00813221">
        <w:t>Kaasaegse infrastruktuuri, mida iseloomustavad korrastatud teedevõrk, puhas joogivesi, säästlik energiakasutus ning alternatiivsete energiaallikate kasutamine.</w:t>
      </w:r>
    </w:p>
    <w:p w14:paraId="5357A269" w14:textId="77777777" w:rsidR="00627675" w:rsidRPr="00813221" w:rsidRDefault="00627675" w:rsidP="00627675">
      <w:pPr>
        <w:pStyle w:val="Standard"/>
        <w:jc w:val="both"/>
      </w:pPr>
    </w:p>
    <w:p w14:paraId="63FE6B43" w14:textId="77777777" w:rsidR="00627675" w:rsidRPr="00813221" w:rsidRDefault="00627675" w:rsidP="00627675">
      <w:pPr>
        <w:pStyle w:val="Standard"/>
        <w:jc w:val="both"/>
      </w:pPr>
      <w:r w:rsidRPr="00813221">
        <w:t xml:space="preserve">- Jõelähtme valla arengumudel põhineb eeldusel, et visiooni saavutamiseks on vajalikud üheaegsed jõupingutused mitmes võtmetähtsusega tegevussuunas.  </w:t>
      </w:r>
    </w:p>
    <w:p w14:paraId="3265D05E" w14:textId="77777777" w:rsidR="00627675" w:rsidRPr="00813221" w:rsidRDefault="00627675" w:rsidP="00627675">
      <w:pPr>
        <w:pStyle w:val="Standard"/>
        <w:numPr>
          <w:ilvl w:val="0"/>
          <w:numId w:val="15"/>
        </w:numPr>
        <w:jc w:val="both"/>
      </w:pPr>
      <w:r w:rsidRPr="00813221">
        <w:t xml:space="preserve">Puhta looduskeskkonna säilitamine ja jätkusuutlik kasutuselevõtt –läbi aruka loodusvarade kasutamise ning kasutusest väljunud tööstusalade taaskasutuselevõtu. </w:t>
      </w:r>
    </w:p>
    <w:p w14:paraId="06F776A0" w14:textId="77777777" w:rsidR="00627675" w:rsidRPr="00813221" w:rsidRDefault="00627675" w:rsidP="00627675">
      <w:pPr>
        <w:pStyle w:val="Standard"/>
        <w:numPr>
          <w:ilvl w:val="0"/>
          <w:numId w:val="15"/>
        </w:numPr>
        <w:jc w:val="both"/>
      </w:pPr>
      <w:r w:rsidRPr="00813221">
        <w:t>Elamuehitus – teadlikult suunatud elamuehitus võimaldab peredel valda elama kolida ning seeläbi ennast vallaga siduda.</w:t>
      </w:r>
    </w:p>
    <w:p w14:paraId="5E8E8EBF" w14:textId="77777777" w:rsidR="00627675" w:rsidRPr="00813221" w:rsidRDefault="00627675" w:rsidP="00627675">
      <w:pPr>
        <w:pStyle w:val="Standard"/>
        <w:numPr>
          <w:ilvl w:val="0"/>
          <w:numId w:val="15"/>
        </w:numPr>
        <w:jc w:val="both"/>
      </w:pPr>
      <w:r w:rsidRPr="00813221">
        <w:t>Elukeskkond – võimaldab tagada hea elukvaliteedi läbi kehale ja vaimule suunatud teenuste.</w:t>
      </w:r>
    </w:p>
    <w:p w14:paraId="1E071F30" w14:textId="77777777" w:rsidR="00627675" w:rsidRPr="00813221" w:rsidRDefault="00627675" w:rsidP="00627675">
      <w:pPr>
        <w:pStyle w:val="Standard"/>
        <w:numPr>
          <w:ilvl w:val="0"/>
          <w:numId w:val="15"/>
        </w:numPr>
        <w:jc w:val="both"/>
      </w:pPr>
      <w:r w:rsidRPr="00813221">
        <w:t>Sotsiaalne turvalisus – annab nii elanikele kui ka sisse kolivatele inimestele kindluse selles, et nende ja vajadusel ka nende sugulaste (isade­emade, vanaemade­vanaisade jt.) sotsiaalsete teenuste vajadused on kergelt ning heal tasemel lahendatavad.</w:t>
      </w:r>
    </w:p>
    <w:p w14:paraId="12443A33" w14:textId="77777777" w:rsidR="00627675" w:rsidRPr="00813221" w:rsidRDefault="00627675" w:rsidP="00627675">
      <w:pPr>
        <w:pStyle w:val="Standard"/>
        <w:jc w:val="both"/>
      </w:pPr>
    </w:p>
    <w:p w14:paraId="5E796E1F" w14:textId="77777777" w:rsidR="00627675" w:rsidRPr="00813221" w:rsidRDefault="00627675" w:rsidP="00627675">
      <w:pPr>
        <w:pStyle w:val="Standard"/>
        <w:jc w:val="both"/>
      </w:pPr>
      <w:r w:rsidRPr="00813221">
        <w:t>- Uued elamuarendused vallas arenevad eelkõige olemasolevate keskuste ümber ning arvestavad valla sotsiaalse infrastruktuuri võimalusi.</w:t>
      </w:r>
    </w:p>
    <w:p w14:paraId="738292EB" w14:textId="77777777" w:rsidR="00627675" w:rsidRPr="00813221" w:rsidRDefault="00627675" w:rsidP="00627675">
      <w:pPr>
        <w:pStyle w:val="Standard"/>
        <w:jc w:val="both"/>
        <w:rPr>
          <w:b/>
        </w:rPr>
      </w:pPr>
    </w:p>
    <w:p w14:paraId="734B44A5" w14:textId="77777777" w:rsidR="00627675" w:rsidRPr="00813221" w:rsidRDefault="00627675" w:rsidP="00627675">
      <w:pPr>
        <w:pStyle w:val="Standard"/>
        <w:jc w:val="both"/>
      </w:pPr>
      <w:r w:rsidRPr="00813221">
        <w:rPr>
          <w:b/>
        </w:rPr>
        <w:t>3. Mõjutatava keskkonna kirjeldus</w:t>
      </w:r>
    </w:p>
    <w:p w14:paraId="299550C6" w14:textId="77777777" w:rsidR="00627675" w:rsidRPr="00813221" w:rsidRDefault="00627675" w:rsidP="00627675">
      <w:pPr>
        <w:pStyle w:val="Standard"/>
        <w:jc w:val="both"/>
        <w:rPr>
          <w:b/>
        </w:rPr>
      </w:pPr>
    </w:p>
    <w:p w14:paraId="604885E2" w14:textId="77777777" w:rsidR="00627675" w:rsidRPr="00813221" w:rsidRDefault="00627675" w:rsidP="00627675">
      <w:pPr>
        <w:pStyle w:val="Standard"/>
        <w:jc w:val="both"/>
      </w:pPr>
      <w:r w:rsidRPr="00813221">
        <w:rPr>
          <w:b/>
        </w:rPr>
        <w:t>3.1 Maakasutus</w:t>
      </w:r>
    </w:p>
    <w:p w14:paraId="594513A7" w14:textId="77777777" w:rsidR="00627675" w:rsidRPr="00813221" w:rsidRDefault="00627675" w:rsidP="00627675">
      <w:pPr>
        <w:pStyle w:val="Standard"/>
        <w:jc w:val="both"/>
      </w:pPr>
    </w:p>
    <w:p w14:paraId="37ED6C8D" w14:textId="67072DB8" w:rsidR="00037B02" w:rsidRPr="00813221" w:rsidRDefault="00A726F5" w:rsidP="007640E6">
      <w:pPr>
        <w:pStyle w:val="Standard"/>
        <w:jc w:val="both"/>
      </w:pPr>
      <w:r w:rsidRPr="00813221">
        <w:t>Planeeringuala hõlmab Neeme küla maaüksuse (katastritunnusega  ,  sihtotstarbega elamumaa 100%, suurusega 4574 m2).</w:t>
      </w:r>
      <w:r w:rsidR="007640E6" w:rsidRPr="00813221">
        <w:t xml:space="preserve"> </w:t>
      </w:r>
    </w:p>
    <w:p w14:paraId="14AAA787" w14:textId="77777777" w:rsidR="007640E6" w:rsidRPr="00813221" w:rsidRDefault="007640E6" w:rsidP="007640E6">
      <w:pPr>
        <w:pStyle w:val="Standard"/>
        <w:jc w:val="both"/>
      </w:pPr>
    </w:p>
    <w:p w14:paraId="71E9988B" w14:textId="20F0CF15" w:rsidR="007640E6" w:rsidRPr="00813221" w:rsidRDefault="007640E6" w:rsidP="007640E6">
      <w:pPr>
        <w:jc w:val="both"/>
        <w:rPr>
          <w:noProof w:val="0"/>
          <w:kern w:val="3"/>
        </w:rPr>
      </w:pPr>
      <w:r w:rsidRPr="00813221">
        <w:rPr>
          <w:noProof w:val="0"/>
          <w:kern w:val="3"/>
        </w:rPr>
        <w:t>Ehitisregistri andmetel asuvad p</w:t>
      </w:r>
      <w:r w:rsidR="008D5328">
        <w:rPr>
          <w:noProof w:val="0"/>
          <w:kern w:val="3"/>
        </w:rPr>
        <w:t xml:space="preserve">laneeringualal elamu (ehr kood </w:t>
      </w:r>
      <w:r w:rsidRPr="00813221">
        <w:rPr>
          <w:noProof w:val="0"/>
          <w:kern w:val="3"/>
        </w:rPr>
        <w:t xml:space="preserve">), kuur (ehr kood </w:t>
      </w:r>
      <w:r w:rsidRPr="00813221">
        <w:rPr>
          <w:noProof w:val="0"/>
          <w:kern w:val="3"/>
        </w:rPr>
        <w:br/>
        <w:t xml:space="preserve">), kuur (ehr kood) ning kelder (ehr kood </w:t>
      </w:r>
    </w:p>
    <w:p w14:paraId="2C62B120" w14:textId="77777777" w:rsidR="00A726F5" w:rsidRPr="00813221" w:rsidRDefault="00A726F5" w:rsidP="007640E6">
      <w:pPr>
        <w:pStyle w:val="Standard"/>
        <w:jc w:val="both"/>
      </w:pPr>
    </w:p>
    <w:p w14:paraId="1743AD96" w14:textId="77777777" w:rsidR="00037B02" w:rsidRPr="00813221" w:rsidRDefault="00037B02" w:rsidP="007640E6">
      <w:pPr>
        <w:jc w:val="both"/>
        <w:rPr>
          <w:noProof w:val="0"/>
          <w:kern w:val="3"/>
        </w:rPr>
      </w:pPr>
      <w:r w:rsidRPr="00813221">
        <w:rPr>
          <w:noProof w:val="0"/>
          <w:kern w:val="3"/>
        </w:rPr>
        <w:t>Planeeringualal asuvad elektripaigaldise kaitsevööndid:</w:t>
      </w:r>
    </w:p>
    <w:p w14:paraId="5CD59145" w14:textId="08C145CA" w:rsidR="00037B02" w:rsidRPr="00813221" w:rsidRDefault="00037B02" w:rsidP="007640E6">
      <w:pPr>
        <w:pStyle w:val="ListParagraph"/>
        <w:spacing w:after="0" w:line="240" w:lineRule="auto"/>
        <w:ind w:left="420"/>
        <w:jc w:val="both"/>
        <w:rPr>
          <w:rFonts w:ascii="Times New Roman" w:eastAsia="Times New Roman" w:hAnsi="Times New Roman"/>
          <w:kern w:val="3"/>
          <w:sz w:val="24"/>
          <w:szCs w:val="24"/>
        </w:rPr>
      </w:pPr>
      <w:r w:rsidRPr="00813221">
        <w:rPr>
          <w:rFonts w:ascii="Times New Roman" w:eastAsia="Times New Roman" w:hAnsi="Times New Roman"/>
          <w:kern w:val="3"/>
          <w:sz w:val="24"/>
          <w:szCs w:val="24"/>
        </w:rPr>
        <w:t>- elektriõhuliin 1-20 kV ,</w:t>
      </w:r>
      <w:r w:rsidR="00A726F5" w:rsidRPr="00813221">
        <w:rPr>
          <w:rFonts w:ascii="Times New Roman" w:eastAsia="Times New Roman" w:hAnsi="Times New Roman"/>
          <w:kern w:val="3"/>
          <w:sz w:val="24"/>
          <w:szCs w:val="24"/>
        </w:rPr>
        <w:t>k</w:t>
      </w:r>
      <w:r w:rsidRPr="00813221">
        <w:rPr>
          <w:rFonts w:ascii="Times New Roman" w:eastAsia="Times New Roman" w:hAnsi="Times New Roman"/>
          <w:kern w:val="3"/>
          <w:sz w:val="24"/>
          <w:szCs w:val="24"/>
        </w:rPr>
        <w:t>eskpingeliin, K61407756,  IHASALU:JAG.</w:t>
      </w:r>
    </w:p>
    <w:p w14:paraId="5EC6A576" w14:textId="5A559A3C" w:rsidR="00627675" w:rsidRPr="00813221" w:rsidRDefault="00037B02" w:rsidP="007640E6">
      <w:pPr>
        <w:pStyle w:val="ListParagraph"/>
        <w:spacing w:after="0" w:line="240" w:lineRule="auto"/>
        <w:ind w:left="420"/>
        <w:jc w:val="both"/>
        <w:rPr>
          <w:rFonts w:ascii="Times New Roman" w:eastAsia="Times New Roman" w:hAnsi="Times New Roman"/>
          <w:kern w:val="3"/>
          <w:sz w:val="24"/>
          <w:szCs w:val="24"/>
        </w:rPr>
      </w:pPr>
      <w:r w:rsidRPr="00813221">
        <w:rPr>
          <w:rFonts w:ascii="Times New Roman" w:eastAsia="Times New Roman" w:hAnsi="Times New Roman"/>
          <w:kern w:val="3"/>
          <w:sz w:val="24"/>
          <w:szCs w:val="24"/>
        </w:rPr>
        <w:t>- elektriõhuliin alla 1 kV , M84251347.</w:t>
      </w:r>
    </w:p>
    <w:p w14:paraId="61CEED48" w14:textId="77777777" w:rsidR="007640E6" w:rsidRPr="00813221" w:rsidRDefault="007640E6" w:rsidP="007640E6">
      <w:pPr>
        <w:pStyle w:val="ListParagraph"/>
        <w:spacing w:after="0" w:line="240" w:lineRule="auto"/>
        <w:ind w:left="420"/>
        <w:jc w:val="both"/>
        <w:rPr>
          <w:rFonts w:ascii="Times New Roman" w:eastAsia="Times New Roman" w:hAnsi="Times New Roman"/>
          <w:kern w:val="3"/>
          <w:sz w:val="24"/>
          <w:szCs w:val="24"/>
        </w:rPr>
      </w:pPr>
    </w:p>
    <w:p w14:paraId="1258BDBE" w14:textId="77777777" w:rsidR="00641108" w:rsidRPr="00813221" w:rsidRDefault="00641108" w:rsidP="00641108">
      <w:pPr>
        <w:jc w:val="both"/>
        <w:rPr>
          <w:noProof w:val="0"/>
          <w:kern w:val="3"/>
        </w:rPr>
      </w:pPr>
      <w:r w:rsidRPr="00813221">
        <w:rPr>
          <w:noProof w:val="0"/>
          <w:kern w:val="3"/>
        </w:rPr>
        <w:t>Planeeringuala piirneb järgmiste kinnistutega:</w:t>
      </w:r>
    </w:p>
    <w:p w14:paraId="2C765E17" w14:textId="77777777" w:rsidR="00641108" w:rsidRPr="00813221" w:rsidRDefault="00641108" w:rsidP="00641108">
      <w:pPr>
        <w:jc w:val="both"/>
        <w:rPr>
          <w:kern w:val="3"/>
        </w:rPr>
      </w:pPr>
      <w:bookmarkStart w:id="0" w:name="_GoBack"/>
      <w:bookmarkEnd w:id="0"/>
    </w:p>
    <w:p w14:paraId="05C67D4F" w14:textId="77777777" w:rsidR="00627675" w:rsidRPr="00813221" w:rsidRDefault="00627675" w:rsidP="00627675">
      <w:pPr>
        <w:pStyle w:val="Standard"/>
        <w:jc w:val="both"/>
        <w:rPr>
          <w:b/>
          <w:bCs/>
        </w:rPr>
      </w:pPr>
      <w:r w:rsidRPr="00813221">
        <w:rPr>
          <w:b/>
          <w:bCs/>
        </w:rPr>
        <w:t>3.2 Vee kasutus</w:t>
      </w:r>
    </w:p>
    <w:p w14:paraId="2AC1E038" w14:textId="77777777" w:rsidR="00627675" w:rsidRPr="00813221" w:rsidRDefault="00627675" w:rsidP="00627675">
      <w:pPr>
        <w:jc w:val="both"/>
        <w:rPr>
          <w:noProof w:val="0"/>
          <w:kern w:val="3"/>
        </w:rPr>
      </w:pPr>
    </w:p>
    <w:p w14:paraId="6AC397BD" w14:textId="77777777" w:rsidR="00627675" w:rsidRPr="00813221" w:rsidRDefault="00627675" w:rsidP="00627675">
      <w:pPr>
        <w:pStyle w:val="Standard"/>
        <w:jc w:val="both"/>
        <w:rPr>
          <w:rFonts w:eastAsia="Calibri"/>
          <w:bCs/>
        </w:rPr>
      </w:pPr>
      <w:r w:rsidRPr="00813221">
        <w:rPr>
          <w:rFonts w:eastAsia="Calibri"/>
          <w:bCs/>
        </w:rPr>
        <w:t>Hoonete kasutamisel kulub olmevett ja tuleb ära juhtida reovett. Täpsed kogused ei ole teada ning need selguvad detailplaneeringu menetluse ning hoonete ehitusprojektide koostamise käigus. Kanaliseerida on lubatud ainult olmereovett, vältida sade- ja pinnavee sattumine ühiskanalisatsioonisüsteemi.</w:t>
      </w:r>
    </w:p>
    <w:p w14:paraId="6CA10DDE" w14:textId="77777777" w:rsidR="00627675" w:rsidRPr="00813221" w:rsidRDefault="00627675" w:rsidP="00627675">
      <w:pPr>
        <w:pStyle w:val="Standard"/>
        <w:rPr>
          <w:rFonts w:eastAsia="Calibri"/>
          <w:bCs/>
        </w:rPr>
      </w:pPr>
      <w:r w:rsidRPr="00813221">
        <w:rPr>
          <w:rFonts w:eastAsia="Calibri"/>
          <w:bCs/>
        </w:rPr>
        <w:t xml:space="preserve">Planeeringuala asub kaitstud põhjaveega alal. </w:t>
      </w:r>
    </w:p>
    <w:p w14:paraId="38AE1928" w14:textId="77777777" w:rsidR="00627675" w:rsidRPr="00813221" w:rsidRDefault="00627675" w:rsidP="00627675">
      <w:pPr>
        <w:pStyle w:val="Standard"/>
        <w:jc w:val="both"/>
      </w:pPr>
    </w:p>
    <w:p w14:paraId="0A07E249" w14:textId="77777777" w:rsidR="00627675" w:rsidRPr="00813221" w:rsidRDefault="00627675" w:rsidP="00627675">
      <w:pPr>
        <w:pStyle w:val="Standard"/>
        <w:jc w:val="both"/>
      </w:pPr>
      <w:r w:rsidRPr="00813221">
        <w:rPr>
          <w:b/>
          <w:bCs/>
        </w:rPr>
        <w:t>3.3 Muude loodusressursside kasutus</w:t>
      </w:r>
    </w:p>
    <w:p w14:paraId="6B80BA52" w14:textId="77777777" w:rsidR="00627675" w:rsidRPr="00813221" w:rsidRDefault="00627675" w:rsidP="00627675">
      <w:pPr>
        <w:pStyle w:val="Standard"/>
        <w:tabs>
          <w:tab w:val="center" w:pos="4153"/>
          <w:tab w:val="right" w:pos="8306"/>
          <w:tab w:val="left" w:pos="9214"/>
        </w:tabs>
        <w:jc w:val="both"/>
        <w:rPr>
          <w:rFonts w:eastAsia="Calibri"/>
          <w:bCs/>
        </w:rPr>
      </w:pPr>
    </w:p>
    <w:p w14:paraId="4478D7A5" w14:textId="77777777" w:rsidR="00627675" w:rsidRPr="00813221" w:rsidRDefault="00627675" w:rsidP="00627675">
      <w:pPr>
        <w:pStyle w:val="Standard"/>
        <w:tabs>
          <w:tab w:val="center" w:pos="4153"/>
          <w:tab w:val="right" w:pos="8306"/>
          <w:tab w:val="left" w:pos="9214"/>
        </w:tabs>
        <w:jc w:val="both"/>
      </w:pPr>
      <w:r w:rsidRPr="00813221">
        <w:rPr>
          <w:rFonts w:eastAsia="Calibri"/>
          <w:bCs/>
        </w:rPr>
        <w:t xml:space="preserve">Maavarasid ja muid loodusvarasid antud alal ei esine. </w:t>
      </w:r>
      <w:r w:rsidRPr="00813221">
        <w:t>Kavandatav tegevus ei too kaasa muutusi maavarade kasutuses. Kavandatava tegevusega kaasneb vajadus energia, ehitusmaterjalide, kütuse jms järele, kuid mitte mahus, mis põhjustaks olulist keskkonnamõju.</w:t>
      </w:r>
    </w:p>
    <w:p w14:paraId="6AF5B885" w14:textId="77777777" w:rsidR="00627675" w:rsidRPr="00813221" w:rsidRDefault="00627675" w:rsidP="00627675">
      <w:pPr>
        <w:pStyle w:val="Standard"/>
        <w:jc w:val="both"/>
        <w:rPr>
          <w:b/>
          <w:bCs/>
        </w:rPr>
      </w:pPr>
    </w:p>
    <w:p w14:paraId="6FB4AF83" w14:textId="77777777" w:rsidR="00627675" w:rsidRPr="00813221" w:rsidRDefault="00627675" w:rsidP="00627675">
      <w:pPr>
        <w:pStyle w:val="Standard"/>
        <w:jc w:val="both"/>
        <w:rPr>
          <w:b/>
          <w:bCs/>
        </w:rPr>
      </w:pPr>
      <w:r w:rsidRPr="00813221">
        <w:rPr>
          <w:b/>
          <w:bCs/>
        </w:rPr>
        <w:t>3.4 Looduskeskkonna kirjeldus</w:t>
      </w:r>
    </w:p>
    <w:p w14:paraId="01BE35B2" w14:textId="77777777" w:rsidR="00627675" w:rsidRPr="00813221" w:rsidRDefault="00627675" w:rsidP="00627675">
      <w:pPr>
        <w:pStyle w:val="Standard"/>
        <w:jc w:val="both"/>
        <w:rPr>
          <w:b/>
          <w:bCs/>
        </w:rPr>
      </w:pPr>
    </w:p>
    <w:p w14:paraId="791E9FF0" w14:textId="77777777" w:rsidR="00627675" w:rsidRPr="00813221" w:rsidRDefault="00627675" w:rsidP="00627675">
      <w:pPr>
        <w:pStyle w:val="Standard"/>
        <w:jc w:val="both"/>
        <w:rPr>
          <w:b/>
          <w:bCs/>
        </w:rPr>
      </w:pPr>
      <w:r w:rsidRPr="00813221">
        <w:rPr>
          <w:b/>
          <w:bCs/>
        </w:rPr>
        <w:t>3.4.1 Pinnas</w:t>
      </w:r>
    </w:p>
    <w:p w14:paraId="26EAB5D3" w14:textId="77777777" w:rsidR="00627675" w:rsidRPr="00813221" w:rsidRDefault="00627675" w:rsidP="00627675">
      <w:pPr>
        <w:jc w:val="both"/>
        <w:rPr>
          <w:noProof w:val="0"/>
        </w:rPr>
      </w:pPr>
    </w:p>
    <w:p w14:paraId="154E1EF8" w14:textId="08336D18" w:rsidR="00627675" w:rsidRPr="00813221" w:rsidRDefault="00627675" w:rsidP="00627675">
      <w:pPr>
        <w:jc w:val="both"/>
        <w:rPr>
          <w:noProof w:val="0"/>
        </w:rPr>
      </w:pPr>
      <w:r w:rsidRPr="00813221">
        <w:rPr>
          <w:noProof w:val="0"/>
        </w:rPr>
        <w:t xml:space="preserve">Vaadeldav ala paikneb Põhja-Eesti rannikumadalikul. Maa-ameti geoloogia kaardirakenduse järgi avaneb aluspõhjas Lontova kihistu Ca1ln. Alal on meresetted - kruus, liiv, aleuriit, saviliiv, liivsavi, meremuda. Valdav on purdsete valdava terasuurusega </w:t>
      </w:r>
      <w:r w:rsidR="00A726F5" w:rsidRPr="00813221">
        <w:rPr>
          <w:noProof w:val="0"/>
        </w:rPr>
        <w:t>2...64 </w:t>
      </w:r>
      <w:r w:rsidRPr="00813221">
        <w:rPr>
          <w:noProof w:val="0"/>
        </w:rPr>
        <w:t>mm, milles võib peenemat ja/või jämedamat fraktsiooni leiduda &lt;50% sette mahust.</w:t>
      </w:r>
    </w:p>
    <w:p w14:paraId="7106D639" w14:textId="111A83D8" w:rsidR="00627675" w:rsidRPr="00813221" w:rsidRDefault="00627675" w:rsidP="00627675">
      <w:pPr>
        <w:jc w:val="both"/>
      </w:pPr>
      <w:r w:rsidRPr="00813221">
        <w:t>M</w:t>
      </w:r>
      <w:r w:rsidR="00037B02" w:rsidRPr="00813221">
        <w:t xml:space="preserve">aapinna kõrgusmärgid jäävad </w:t>
      </w:r>
      <w:r w:rsidRPr="00813221">
        <w:t>4 m piiresse.</w:t>
      </w:r>
    </w:p>
    <w:p w14:paraId="2E554983" w14:textId="77777777" w:rsidR="00627675" w:rsidRPr="00813221" w:rsidRDefault="00627675" w:rsidP="00627675">
      <w:pPr>
        <w:pStyle w:val="Standard"/>
        <w:jc w:val="both"/>
      </w:pPr>
    </w:p>
    <w:p w14:paraId="18F1E35C" w14:textId="77777777" w:rsidR="00627675" w:rsidRPr="00813221" w:rsidRDefault="00627675" w:rsidP="00627675">
      <w:pPr>
        <w:pStyle w:val="Standard"/>
        <w:jc w:val="both"/>
      </w:pPr>
      <w:r w:rsidRPr="00813221">
        <w:t>Vastavalt Harjumaa pinnase radooniriski kaardile on planeeritaval alal normaalse radoonisisaldusega pinnas (10 - 30 kBq/m</w:t>
      </w:r>
      <w:r w:rsidRPr="00813221">
        <w:rPr>
          <w:vertAlign w:val="superscript"/>
        </w:rPr>
        <w:t>3</w:t>
      </w:r>
      <w:r w:rsidRPr="00813221">
        <w:t xml:space="preserve">). </w:t>
      </w:r>
    </w:p>
    <w:p w14:paraId="12ABFFD0" w14:textId="77777777" w:rsidR="00627675" w:rsidRPr="00813221" w:rsidRDefault="00627675" w:rsidP="00627675">
      <w:pPr>
        <w:pStyle w:val="Standard"/>
        <w:jc w:val="both"/>
        <w:rPr>
          <w:b/>
          <w:bCs/>
        </w:rPr>
      </w:pPr>
    </w:p>
    <w:p w14:paraId="6B819BA9" w14:textId="77777777" w:rsidR="00627675" w:rsidRPr="00813221" w:rsidRDefault="00627675" w:rsidP="00627675">
      <w:pPr>
        <w:pStyle w:val="Standard"/>
        <w:jc w:val="both"/>
        <w:rPr>
          <w:b/>
          <w:bCs/>
        </w:rPr>
      </w:pPr>
      <w:r w:rsidRPr="00813221">
        <w:rPr>
          <w:b/>
          <w:bCs/>
        </w:rPr>
        <w:t>3.4.2. Taimkate ja loomastik</w:t>
      </w:r>
    </w:p>
    <w:p w14:paraId="663D9F13" w14:textId="77777777" w:rsidR="00627675" w:rsidRPr="00813221" w:rsidRDefault="00627675" w:rsidP="00627675">
      <w:pPr>
        <w:pStyle w:val="Standard"/>
        <w:jc w:val="both"/>
        <w:rPr>
          <w:noProof/>
          <w:kern w:val="0"/>
        </w:rPr>
      </w:pPr>
    </w:p>
    <w:p w14:paraId="650C7F55" w14:textId="6F80D665" w:rsidR="00627675" w:rsidRPr="00813221" w:rsidRDefault="004C1E6C" w:rsidP="004C1E6C">
      <w:pPr>
        <w:jc w:val="both"/>
      </w:pPr>
      <w:r w:rsidRPr="00813221">
        <w:t>Ajataguse tee 3</w:t>
      </w:r>
      <w:r w:rsidR="00627675" w:rsidRPr="00813221">
        <w:t xml:space="preserve"> kinnistu </w:t>
      </w:r>
      <w:r w:rsidR="00544484" w:rsidRPr="00813221">
        <w:t>on osaliselt</w:t>
      </w:r>
      <w:r w:rsidR="00627675" w:rsidRPr="00813221">
        <w:t xml:space="preserve"> kaetud männimetsaga. Maa-ameti mullakaardi alusel leiduvad alal nõrgalt leetu</w:t>
      </w:r>
      <w:r w:rsidRPr="00813221">
        <w:t>nud mullad (Lkl</w:t>
      </w:r>
      <w:r w:rsidR="00627675" w:rsidRPr="00813221">
        <w:t xml:space="preserve">) </w:t>
      </w:r>
      <w:r w:rsidRPr="00813221">
        <w:t xml:space="preserve">huumushorisondi tüsedusega 10-15 cm </w:t>
      </w:r>
      <w:r w:rsidR="00627675" w:rsidRPr="00813221">
        <w:t xml:space="preserve">ning </w:t>
      </w:r>
      <w:r w:rsidR="00544484" w:rsidRPr="00813221">
        <w:t>nõrgalt leetunud huumuslikud leedemuld</w:t>
      </w:r>
      <w:r w:rsidR="00627675" w:rsidRPr="00813221">
        <w:t>mullad (</w:t>
      </w:r>
      <w:r w:rsidRPr="00813221">
        <w:t>L(k)I</w:t>
      </w:r>
      <w:r w:rsidR="00627675" w:rsidRPr="00813221">
        <w:t>)</w:t>
      </w:r>
      <w:r w:rsidR="00544484" w:rsidRPr="00813221">
        <w:t xml:space="preserve"> huumushorisondi tüsedusega 3-4 cm</w:t>
      </w:r>
      <w:r w:rsidR="00627675" w:rsidRPr="00813221">
        <w:t>.</w:t>
      </w:r>
    </w:p>
    <w:p w14:paraId="2B7DBB25" w14:textId="77777777" w:rsidR="00627675" w:rsidRPr="00813221" w:rsidRDefault="00627675" w:rsidP="00627675">
      <w:pPr>
        <w:pStyle w:val="Standard"/>
        <w:jc w:val="both"/>
        <w:rPr>
          <w:b/>
          <w:bCs/>
        </w:rPr>
      </w:pPr>
    </w:p>
    <w:p w14:paraId="11813710" w14:textId="77777777" w:rsidR="00627675" w:rsidRPr="00813221" w:rsidRDefault="00627675" w:rsidP="00627675">
      <w:pPr>
        <w:pStyle w:val="Standard"/>
        <w:jc w:val="both"/>
        <w:rPr>
          <w:b/>
          <w:bCs/>
        </w:rPr>
      </w:pPr>
      <w:r w:rsidRPr="00813221">
        <w:rPr>
          <w:b/>
          <w:bCs/>
        </w:rPr>
        <w:t>3.4.3. Veestik</w:t>
      </w:r>
    </w:p>
    <w:p w14:paraId="252A1244" w14:textId="77777777" w:rsidR="00627675" w:rsidRPr="00813221" w:rsidRDefault="00627675" w:rsidP="00627675">
      <w:pPr>
        <w:pStyle w:val="Standard"/>
        <w:jc w:val="both"/>
      </w:pPr>
    </w:p>
    <w:p w14:paraId="5A0B900C" w14:textId="77777777" w:rsidR="00627675" w:rsidRPr="00813221" w:rsidRDefault="00627675" w:rsidP="00627675">
      <w:pPr>
        <w:pStyle w:val="Standard"/>
        <w:jc w:val="both"/>
      </w:pPr>
      <w:r w:rsidRPr="00813221">
        <w:t>Planeeringuala asub kaitstud põhjaveega alal. Neeme külas puuduvad maaparandussüsteemid.</w:t>
      </w:r>
    </w:p>
    <w:p w14:paraId="08A1F1EE" w14:textId="77777777" w:rsidR="00627675" w:rsidRPr="00813221" w:rsidRDefault="00627675" w:rsidP="00627675">
      <w:pPr>
        <w:pStyle w:val="Standard"/>
        <w:jc w:val="both"/>
        <w:rPr>
          <w:b/>
          <w:bCs/>
        </w:rPr>
      </w:pPr>
    </w:p>
    <w:p w14:paraId="47CAFB92" w14:textId="77777777" w:rsidR="00627675" w:rsidRPr="00813221" w:rsidRDefault="00627675" w:rsidP="00627675">
      <w:pPr>
        <w:pStyle w:val="Standard"/>
        <w:jc w:val="both"/>
        <w:rPr>
          <w:b/>
          <w:bCs/>
        </w:rPr>
      </w:pPr>
      <w:r w:rsidRPr="00813221">
        <w:rPr>
          <w:b/>
          <w:bCs/>
        </w:rPr>
        <w:lastRenderedPageBreak/>
        <w:t>3.4.4 Kaitstavad loodusobjektid ja Natura 2000 võrgustiku alad</w:t>
      </w:r>
    </w:p>
    <w:p w14:paraId="5121EE26" w14:textId="77777777" w:rsidR="00627675" w:rsidRPr="00813221" w:rsidRDefault="00627675" w:rsidP="00627675">
      <w:pPr>
        <w:pStyle w:val="Standard"/>
        <w:jc w:val="both"/>
      </w:pPr>
    </w:p>
    <w:p w14:paraId="1F64DEC1" w14:textId="77777777" w:rsidR="00813221" w:rsidRPr="00813221" w:rsidRDefault="00813221" w:rsidP="00813221">
      <w:pPr>
        <w:rPr>
          <w:noProof w:val="0"/>
          <w:kern w:val="3"/>
        </w:rPr>
      </w:pPr>
      <w:r w:rsidRPr="00813221">
        <w:rPr>
          <w:noProof w:val="0"/>
          <w:kern w:val="3"/>
        </w:rPr>
        <w:t>Planeeringualal ja selle läheduses puuduvad kaitstavad loodusobjektid ja Natura 2000 võrgustiku alad (EELIS, 08.04.2021).</w:t>
      </w:r>
    </w:p>
    <w:p w14:paraId="04ACDF4E" w14:textId="77777777" w:rsidR="00627675" w:rsidRPr="00813221" w:rsidRDefault="00627675" w:rsidP="00627675">
      <w:pPr>
        <w:pStyle w:val="Standard"/>
        <w:jc w:val="both"/>
        <w:rPr>
          <w:b/>
          <w:bCs/>
        </w:rPr>
      </w:pPr>
    </w:p>
    <w:p w14:paraId="76FF708D" w14:textId="77777777" w:rsidR="00627675" w:rsidRPr="00813221" w:rsidRDefault="00627675" w:rsidP="00627675">
      <w:pPr>
        <w:pStyle w:val="Standard"/>
        <w:jc w:val="both"/>
        <w:rPr>
          <w:b/>
          <w:bCs/>
        </w:rPr>
      </w:pPr>
      <w:r w:rsidRPr="00813221">
        <w:rPr>
          <w:b/>
          <w:bCs/>
        </w:rPr>
        <w:t>3.5 Heited</w:t>
      </w:r>
    </w:p>
    <w:p w14:paraId="408DBA6C" w14:textId="77777777" w:rsidR="00627675" w:rsidRPr="00813221" w:rsidRDefault="00627675" w:rsidP="00627675">
      <w:pPr>
        <w:pStyle w:val="Standard"/>
        <w:jc w:val="both"/>
        <w:rPr>
          <w:b/>
          <w:bCs/>
        </w:rPr>
      </w:pPr>
    </w:p>
    <w:p w14:paraId="18359BFA" w14:textId="77777777" w:rsidR="00627675" w:rsidRPr="00813221" w:rsidRDefault="00627675" w:rsidP="00627675">
      <w:pPr>
        <w:pStyle w:val="Standard"/>
        <w:jc w:val="both"/>
        <w:rPr>
          <w:b/>
          <w:bCs/>
        </w:rPr>
      </w:pPr>
      <w:r w:rsidRPr="00813221">
        <w:rPr>
          <w:b/>
          <w:bCs/>
        </w:rPr>
        <w:t>3.5.1 Müra ja vibratsioon</w:t>
      </w:r>
    </w:p>
    <w:p w14:paraId="5BAD7805" w14:textId="77777777" w:rsidR="00627675" w:rsidRPr="00813221" w:rsidRDefault="00627675" w:rsidP="00627675">
      <w:pPr>
        <w:jc w:val="both"/>
        <w:rPr>
          <w:noProof w:val="0"/>
        </w:rPr>
      </w:pPr>
    </w:p>
    <w:p w14:paraId="28E24C7B" w14:textId="77777777" w:rsidR="00627675" w:rsidRPr="00813221" w:rsidRDefault="00627675" w:rsidP="00627675">
      <w:pPr>
        <w:jc w:val="both"/>
        <w:rPr>
          <w:noProof w:val="0"/>
          <w:kern w:val="3"/>
        </w:rPr>
      </w:pPr>
      <w:r w:rsidRPr="00813221">
        <w:rPr>
          <w:noProof w:val="0"/>
          <w:kern w:val="3"/>
        </w:rPr>
        <w:t>Ehitusmüra piirväärtusena rakendatakse elamualadel kella 21.00–7.00 asjakohase mürakategooria tööstusmüra normtaset- päeval 50 dB ja öösel 40 dB. Alus keskkonnaministri 16.12.2016 nr 71 „Välisõhus leviva müra normtasemed ja mürataseme mõõtmise, määramise ja hindamise meetodid</w:t>
      </w:r>
      <w:r w:rsidRPr="00813221">
        <w:rPr>
          <w:noProof w:val="0"/>
        </w:rPr>
        <w:t>”. Hoonete projekteerimisel lähtuda Eesti Standard EVS 842:2003 „Ehitise heliisolatsiooninõuded. Kaitse müra eest“.</w:t>
      </w:r>
    </w:p>
    <w:p w14:paraId="0C9CDD68" w14:textId="77777777" w:rsidR="00627675" w:rsidRPr="00813221" w:rsidRDefault="00627675" w:rsidP="00627675">
      <w:pPr>
        <w:pStyle w:val="Standard"/>
        <w:jc w:val="both"/>
      </w:pPr>
    </w:p>
    <w:p w14:paraId="78E6A6A2" w14:textId="77777777" w:rsidR="00627675" w:rsidRPr="00813221" w:rsidRDefault="00627675" w:rsidP="00627675">
      <w:pPr>
        <w:pStyle w:val="Standard"/>
        <w:jc w:val="both"/>
      </w:pPr>
      <w:r w:rsidRPr="00813221">
        <w:t>Detailplaneeringu elluviimisega kaasnevad mõjud on seotud uute hoonete ehitamisega ning võimalikud mõjud on eelkõige ehitusaegsed ajutised häiringud (nt ehitusaegne müra, vibratsioon) ja nende ulatus piirneb peamiselt planeeringuala ja lähialaga. Hilisema vibratsiooni kohta eelhinnangu tegemisel teave puudub.</w:t>
      </w:r>
    </w:p>
    <w:p w14:paraId="43939C79" w14:textId="77777777" w:rsidR="00627675" w:rsidRPr="00813221" w:rsidRDefault="00627675" w:rsidP="00627675">
      <w:pPr>
        <w:rPr>
          <w:b/>
          <w:bCs/>
          <w:noProof w:val="0"/>
          <w:kern w:val="3"/>
        </w:rPr>
      </w:pPr>
    </w:p>
    <w:p w14:paraId="10E69F1C" w14:textId="77777777" w:rsidR="00627675" w:rsidRPr="00813221" w:rsidRDefault="00627675" w:rsidP="00627675">
      <w:pPr>
        <w:rPr>
          <w:b/>
          <w:bCs/>
          <w:noProof w:val="0"/>
          <w:kern w:val="3"/>
        </w:rPr>
      </w:pPr>
      <w:r w:rsidRPr="00813221">
        <w:rPr>
          <w:b/>
          <w:bCs/>
          <w:noProof w:val="0"/>
        </w:rPr>
        <w:t>3.5.2 Õhusaaste</w:t>
      </w:r>
    </w:p>
    <w:p w14:paraId="7A729DC8" w14:textId="77777777" w:rsidR="00627675" w:rsidRPr="00813221" w:rsidRDefault="00627675" w:rsidP="00627675">
      <w:pPr>
        <w:pStyle w:val="Standard"/>
        <w:jc w:val="both"/>
      </w:pPr>
    </w:p>
    <w:p w14:paraId="1A1BECBB" w14:textId="77777777" w:rsidR="00627675" w:rsidRPr="00813221" w:rsidRDefault="00627675" w:rsidP="00627675">
      <w:pPr>
        <w:pStyle w:val="Standard"/>
        <w:jc w:val="both"/>
      </w:pPr>
      <w:r w:rsidRPr="00813221">
        <w:t>Eeldatav mõju õhule on lühiajaline ehitustööde perioodil, kui kasutatakse tehnikat, mille tööshoidmisel toimub saasteainete paiskumine õhku ning edaspidi hoonete ekspluatatsiooniperioodil kütteseadmed.</w:t>
      </w:r>
    </w:p>
    <w:p w14:paraId="3C558B24" w14:textId="77777777" w:rsidR="00627675" w:rsidRPr="00813221" w:rsidRDefault="00627675" w:rsidP="00627675">
      <w:pPr>
        <w:pStyle w:val="Standard"/>
        <w:jc w:val="both"/>
        <w:rPr>
          <w:b/>
          <w:bCs/>
        </w:rPr>
      </w:pPr>
    </w:p>
    <w:p w14:paraId="38C7A950" w14:textId="77777777" w:rsidR="00627675" w:rsidRPr="00813221" w:rsidRDefault="00627675" w:rsidP="00627675">
      <w:pPr>
        <w:pStyle w:val="Standard"/>
        <w:jc w:val="both"/>
      </w:pPr>
      <w:r w:rsidRPr="00813221">
        <w:rPr>
          <w:b/>
          <w:bCs/>
        </w:rPr>
        <w:t>3.5.3 Tahked jäätmed</w:t>
      </w:r>
    </w:p>
    <w:p w14:paraId="5EB7359B" w14:textId="77777777" w:rsidR="00627675" w:rsidRPr="00813221" w:rsidRDefault="00627675" w:rsidP="00627675">
      <w:pPr>
        <w:pStyle w:val="Standard"/>
        <w:jc w:val="both"/>
      </w:pPr>
    </w:p>
    <w:p w14:paraId="35906974" w14:textId="77777777" w:rsidR="00627675" w:rsidRPr="00813221" w:rsidRDefault="00627675" w:rsidP="00627675">
      <w:pPr>
        <w:pStyle w:val="Standard"/>
        <w:jc w:val="both"/>
      </w:pPr>
      <w:r w:rsidRPr="00813221">
        <w:t>Ehitustegevuse käigus tekib väga erinevas koguses jäätmeid. Osa neist saab kasutada kohapeal, osa suunata uuesti kasutusse ja osa läheb utiliseerimisele. Olmejäätmeid tekib ehitustegevuse käigus eeldatavalt vähe. Tekkivate jäätmete koguseid ei ole teada. Hoonete kasutamisel tekivad eeldatavalt põhiliselt pakendijäätmed ja olmejäätmed. Ehitusega kaasnevad jäätmed viiakse taaskasutusse. Oluline mõju puudub. Jäätmete kogumise, veo, hoidmise, taaskasutamise ja kõrvaldamise korraldus, nende tegevustega seotud tehnilised nõuded ning jäätmetest tervisele ja keskkonnale põhjustatud ohu vältimise või vähendamise meetmed on sätestatud valla jäätmehoolduseeskirjaga. Konkreetsed tegevused on välja toodud jäätmehoolduseeskirjas. Tegevuse jäätmete- ja energiamahukust on võimalik piirata kasutades parimaid võimalikke tehnoloogiaid. Nõuetekohasel käitlemisel ei ületa jäätmetest tekkinud mõju eeldatavalt piirkonna keskkonnataluvust.</w:t>
      </w:r>
    </w:p>
    <w:p w14:paraId="002A616F" w14:textId="77777777" w:rsidR="00627675" w:rsidRPr="00813221" w:rsidRDefault="00627675" w:rsidP="00627675">
      <w:pPr>
        <w:pStyle w:val="Standard"/>
        <w:jc w:val="both"/>
        <w:rPr>
          <w:b/>
          <w:bCs/>
        </w:rPr>
      </w:pPr>
    </w:p>
    <w:p w14:paraId="74E88E14" w14:textId="77777777" w:rsidR="00627675" w:rsidRPr="00813221" w:rsidRDefault="00627675" w:rsidP="00627675">
      <w:pPr>
        <w:pStyle w:val="Standard"/>
        <w:jc w:val="both"/>
        <w:rPr>
          <w:b/>
          <w:bCs/>
        </w:rPr>
      </w:pPr>
      <w:r w:rsidRPr="00813221">
        <w:rPr>
          <w:b/>
          <w:bCs/>
        </w:rPr>
        <w:t>3.5.4 Nõrgvesi</w:t>
      </w:r>
    </w:p>
    <w:p w14:paraId="189F7C4C" w14:textId="77777777" w:rsidR="00627675" w:rsidRPr="00813221" w:rsidRDefault="00627675" w:rsidP="00627675">
      <w:pPr>
        <w:pStyle w:val="Standard"/>
        <w:jc w:val="both"/>
      </w:pPr>
    </w:p>
    <w:p w14:paraId="3970282E" w14:textId="77777777" w:rsidR="00627675" w:rsidRPr="00813221" w:rsidRDefault="00627675" w:rsidP="00627675">
      <w:pPr>
        <w:pStyle w:val="Standard"/>
        <w:jc w:val="both"/>
      </w:pPr>
      <w:r w:rsidRPr="00813221">
        <w:t>Kavandatava tegevusega eeldatavalt nõrgvett ei kaasne, kuna kinnistutel ning nende lähiümbruses teadaolevalt jäätmeid ladestatud ei ole ning pinnase reostust ei esine.</w:t>
      </w:r>
    </w:p>
    <w:p w14:paraId="1EC24BDF" w14:textId="77777777" w:rsidR="00627675" w:rsidRPr="00813221" w:rsidRDefault="00627675" w:rsidP="00627675">
      <w:pPr>
        <w:pStyle w:val="Standard"/>
        <w:jc w:val="both"/>
        <w:rPr>
          <w:b/>
          <w:bCs/>
        </w:rPr>
      </w:pPr>
    </w:p>
    <w:p w14:paraId="1EE577B7" w14:textId="77777777" w:rsidR="00627675" w:rsidRPr="00813221" w:rsidRDefault="00627675" w:rsidP="00627675">
      <w:pPr>
        <w:pStyle w:val="Standard"/>
        <w:jc w:val="both"/>
      </w:pPr>
      <w:r w:rsidRPr="00813221">
        <w:rPr>
          <w:b/>
          <w:bCs/>
        </w:rPr>
        <w:t>3.6 Ajaloolise, kultuurilise või arheoloogilise väärtusega maastikud ja kohad</w:t>
      </w:r>
    </w:p>
    <w:p w14:paraId="642E68D1" w14:textId="77777777" w:rsidR="00627675" w:rsidRPr="00813221" w:rsidRDefault="00627675" w:rsidP="00627675">
      <w:pPr>
        <w:pStyle w:val="Standard"/>
        <w:jc w:val="both"/>
      </w:pPr>
    </w:p>
    <w:p w14:paraId="637802C0" w14:textId="77777777" w:rsidR="00627675" w:rsidRPr="00813221" w:rsidRDefault="00627675" w:rsidP="00627675">
      <w:pPr>
        <w:pStyle w:val="Standard"/>
        <w:jc w:val="both"/>
      </w:pPr>
      <w:r w:rsidRPr="00813221">
        <w:t xml:space="preserve">Vastavalt Maa-ameti kaardirakendusele ei asu kinnistul ega selle lähiümbruses kultuurimälestisi. </w:t>
      </w:r>
    </w:p>
    <w:p w14:paraId="0E0E5E03" w14:textId="77777777" w:rsidR="00627675" w:rsidRPr="00813221" w:rsidRDefault="00627675" w:rsidP="00627675">
      <w:pPr>
        <w:pStyle w:val="Standard"/>
        <w:jc w:val="both"/>
        <w:rPr>
          <w:b/>
        </w:rPr>
      </w:pPr>
    </w:p>
    <w:p w14:paraId="58395FE5" w14:textId="77777777" w:rsidR="00627675" w:rsidRPr="00813221" w:rsidRDefault="00627675" w:rsidP="00627675">
      <w:pPr>
        <w:pStyle w:val="Standard"/>
        <w:jc w:val="both"/>
      </w:pPr>
      <w:r w:rsidRPr="00813221">
        <w:rPr>
          <w:b/>
        </w:rPr>
        <w:t>4. Tegevusega eeldatavalt kaasnev mõju</w:t>
      </w:r>
    </w:p>
    <w:p w14:paraId="2C20C6FC" w14:textId="77777777" w:rsidR="00627675" w:rsidRPr="00813221" w:rsidRDefault="00627675" w:rsidP="00627675">
      <w:pPr>
        <w:pStyle w:val="Standard"/>
        <w:jc w:val="both"/>
        <w:rPr>
          <w:b/>
          <w:bCs/>
        </w:rPr>
      </w:pPr>
    </w:p>
    <w:p w14:paraId="007E6F84" w14:textId="77777777" w:rsidR="00627675" w:rsidRPr="00813221" w:rsidRDefault="00627675" w:rsidP="00627675">
      <w:pPr>
        <w:pStyle w:val="Standard"/>
        <w:jc w:val="both"/>
        <w:rPr>
          <w:b/>
          <w:bCs/>
        </w:rPr>
      </w:pPr>
      <w:r w:rsidRPr="00813221">
        <w:rPr>
          <w:b/>
          <w:bCs/>
        </w:rPr>
        <w:t>4.1 Strateegilise planeerimisdokumendi elluviimisega seotud keskkonnaprobleemid</w:t>
      </w:r>
    </w:p>
    <w:p w14:paraId="0D88D6C0" w14:textId="77777777" w:rsidR="00627675" w:rsidRPr="00813221" w:rsidRDefault="00627675" w:rsidP="00627675">
      <w:pPr>
        <w:pStyle w:val="Standard"/>
        <w:jc w:val="both"/>
        <w:rPr>
          <w:b/>
          <w:bCs/>
        </w:rPr>
      </w:pPr>
    </w:p>
    <w:p w14:paraId="55A33547" w14:textId="77777777" w:rsidR="00627675" w:rsidRPr="00813221" w:rsidRDefault="00627675" w:rsidP="00627675">
      <w:pPr>
        <w:pStyle w:val="Standard"/>
        <w:jc w:val="both"/>
        <w:rPr>
          <w:b/>
          <w:bCs/>
        </w:rPr>
      </w:pPr>
      <w:r w:rsidRPr="00813221">
        <w:rPr>
          <w:b/>
          <w:bCs/>
        </w:rPr>
        <w:t>4.1.1 Mõju pinnasele</w:t>
      </w:r>
    </w:p>
    <w:p w14:paraId="713FCC9A" w14:textId="77777777" w:rsidR="00627675" w:rsidRPr="00813221" w:rsidRDefault="00627675" w:rsidP="00627675">
      <w:pPr>
        <w:pStyle w:val="Standard"/>
        <w:jc w:val="both"/>
      </w:pPr>
    </w:p>
    <w:p w14:paraId="3799365E" w14:textId="77777777" w:rsidR="00627675" w:rsidRPr="00813221" w:rsidRDefault="00627675" w:rsidP="00627675">
      <w:pPr>
        <w:pStyle w:val="Standard"/>
        <w:jc w:val="both"/>
      </w:pPr>
      <w:r w:rsidRPr="00813221">
        <w:t>Ehitamise käigus avaldatakse pinnasele olulist negatiivset mõju. Mõjud on lokaalsed, lühiajalised ja pöördumatud (hoonete, tehnovõrkude rajamine). Mõju kasvupinnasele on oluline, kuid negatiivset mõju kasvupinnasele saab vähendada kasvupinnase eemaldamisega, ladustamisega kuhilates ja selle hilisema kasutamisega haljastustöödel. Kaevanditest eemaldatud pinnast saab kasutada (sõltuvalt materjalist) osaliselt kohapeal täite- ja tasandustöödel. Kaevanditest eemaldatud pinnase koguste ja hilisema käitlemise kohta info puudub. Täpne mõju suurus ja ulatus ei ole teada, kuid see ei ole oluliselt negatiivne. Tööde käigus võib sõltuvalt kaevetööde sügavusest, ilmastikutingimustest ja kasutatavast tehnoloogiast, ehitusaladele koguneda sademe- ja pinnavett. Kui liigvee kogumisel ja ärajuhtimisel jälgitakse reostamise vältimiseks seadmete ja masinate ning keskkonnale ohtlike ainete hoidmise ja kasutamise nõudeid, on oht looduskeskkonna reostamiseks väike.</w:t>
      </w:r>
    </w:p>
    <w:p w14:paraId="0BC788E5" w14:textId="77777777" w:rsidR="00627675" w:rsidRPr="00813221" w:rsidRDefault="00627675" w:rsidP="00627675">
      <w:pPr>
        <w:pStyle w:val="Standard"/>
        <w:jc w:val="both"/>
        <w:rPr>
          <w:b/>
          <w:bCs/>
        </w:rPr>
      </w:pPr>
    </w:p>
    <w:p w14:paraId="00DB7D61" w14:textId="77777777" w:rsidR="00627675" w:rsidRPr="00813221" w:rsidRDefault="00627675" w:rsidP="00627675">
      <w:pPr>
        <w:pStyle w:val="Standard"/>
        <w:jc w:val="both"/>
        <w:rPr>
          <w:b/>
          <w:bCs/>
        </w:rPr>
      </w:pPr>
      <w:r w:rsidRPr="00813221">
        <w:rPr>
          <w:b/>
          <w:bCs/>
        </w:rPr>
        <w:t>4.1.2 Mõju veestikule</w:t>
      </w:r>
    </w:p>
    <w:p w14:paraId="7F65B0F3" w14:textId="77777777" w:rsidR="00627675" w:rsidRPr="00813221" w:rsidRDefault="00627675" w:rsidP="00627675">
      <w:pPr>
        <w:pStyle w:val="Standard"/>
        <w:jc w:val="both"/>
      </w:pPr>
    </w:p>
    <w:p w14:paraId="7B425BC0" w14:textId="75256414" w:rsidR="00627675" w:rsidRPr="00813221" w:rsidRDefault="00627675" w:rsidP="00627675">
      <w:pPr>
        <w:pStyle w:val="Standard"/>
        <w:jc w:val="both"/>
      </w:pPr>
      <w:r w:rsidRPr="00813221">
        <w:rPr>
          <w:noProof/>
          <w:kern w:val="0"/>
        </w:rPr>
        <w:t xml:space="preserve">Olmereoveed suunatakse </w:t>
      </w:r>
      <w:r w:rsidRPr="00B971FC">
        <w:rPr>
          <w:noProof/>
          <w:kern w:val="0"/>
        </w:rPr>
        <w:t xml:space="preserve">ühiskanalisatsiooni. </w:t>
      </w:r>
      <w:r w:rsidR="00B971FC" w:rsidRPr="00B971FC">
        <w:t>Ühisveevõrguga liitumisel ei ole oodata joogivee nõuetele mittevastavust või veetarbimisest tulenevat olulist keskkonnamõju. Tekkiv reovesi puhastatakse käitlemisjaamas nõuetekohaselt, sellega ei kaasne reoveega olulist keskkonnamõju planeeritaval alal.</w:t>
      </w:r>
      <w:r w:rsidR="00B971FC">
        <w:t xml:space="preserve"> </w:t>
      </w:r>
      <w:r w:rsidRPr="00813221">
        <w:t xml:space="preserve">Eelistada tuleb lahendusi, mis võimaldavad sademeveest vabaneda selle tekkekohas, vältides sademevee reostumist. Veeseaduse § 129 lg-s 3 ei käsitleta sademeveest vabanemiseks kasutatavaid looduslähedasi lahendusi (nagu rohealasid, viibetiike, vihmaaedasid, imbkraave ja muid lahendusi, mis võimaldavad sademeveest vabaneda eelkõige maastikukujundamise kaudu, vältides sademevee reostumist) sademevee suublasse juhtimisena. Sademeveest vabanemiseks kaaluda just eelnimetatud looduslähedasi lahendusi. Elamu ning abihoonete rajamisega ei kaasne eeldatavalt olulist mõju põhja- ja pinnaveele. </w:t>
      </w:r>
    </w:p>
    <w:p w14:paraId="3BC6DBB2" w14:textId="77777777" w:rsidR="00627675" w:rsidRPr="00813221" w:rsidRDefault="00627675" w:rsidP="00627675">
      <w:pPr>
        <w:pStyle w:val="Standard"/>
        <w:jc w:val="both"/>
        <w:rPr>
          <w:b/>
          <w:bCs/>
        </w:rPr>
      </w:pPr>
    </w:p>
    <w:p w14:paraId="56E71ABF" w14:textId="77777777" w:rsidR="00627675" w:rsidRPr="00813221" w:rsidRDefault="00627675" w:rsidP="00627675">
      <w:pPr>
        <w:pStyle w:val="Standard"/>
        <w:jc w:val="both"/>
      </w:pPr>
      <w:r w:rsidRPr="00813221">
        <w:rPr>
          <w:b/>
          <w:bCs/>
        </w:rPr>
        <w:t>4.1.3 Mõju õhule</w:t>
      </w:r>
    </w:p>
    <w:p w14:paraId="7AF9FE7B" w14:textId="77777777" w:rsidR="00627675" w:rsidRPr="00813221" w:rsidRDefault="00627675" w:rsidP="00627675">
      <w:pPr>
        <w:pStyle w:val="Standard"/>
        <w:jc w:val="both"/>
      </w:pPr>
    </w:p>
    <w:p w14:paraId="519680A4" w14:textId="77777777" w:rsidR="00627675" w:rsidRPr="00813221" w:rsidRDefault="00627675" w:rsidP="00627675">
      <w:pPr>
        <w:pStyle w:val="Standard"/>
        <w:jc w:val="both"/>
      </w:pPr>
      <w:r w:rsidRPr="00813221">
        <w:t>Õhusaaste on tõenäoline ehitustegevuse protsessis ehitusmasinate kasutuse tõttu. Peamiseks õhusaaste allikaks võib olla hoonete soojavarustus, mille lahendamisel kaaluda keskkonnasäästlikke tehnoloogiaid. Detailplaneeringu elluviimisega kaasnevad mõjud (õhusaaste, valgusreostus, müra, vibratsioon), mis võivad tekitada ohtu inimese tervisele ei suurene määral, mida saab pidada oluliseks. Samuti on õnnetuste esinemise tõenäosus väike</w:t>
      </w:r>
    </w:p>
    <w:p w14:paraId="33D85929" w14:textId="77777777" w:rsidR="00627675" w:rsidRPr="00813221" w:rsidRDefault="00627675" w:rsidP="00627675">
      <w:pPr>
        <w:pStyle w:val="Standard"/>
        <w:jc w:val="both"/>
      </w:pPr>
    </w:p>
    <w:p w14:paraId="654187B6" w14:textId="15D1FCB5" w:rsidR="00627675" w:rsidRPr="00813221" w:rsidRDefault="00627675" w:rsidP="00627675">
      <w:pPr>
        <w:pStyle w:val="Standard"/>
        <w:jc w:val="both"/>
        <w:rPr>
          <w:b/>
          <w:bCs/>
        </w:rPr>
      </w:pPr>
      <w:r w:rsidRPr="00813221">
        <w:rPr>
          <w:b/>
          <w:bCs/>
        </w:rPr>
        <w:t>4.1.4 Mõju kliimale</w:t>
      </w:r>
    </w:p>
    <w:p w14:paraId="1E004EC6" w14:textId="77777777" w:rsidR="00627675" w:rsidRPr="00813221" w:rsidRDefault="00627675" w:rsidP="00627675">
      <w:pPr>
        <w:pStyle w:val="Standard"/>
        <w:jc w:val="both"/>
      </w:pPr>
    </w:p>
    <w:p w14:paraId="1A48CF55" w14:textId="77777777" w:rsidR="00627675" w:rsidRPr="00813221" w:rsidRDefault="00627675" w:rsidP="00627675">
      <w:pPr>
        <w:pStyle w:val="Standard"/>
        <w:jc w:val="both"/>
      </w:pPr>
      <w:r w:rsidRPr="00813221">
        <w:t>Kavandatava ehitustegevusega kaasneb ehitusmaterjalide tootmine ja tarbimine, mille käigus emiteeritakse muuhulgas õhku kasvuhoonegaase. Arvestades tegevuse mahtu ei ole oodata sellest tingituna olulist mõju kliimamuutustele. Hoonete kasutusega kaasneb energia tarbimine nii kütte- kui elektrilahendustes. Arvestades tegevuse mahtu ei ole oodata sellest tingituna olulist mõju kliimamuutustele.</w:t>
      </w:r>
    </w:p>
    <w:p w14:paraId="40F1DFF9" w14:textId="77777777" w:rsidR="00627675" w:rsidRPr="00813221" w:rsidRDefault="00627675" w:rsidP="00627675">
      <w:pPr>
        <w:pStyle w:val="Standard"/>
        <w:jc w:val="both"/>
        <w:rPr>
          <w:b/>
          <w:bCs/>
        </w:rPr>
      </w:pPr>
    </w:p>
    <w:p w14:paraId="1A2A3B4F" w14:textId="77777777" w:rsidR="00627675" w:rsidRPr="00813221" w:rsidRDefault="00627675" w:rsidP="00627675">
      <w:pPr>
        <w:pStyle w:val="Standard"/>
        <w:jc w:val="both"/>
        <w:rPr>
          <w:b/>
          <w:bCs/>
        </w:rPr>
      </w:pPr>
      <w:r w:rsidRPr="00813221">
        <w:rPr>
          <w:b/>
          <w:bCs/>
        </w:rPr>
        <w:t>4.2 Oht inimese tervisele või keskkonnale</w:t>
      </w:r>
    </w:p>
    <w:p w14:paraId="61321618" w14:textId="77777777" w:rsidR="00627675" w:rsidRPr="00813221" w:rsidRDefault="00627675" w:rsidP="00627675">
      <w:pPr>
        <w:pStyle w:val="Standard"/>
        <w:jc w:val="both"/>
      </w:pPr>
    </w:p>
    <w:p w14:paraId="59869319" w14:textId="77777777" w:rsidR="00627675" w:rsidRPr="00813221" w:rsidRDefault="00627675" w:rsidP="00627675">
      <w:pPr>
        <w:pStyle w:val="Standard"/>
        <w:jc w:val="both"/>
      </w:pPr>
      <w:r w:rsidRPr="00813221">
        <w:t xml:space="preserve">Planeeritava elluviimisega ei kaasne eeldatavalt ohtu inimese tervisele või keskkonnale, sh ei muutu õnnetuste esinemise tõenäosus.  </w:t>
      </w:r>
    </w:p>
    <w:p w14:paraId="1AC61401" w14:textId="77777777" w:rsidR="00627675" w:rsidRPr="00813221" w:rsidRDefault="00627675" w:rsidP="00627675">
      <w:pPr>
        <w:pStyle w:val="Standard"/>
        <w:jc w:val="both"/>
      </w:pPr>
    </w:p>
    <w:p w14:paraId="3BFA2FBF" w14:textId="77777777" w:rsidR="00627675" w:rsidRPr="00813221" w:rsidRDefault="00627675" w:rsidP="00627675">
      <w:pPr>
        <w:pStyle w:val="Standard"/>
        <w:jc w:val="both"/>
      </w:pPr>
      <w:r w:rsidRPr="00813221">
        <w:t xml:space="preserve">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w:t>
      </w:r>
      <w:r w:rsidRPr="00813221">
        <w:lastRenderedPageBreak/>
        <w:t xml:space="preserve">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  </w:t>
      </w:r>
    </w:p>
    <w:p w14:paraId="080693DF" w14:textId="77777777" w:rsidR="00627675" w:rsidRPr="00813221" w:rsidRDefault="00627675" w:rsidP="00627675">
      <w:pPr>
        <w:pStyle w:val="Standard"/>
        <w:jc w:val="both"/>
      </w:pPr>
    </w:p>
    <w:p w14:paraId="7F63918C" w14:textId="77777777" w:rsidR="00627675" w:rsidRPr="00813221" w:rsidRDefault="00627675" w:rsidP="00627675">
      <w:pPr>
        <w:pStyle w:val="Standard"/>
        <w:jc w:val="both"/>
      </w:pPr>
      <w:r w:rsidRPr="00813221">
        <w:t xml:space="preserve">Detailplaneeringu elluviimise järgselt on võimalik, et esineb avariiolukordasid, mille tulemusena reostub või saastub pinnas, pinnavesi, põhjavesi, õhk. Võimalikud avariiolukorrad ja nende vältimise meetmed või nende korral käitumise lahendused on vajalik planeerimismenetluses läbi kaaluda. Reostusohtu pinnasele, pinna- ja põhjaveele võib põhjustada mõni suurem ja pikemaajaline avarii reoveetrassidega. </w:t>
      </w:r>
    </w:p>
    <w:p w14:paraId="29D3A943" w14:textId="77777777" w:rsidR="00627675" w:rsidRPr="00813221" w:rsidRDefault="00627675" w:rsidP="00627675">
      <w:pPr>
        <w:pStyle w:val="Standard"/>
        <w:jc w:val="both"/>
        <w:rPr>
          <w:b/>
          <w:bCs/>
        </w:rPr>
      </w:pPr>
    </w:p>
    <w:p w14:paraId="38113D7E" w14:textId="77777777" w:rsidR="00627675" w:rsidRPr="00813221" w:rsidRDefault="00627675" w:rsidP="00627675">
      <w:pPr>
        <w:pStyle w:val="Standard"/>
        <w:jc w:val="both"/>
        <w:rPr>
          <w:b/>
          <w:bCs/>
        </w:rPr>
      </w:pPr>
      <w:r w:rsidRPr="00813221">
        <w:rPr>
          <w:b/>
          <w:bCs/>
        </w:rPr>
        <w:t>4.3 Mõju suurus ja ruumiline ulatus sh geograafiline ala ja eeldatavalt mõjutatav elanikkond</w:t>
      </w:r>
    </w:p>
    <w:p w14:paraId="0870CF90" w14:textId="77777777" w:rsidR="00627675" w:rsidRPr="00813221" w:rsidRDefault="00627675" w:rsidP="00627675">
      <w:pPr>
        <w:pStyle w:val="Standard"/>
        <w:jc w:val="both"/>
      </w:pPr>
    </w:p>
    <w:p w14:paraId="0D458673" w14:textId="77777777" w:rsidR="00813221" w:rsidRPr="00813221" w:rsidRDefault="00813221" w:rsidP="00813221">
      <w:pPr>
        <w:pStyle w:val="Default"/>
        <w:jc w:val="both"/>
        <w:rPr>
          <w:rFonts w:ascii="Times New Roman" w:hAnsi="Times New Roman" w:cs="Times New Roman"/>
          <w:color w:val="auto"/>
        </w:rPr>
      </w:pPr>
      <w:r w:rsidRPr="00813221">
        <w:rPr>
          <w:rFonts w:ascii="Times New Roman" w:hAnsi="Times New Roman" w:cs="Times New Roman"/>
          <w:color w:val="auto"/>
        </w:rPr>
        <w:t>Lähimad elamud paiknevad planeeringuala kõrval. Ehitusperioodil kõrval kinnistul paiknevate elanike heaolu väheneb, kuna ehitustegevuse käigus esineb müra, vibratsiooni jne. Ehitustööde tegemisel võtta arvesse sotsiaalministri 04.03.2002 määrust nr 42 „Müra normtasemed elu- ja puhkealal, elamutes ning ühiskasutusega hoonetes ja mürataseme mõõtmise meetodid”.</w:t>
      </w:r>
    </w:p>
    <w:p w14:paraId="6AD7710C" w14:textId="77777777" w:rsidR="00627675" w:rsidRPr="00813221" w:rsidRDefault="00627675" w:rsidP="00627675">
      <w:pPr>
        <w:jc w:val="both"/>
        <w:rPr>
          <w:noProof w:val="0"/>
        </w:rPr>
      </w:pPr>
      <w:r w:rsidRPr="00813221">
        <w:t xml:space="preserve">Detailplaneeringuga kavandatu elluviimise mõju suurus ja ruumiline ulatus ei ole suur ning piirdub enamike tegurite osas planeeringualaga. </w:t>
      </w:r>
    </w:p>
    <w:p w14:paraId="6618B9DD" w14:textId="77777777" w:rsidR="00627675" w:rsidRPr="00813221" w:rsidRDefault="00627675" w:rsidP="00627675">
      <w:pPr>
        <w:pStyle w:val="Standard"/>
        <w:jc w:val="both"/>
      </w:pPr>
    </w:p>
    <w:p w14:paraId="5D9F51B0" w14:textId="77777777" w:rsidR="00627675" w:rsidRPr="00813221" w:rsidRDefault="00627675" w:rsidP="00627675">
      <w:pPr>
        <w:pStyle w:val="Standard"/>
        <w:jc w:val="both"/>
      </w:pPr>
      <w:r w:rsidRPr="00813221">
        <w:rPr>
          <w:b/>
          <w:bCs/>
        </w:rPr>
        <w:t>4.4 Eeldatavalt mõjutatava ala väärtus ja tundlikkus, sh looduslikud iseärasused, kultuuripärand ja intensiivne maakasutus</w:t>
      </w:r>
    </w:p>
    <w:p w14:paraId="440DB730" w14:textId="77777777" w:rsidR="00627675" w:rsidRPr="00813221" w:rsidRDefault="00627675" w:rsidP="00627675">
      <w:pPr>
        <w:pStyle w:val="Standard"/>
        <w:jc w:val="both"/>
      </w:pPr>
    </w:p>
    <w:p w14:paraId="5D3975A4" w14:textId="77777777" w:rsidR="00627675" w:rsidRPr="00813221" w:rsidRDefault="00627675" w:rsidP="00627675">
      <w:pPr>
        <w:pStyle w:val="Standard"/>
        <w:jc w:val="both"/>
      </w:pPr>
      <w:r w:rsidRPr="00813221">
        <w:t xml:space="preserve">Kavandatav tegevus ei avalda eeldatavalt olulist mõju ala väärtusele ja tundlikkusele. Vastavalt Maa-ameti kaardirakendusele ei asu planeeringualas kultuurimälestisi. </w:t>
      </w:r>
    </w:p>
    <w:p w14:paraId="0063002E" w14:textId="77777777" w:rsidR="00627675" w:rsidRPr="00813221" w:rsidRDefault="00627675" w:rsidP="00627675">
      <w:pPr>
        <w:pStyle w:val="Standard"/>
        <w:jc w:val="both"/>
        <w:rPr>
          <w:b/>
          <w:bCs/>
        </w:rPr>
      </w:pPr>
    </w:p>
    <w:p w14:paraId="710A91E4" w14:textId="77777777" w:rsidR="00627675" w:rsidRPr="00813221" w:rsidRDefault="00627675" w:rsidP="00627675">
      <w:pPr>
        <w:pStyle w:val="Standard"/>
        <w:jc w:val="both"/>
        <w:rPr>
          <w:b/>
          <w:bCs/>
        </w:rPr>
      </w:pPr>
      <w:r w:rsidRPr="00813221">
        <w:rPr>
          <w:b/>
          <w:bCs/>
        </w:rPr>
        <w:t>4.5 Mõju kaitstavatele loodusobjektidele ja Natura 2000 võrgustiku alale</w:t>
      </w:r>
    </w:p>
    <w:p w14:paraId="3D8BC5FA" w14:textId="77777777" w:rsidR="00627675" w:rsidRPr="00813221" w:rsidRDefault="00627675" w:rsidP="00627675">
      <w:pPr>
        <w:pStyle w:val="Standard"/>
        <w:jc w:val="both"/>
      </w:pPr>
    </w:p>
    <w:p w14:paraId="3636CA22" w14:textId="2BDE95B9" w:rsidR="00627675" w:rsidRPr="00813221" w:rsidRDefault="00627675" w:rsidP="00627675">
      <w:pPr>
        <w:rPr>
          <w:noProof w:val="0"/>
          <w:kern w:val="3"/>
        </w:rPr>
      </w:pPr>
      <w:r w:rsidRPr="00813221">
        <w:rPr>
          <w:noProof w:val="0"/>
          <w:kern w:val="3"/>
        </w:rPr>
        <w:t>Planeeringualal ja selle läheduses puuduvad kaitstavad loodusobjektid ja Natura 2000 võrgustiku alad (EELIS, 08.04.2021).</w:t>
      </w:r>
    </w:p>
    <w:p w14:paraId="6EF54AAC" w14:textId="77777777" w:rsidR="00627675" w:rsidRPr="00813221" w:rsidRDefault="00627675" w:rsidP="00627675">
      <w:pPr>
        <w:pStyle w:val="Standard"/>
        <w:jc w:val="both"/>
        <w:rPr>
          <w:b/>
          <w:bCs/>
        </w:rPr>
      </w:pPr>
    </w:p>
    <w:p w14:paraId="533E9DE5" w14:textId="77777777" w:rsidR="00627675" w:rsidRPr="00813221" w:rsidRDefault="00627675" w:rsidP="00627675">
      <w:pPr>
        <w:pStyle w:val="Standard"/>
        <w:jc w:val="both"/>
      </w:pPr>
      <w:r w:rsidRPr="00813221">
        <w:rPr>
          <w:b/>
          <w:bCs/>
        </w:rPr>
        <w:t>4.6 Mõju võimalikkus, kestus, sagedus ja pöörduvus, sealhulgas kumulatiivne ja piiriülene mõju</w:t>
      </w:r>
    </w:p>
    <w:p w14:paraId="243C4C4F" w14:textId="77777777" w:rsidR="00627675" w:rsidRPr="00813221" w:rsidRDefault="00627675" w:rsidP="00627675">
      <w:pPr>
        <w:pStyle w:val="Standard"/>
        <w:jc w:val="both"/>
      </w:pPr>
    </w:p>
    <w:p w14:paraId="69056BBB" w14:textId="55AAF499" w:rsidR="00813221" w:rsidRPr="00813221" w:rsidRDefault="00813221" w:rsidP="00813221">
      <w:pPr>
        <w:pStyle w:val="Default"/>
        <w:jc w:val="both"/>
        <w:rPr>
          <w:rFonts w:ascii="Times New Roman" w:hAnsi="Times New Roman" w:cs="Times New Roman"/>
          <w:bCs/>
          <w:color w:val="auto"/>
        </w:rPr>
      </w:pPr>
      <w:r w:rsidRPr="00813221">
        <w:rPr>
          <w:rFonts w:ascii="Times New Roman" w:hAnsi="Times New Roman" w:cs="Times New Roman"/>
          <w:bCs/>
          <w:color w:val="auto"/>
        </w:rPr>
        <w:t>Mõju avaldub eelkõige looduskeskkonnale ning lühiajalisel ehitusperioodil, mil kasutatakse ehitusmasinaid hoonete ja rajatiste püstitamiseks.</w:t>
      </w:r>
    </w:p>
    <w:p w14:paraId="38483EAD" w14:textId="77777777" w:rsidR="00627675" w:rsidRPr="00813221" w:rsidRDefault="00627675" w:rsidP="00627675">
      <w:pPr>
        <w:pStyle w:val="Standard"/>
        <w:jc w:val="both"/>
      </w:pPr>
      <w:r w:rsidRPr="00813221">
        <w:t>Planeeringuga kaasnevad mõjud on eeldatavalt väikesed ja kinnistupõhised. Kavandataval tegevusel puudub eeldatavalt kumulatiivne ja piirülene mõju.</w:t>
      </w:r>
    </w:p>
    <w:p w14:paraId="469953BB" w14:textId="77777777" w:rsidR="00627675" w:rsidRPr="00813221" w:rsidRDefault="00627675" w:rsidP="00627675"/>
    <w:p w14:paraId="032E0175" w14:textId="77777777" w:rsidR="00627675" w:rsidRPr="00813221" w:rsidRDefault="00627675" w:rsidP="00627675">
      <w:pPr>
        <w:pStyle w:val="Standard"/>
        <w:jc w:val="both"/>
        <w:rPr>
          <w:highlight w:val="yellow"/>
        </w:rPr>
      </w:pPr>
      <w:r w:rsidRPr="00813221">
        <w:rPr>
          <w:b/>
          <w:highlight w:val="yellow"/>
        </w:rPr>
        <w:t>5. Asjaomaste asutuste seisukohad</w:t>
      </w:r>
    </w:p>
    <w:p w14:paraId="16FA94C9" w14:textId="77777777" w:rsidR="00627675" w:rsidRPr="00813221" w:rsidRDefault="00627675" w:rsidP="00627675">
      <w:pPr>
        <w:pStyle w:val="Standard"/>
        <w:jc w:val="both"/>
        <w:rPr>
          <w:highlight w:val="yellow"/>
        </w:rPr>
      </w:pPr>
    </w:p>
    <w:p w14:paraId="262AAE1A" w14:textId="77777777" w:rsidR="00627675" w:rsidRPr="00813221" w:rsidRDefault="00627675" w:rsidP="00627675">
      <w:pPr>
        <w:pStyle w:val="Standard"/>
        <w:jc w:val="both"/>
        <w:rPr>
          <w:noProof/>
          <w:kern w:val="0"/>
        </w:rPr>
      </w:pPr>
      <w:r w:rsidRPr="00813221">
        <w:rPr>
          <w:noProof/>
          <w:kern w:val="0"/>
          <w:highlight w:val="yellow"/>
        </w:rPr>
        <w:t>KeHJS § 33 lg 6 kohaselt on KSH algatamise vajalikkuse kohta küsitud arvamust Keskkonnaametilt, kes oma XXX kirjas nr nr XXX asus seisukohale, et ….</w:t>
      </w:r>
    </w:p>
    <w:p w14:paraId="4E65E613" w14:textId="77777777" w:rsidR="00627675" w:rsidRPr="00813221" w:rsidRDefault="00627675" w:rsidP="00627675">
      <w:pPr>
        <w:pStyle w:val="Standard"/>
        <w:jc w:val="both"/>
        <w:rPr>
          <w:noProof/>
          <w:kern w:val="0"/>
        </w:rPr>
      </w:pPr>
    </w:p>
    <w:p w14:paraId="36383D72" w14:textId="77777777" w:rsidR="00627675" w:rsidRPr="00813221" w:rsidRDefault="00627675" w:rsidP="00627675">
      <w:pPr>
        <w:pStyle w:val="Standard"/>
        <w:jc w:val="both"/>
        <w:rPr>
          <w:b/>
        </w:rPr>
      </w:pPr>
    </w:p>
    <w:p w14:paraId="269A1063" w14:textId="77777777" w:rsidR="00627675" w:rsidRPr="00813221" w:rsidRDefault="00627675" w:rsidP="00627675">
      <w:pPr>
        <w:pStyle w:val="Standard"/>
        <w:jc w:val="both"/>
      </w:pPr>
      <w:r w:rsidRPr="00813221">
        <w:rPr>
          <w:b/>
        </w:rPr>
        <w:t>6. Kokkuvõte</w:t>
      </w:r>
    </w:p>
    <w:p w14:paraId="7F7374DC" w14:textId="77777777" w:rsidR="00627675" w:rsidRPr="00813221" w:rsidRDefault="00627675" w:rsidP="00627675">
      <w:pPr>
        <w:pStyle w:val="Standard"/>
        <w:jc w:val="both"/>
      </w:pPr>
    </w:p>
    <w:p w14:paraId="0B572665" w14:textId="77777777" w:rsidR="00627675" w:rsidRPr="00813221" w:rsidRDefault="00627675" w:rsidP="00627675">
      <w:pPr>
        <w:pStyle w:val="Standard"/>
        <w:jc w:val="both"/>
      </w:pPr>
      <w:r w:rsidRPr="00813221">
        <w:t xml:space="preserve">Arvestades planeeringuala lähiümbrust ja keskkonnatingimusi ning asjaolu, et planeeringuga kaasnevad mõjud on eeldatavalt väikesed ning jäävad planeeringuala ning selle lähinaabrite ulatusse, ei kahjusta inimeste tervist, vara, ei põhjusta keskkonnas olulisi pöördumatuid muudatusi ega ületa eeldatavalt piirkonna keskkonnataluvust, võib keskkonnamõju strateegilise hindamise </w:t>
      </w:r>
      <w:r w:rsidRPr="00813221">
        <w:lastRenderedPageBreak/>
        <w:t>jätta algatamata. Keskkonnatingimustega arvestamine on võimalik planeerimisseaduse § 126 lõike 1 punkti 12 kohaselt detailplaneeringu menetluse käigus.</w:t>
      </w:r>
    </w:p>
    <w:p w14:paraId="29689795" w14:textId="77777777" w:rsidR="00627675" w:rsidRPr="00813221" w:rsidRDefault="00627675" w:rsidP="00627675">
      <w:pPr>
        <w:pStyle w:val="Standard"/>
        <w:jc w:val="both"/>
      </w:pPr>
      <w:r w:rsidRPr="00813221">
        <w:t xml:space="preserve"> </w:t>
      </w:r>
    </w:p>
    <w:p w14:paraId="2C8BED05" w14:textId="77777777" w:rsidR="00627675" w:rsidRPr="00813221" w:rsidRDefault="00627675" w:rsidP="00627675">
      <w:pPr>
        <w:jc w:val="both"/>
        <w:rPr>
          <w:b/>
        </w:rPr>
      </w:pPr>
      <w:r w:rsidRPr="00813221">
        <w:rPr>
          <w:b/>
        </w:rPr>
        <w:t>7. Eelhinnanguga tutvumise aeg ja koht</w:t>
      </w:r>
    </w:p>
    <w:p w14:paraId="0F10B402" w14:textId="77777777" w:rsidR="00627675" w:rsidRPr="00813221" w:rsidRDefault="00627675" w:rsidP="00627675">
      <w:pPr>
        <w:jc w:val="both"/>
      </w:pPr>
    </w:p>
    <w:p w14:paraId="0ED66661" w14:textId="77777777" w:rsidR="00627675" w:rsidRPr="00813221" w:rsidRDefault="00627675" w:rsidP="00627675">
      <w:pPr>
        <w:jc w:val="both"/>
      </w:pPr>
      <w:r w:rsidRPr="00813221">
        <w:t>Eelhinnang kuulub detailplaneeringu vastuvõtmise ja avalikustamise materjalide hulka ning eelhinnanguga on võimalik tutvuda detailplaneeringu materjalide väljapaneku juures.</w:t>
      </w:r>
    </w:p>
    <w:p w14:paraId="52224CD0" w14:textId="77777777" w:rsidR="00627675" w:rsidRPr="00813221" w:rsidRDefault="00627675" w:rsidP="00627675">
      <w:pPr>
        <w:rPr>
          <w:b/>
          <w:noProof w:val="0"/>
        </w:rPr>
      </w:pPr>
    </w:p>
    <w:p w14:paraId="08E99C89" w14:textId="77777777" w:rsidR="00627675" w:rsidRPr="00813221" w:rsidRDefault="00627675" w:rsidP="00627675">
      <w:pPr>
        <w:rPr>
          <w:b/>
          <w:noProof w:val="0"/>
        </w:rPr>
      </w:pPr>
    </w:p>
    <w:p w14:paraId="0526E680" w14:textId="77777777" w:rsidR="00627675" w:rsidRPr="00813221" w:rsidRDefault="00627675" w:rsidP="00627675">
      <w:pPr>
        <w:rPr>
          <w:b/>
          <w:noProof w:val="0"/>
        </w:rPr>
      </w:pPr>
    </w:p>
    <w:p w14:paraId="40656EDA" w14:textId="77777777" w:rsidR="00627675" w:rsidRPr="00813221" w:rsidRDefault="00627675" w:rsidP="00627675">
      <w:pPr>
        <w:rPr>
          <w:b/>
          <w:noProof w:val="0"/>
        </w:rPr>
      </w:pPr>
    </w:p>
    <w:p w14:paraId="0E5A7D6F" w14:textId="77777777" w:rsidR="00627675" w:rsidRPr="00813221" w:rsidRDefault="00627675" w:rsidP="00627675">
      <w:pPr>
        <w:rPr>
          <w:b/>
          <w:noProof w:val="0"/>
        </w:rPr>
      </w:pPr>
    </w:p>
    <w:p w14:paraId="408AD5CE" w14:textId="77777777" w:rsidR="00627675" w:rsidRPr="00813221" w:rsidRDefault="00627675" w:rsidP="00627675">
      <w:pPr>
        <w:rPr>
          <w:noProof w:val="0"/>
        </w:rPr>
      </w:pPr>
      <w:r w:rsidRPr="00813221">
        <w:rPr>
          <w:noProof w:val="0"/>
        </w:rPr>
        <w:t xml:space="preserve">Koostaja: </w:t>
      </w:r>
    </w:p>
    <w:p w14:paraId="29390871" w14:textId="77777777" w:rsidR="00627675" w:rsidRPr="00813221" w:rsidRDefault="00627675" w:rsidP="00627675">
      <w:pPr>
        <w:rPr>
          <w:noProof w:val="0"/>
        </w:rPr>
      </w:pPr>
      <w:r w:rsidRPr="00813221">
        <w:rPr>
          <w:noProof w:val="0"/>
        </w:rPr>
        <w:t>Mailis Virve</w:t>
      </w:r>
    </w:p>
    <w:p w14:paraId="0C05B145" w14:textId="77777777" w:rsidR="00627675" w:rsidRPr="00813221" w:rsidRDefault="00627675" w:rsidP="00627675">
      <w:pPr>
        <w:rPr>
          <w:noProof w:val="0"/>
        </w:rPr>
      </w:pPr>
      <w:r w:rsidRPr="00813221">
        <w:rPr>
          <w:noProof w:val="0"/>
        </w:rPr>
        <w:t>keskkonnanõunik</w:t>
      </w:r>
    </w:p>
    <w:p w14:paraId="516E4BDA" w14:textId="77777777" w:rsidR="00627675" w:rsidRPr="00813221" w:rsidRDefault="00627675" w:rsidP="00627675">
      <w:pPr>
        <w:rPr>
          <w:noProof w:val="0"/>
        </w:rPr>
      </w:pPr>
    </w:p>
    <w:p w14:paraId="0F60D559" w14:textId="77777777" w:rsidR="00627675" w:rsidRPr="00813221" w:rsidRDefault="00627675" w:rsidP="00627675">
      <w:r w:rsidRPr="00813221">
        <w:rPr>
          <w:noProof w:val="0"/>
        </w:rPr>
        <w:t xml:space="preserve"> </w:t>
      </w:r>
    </w:p>
    <w:p w14:paraId="62023746" w14:textId="77777777" w:rsidR="00627675" w:rsidRPr="00813221" w:rsidRDefault="00627675" w:rsidP="00B06352">
      <w:pPr>
        <w:jc w:val="both"/>
        <w:rPr>
          <w:b/>
          <w:noProof w:val="0"/>
        </w:rPr>
      </w:pPr>
    </w:p>
    <w:sectPr w:rsidR="00627675" w:rsidRPr="00813221" w:rsidSect="00537DC0">
      <w:headerReference w:type="even" r:id="rId13"/>
      <w:headerReference w:type="default" r:id="rId14"/>
      <w:footerReference w:type="default" r:id="rId15"/>
      <w:headerReference w:type="first" r:id="rId16"/>
      <w:footerReference w:type="first" r:id="rId17"/>
      <w:type w:val="continuous"/>
      <w:pgSz w:w="11906" w:h="16838"/>
      <w:pgMar w:top="680" w:right="851" w:bottom="680" w:left="1701" w:header="709" w:footer="709" w:gutter="0"/>
      <w:pgNumType w:start="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A976F" w14:textId="77777777" w:rsidR="00554CE0" w:rsidRDefault="00554CE0" w:rsidP="004E2622">
      <w:r>
        <w:separator/>
      </w:r>
    </w:p>
  </w:endnote>
  <w:endnote w:type="continuationSeparator" w:id="0">
    <w:p w14:paraId="3C6AC22A" w14:textId="77777777" w:rsidR="00554CE0" w:rsidRDefault="00554CE0"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TFF500998t00">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76960"/>
      <w:docPartObj>
        <w:docPartGallery w:val="Page Numbers (Bottom of Page)"/>
        <w:docPartUnique/>
      </w:docPartObj>
    </w:sdtPr>
    <w:sdtEndPr/>
    <w:sdtContent>
      <w:p w14:paraId="27A61B14" w14:textId="77777777" w:rsidR="006C2450" w:rsidRDefault="006C2450">
        <w:pPr>
          <w:pStyle w:val="Footer"/>
          <w:jc w:val="right"/>
        </w:pPr>
        <w:r>
          <w:fldChar w:fldCharType="begin"/>
        </w:r>
        <w:r>
          <w:instrText xml:space="preserve"> PAGE   \* MERGEFORMAT </w:instrText>
        </w:r>
        <w:r>
          <w:fldChar w:fldCharType="separate"/>
        </w:r>
        <w:r w:rsidR="008D5328">
          <w:t>3</w:t>
        </w:r>
        <w:r>
          <w:fldChar w:fldCharType="end"/>
        </w:r>
      </w:p>
    </w:sdtContent>
  </w:sdt>
  <w:p w14:paraId="2A69A243" w14:textId="77777777" w:rsidR="006C2450" w:rsidRDefault="006C24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490597"/>
      <w:docPartObj>
        <w:docPartGallery w:val="Page Numbers (Bottom of Page)"/>
        <w:docPartUnique/>
      </w:docPartObj>
    </w:sdtPr>
    <w:sdtEndPr/>
    <w:sdtContent>
      <w:p w14:paraId="026939A4" w14:textId="77777777" w:rsidR="006C2450" w:rsidRDefault="006C2450">
        <w:pPr>
          <w:pStyle w:val="Footer"/>
          <w:jc w:val="right"/>
        </w:pPr>
        <w:r>
          <w:fldChar w:fldCharType="begin"/>
        </w:r>
        <w:r>
          <w:instrText xml:space="preserve"> PAGE   \* MERGEFORMAT </w:instrText>
        </w:r>
        <w:r>
          <w:fldChar w:fldCharType="separate"/>
        </w:r>
        <w:r w:rsidR="008D5328">
          <w:t>10</w:t>
        </w:r>
        <w:r>
          <w:fldChar w:fldCharType="end"/>
        </w:r>
      </w:p>
    </w:sdtContent>
  </w:sdt>
  <w:p w14:paraId="19D4E760" w14:textId="77777777" w:rsidR="006C2450" w:rsidRDefault="006C24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490598"/>
      <w:docPartObj>
        <w:docPartGallery w:val="Page Numbers (Bottom of Page)"/>
        <w:docPartUnique/>
      </w:docPartObj>
    </w:sdtPr>
    <w:sdtEndPr/>
    <w:sdtContent>
      <w:p w14:paraId="5A6882B8" w14:textId="77777777" w:rsidR="006C2450" w:rsidRDefault="006C2450">
        <w:pPr>
          <w:pStyle w:val="Footer"/>
          <w:jc w:val="right"/>
        </w:pPr>
        <w:r>
          <w:fldChar w:fldCharType="begin"/>
        </w:r>
        <w:r>
          <w:instrText xml:space="preserve"> PAGE   \* MERGEFORMAT </w:instrText>
        </w:r>
        <w:r>
          <w:fldChar w:fldCharType="separate"/>
        </w:r>
        <w:r>
          <w:t>0</w:t>
        </w:r>
        <w:r>
          <w:fldChar w:fldCharType="end"/>
        </w:r>
      </w:p>
    </w:sdtContent>
  </w:sdt>
  <w:p w14:paraId="766BA209" w14:textId="77777777" w:rsidR="006C2450" w:rsidRDefault="006C24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EF377" w14:textId="77777777" w:rsidR="00554CE0" w:rsidRDefault="00554CE0" w:rsidP="004E2622">
      <w:r>
        <w:separator/>
      </w:r>
    </w:p>
  </w:footnote>
  <w:footnote w:type="continuationSeparator" w:id="0">
    <w:p w14:paraId="6ABC4911" w14:textId="77777777" w:rsidR="00554CE0" w:rsidRDefault="00554CE0" w:rsidP="004E2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8D103" w14:textId="6FF0F168" w:rsidR="006C2450" w:rsidRDefault="006C24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98F48" w14:textId="096A14C0" w:rsidR="006C2450" w:rsidRDefault="006C2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CB70C" w14:textId="70866C2D" w:rsidR="006C2450" w:rsidRDefault="006C24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D3C7B64"/>
    <w:multiLevelType w:val="hybridMultilevel"/>
    <w:tmpl w:val="327E71E4"/>
    <w:lvl w:ilvl="0" w:tplc="849A9B96">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25973F5"/>
    <w:multiLevelType w:val="multilevel"/>
    <w:tmpl w:val="911C8D2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3B364D11"/>
    <w:multiLevelType w:val="hybridMultilevel"/>
    <w:tmpl w:val="7FDC9E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1"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3" w15:restartNumberingAfterBreak="0">
    <w:nsid w:val="524C79CC"/>
    <w:multiLevelType w:val="hybridMultilevel"/>
    <w:tmpl w:val="F1FE5128"/>
    <w:lvl w:ilvl="0" w:tplc="6EEA9EBA">
      <w:start w:val="3"/>
      <w:numFmt w:val="bullet"/>
      <w:lvlText w:val="-"/>
      <w:lvlJc w:val="left"/>
      <w:pPr>
        <w:ind w:left="420" w:hanging="360"/>
      </w:pPr>
      <w:rPr>
        <w:rFonts w:ascii="TimesNewRomanPSMT" w:eastAsia="Times New Roman" w:hAnsi="TimesNewRomanPSMT"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14"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0F90A64"/>
    <w:multiLevelType w:val="hybridMultilevel"/>
    <w:tmpl w:val="8760D0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14F712C"/>
    <w:multiLevelType w:val="hybridMultilevel"/>
    <w:tmpl w:val="C3FC3A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967548E"/>
    <w:multiLevelType w:val="hybridMultilevel"/>
    <w:tmpl w:val="EC786E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E370854"/>
    <w:multiLevelType w:val="hybridMultilevel"/>
    <w:tmpl w:val="E118FE4A"/>
    <w:lvl w:ilvl="0" w:tplc="6FFEC7CE">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10"/>
  </w:num>
  <w:num w:numId="2">
    <w:abstractNumId w:val="6"/>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11"/>
  </w:num>
  <w:num w:numId="8">
    <w:abstractNumId w:val="12"/>
  </w:num>
  <w:num w:numId="9">
    <w:abstractNumId w:val="2"/>
  </w:num>
  <w:num w:numId="10">
    <w:abstractNumId w:val="16"/>
  </w:num>
  <w:num w:numId="11">
    <w:abstractNumId w:val="1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5"/>
  </w:num>
  <w:num w:numId="16">
    <w:abstractNumId w:val="18"/>
  </w:num>
  <w:num w:numId="17">
    <w:abstractNumId w:val="5"/>
  </w:num>
  <w:num w:numId="18">
    <w:abstractNumId w:val="9"/>
  </w:num>
  <w:num w:numId="19">
    <w:abstractNumId w:val="17"/>
  </w:num>
  <w:num w:numId="20">
    <w:abstractNumId w:val="3"/>
  </w:num>
  <w:num w:numId="21">
    <w:abstractNumId w:val="19"/>
  </w:num>
  <w:num w:numId="2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B5"/>
    <w:rsid w:val="0000377A"/>
    <w:rsid w:val="00004AE9"/>
    <w:rsid w:val="00004FA7"/>
    <w:rsid w:val="00006340"/>
    <w:rsid w:val="00006560"/>
    <w:rsid w:val="00010065"/>
    <w:rsid w:val="00012C99"/>
    <w:rsid w:val="0001389B"/>
    <w:rsid w:val="00016274"/>
    <w:rsid w:val="00016F44"/>
    <w:rsid w:val="000177DE"/>
    <w:rsid w:val="000208BC"/>
    <w:rsid w:val="00026EDC"/>
    <w:rsid w:val="000279BC"/>
    <w:rsid w:val="00027B7B"/>
    <w:rsid w:val="000336E9"/>
    <w:rsid w:val="00034E54"/>
    <w:rsid w:val="00034ED4"/>
    <w:rsid w:val="00037B02"/>
    <w:rsid w:val="00044EDB"/>
    <w:rsid w:val="0004534C"/>
    <w:rsid w:val="00046341"/>
    <w:rsid w:val="00046F13"/>
    <w:rsid w:val="000470B6"/>
    <w:rsid w:val="00050898"/>
    <w:rsid w:val="00050B4D"/>
    <w:rsid w:val="00052676"/>
    <w:rsid w:val="00056B7A"/>
    <w:rsid w:val="00057B44"/>
    <w:rsid w:val="000663EA"/>
    <w:rsid w:val="00067666"/>
    <w:rsid w:val="000722CF"/>
    <w:rsid w:val="00080A35"/>
    <w:rsid w:val="000828EB"/>
    <w:rsid w:val="000871A1"/>
    <w:rsid w:val="000900F2"/>
    <w:rsid w:val="000909EC"/>
    <w:rsid w:val="000949DE"/>
    <w:rsid w:val="00095123"/>
    <w:rsid w:val="000A3A4E"/>
    <w:rsid w:val="000A60CD"/>
    <w:rsid w:val="000B1D1B"/>
    <w:rsid w:val="000B3CC6"/>
    <w:rsid w:val="000C04F1"/>
    <w:rsid w:val="000C213A"/>
    <w:rsid w:val="000D29D3"/>
    <w:rsid w:val="000D6A01"/>
    <w:rsid w:val="000E145A"/>
    <w:rsid w:val="000E5147"/>
    <w:rsid w:val="000F24E1"/>
    <w:rsid w:val="000F5858"/>
    <w:rsid w:val="000F6D56"/>
    <w:rsid w:val="000F7A88"/>
    <w:rsid w:val="00100D55"/>
    <w:rsid w:val="00101422"/>
    <w:rsid w:val="00102473"/>
    <w:rsid w:val="00104855"/>
    <w:rsid w:val="00105758"/>
    <w:rsid w:val="001076C1"/>
    <w:rsid w:val="001079C4"/>
    <w:rsid w:val="00110095"/>
    <w:rsid w:val="00111371"/>
    <w:rsid w:val="0011340C"/>
    <w:rsid w:val="00113F83"/>
    <w:rsid w:val="001154A9"/>
    <w:rsid w:val="0011665B"/>
    <w:rsid w:val="001176B2"/>
    <w:rsid w:val="00126C62"/>
    <w:rsid w:val="001326C0"/>
    <w:rsid w:val="00137ADE"/>
    <w:rsid w:val="00142754"/>
    <w:rsid w:val="0014569B"/>
    <w:rsid w:val="00155BB4"/>
    <w:rsid w:val="00161868"/>
    <w:rsid w:val="001631E3"/>
    <w:rsid w:val="001657BD"/>
    <w:rsid w:val="001669F4"/>
    <w:rsid w:val="00171B76"/>
    <w:rsid w:val="001737CF"/>
    <w:rsid w:val="0017464E"/>
    <w:rsid w:val="001756DC"/>
    <w:rsid w:val="00175B36"/>
    <w:rsid w:val="00176096"/>
    <w:rsid w:val="00177032"/>
    <w:rsid w:val="00183D96"/>
    <w:rsid w:val="001842D9"/>
    <w:rsid w:val="00185154"/>
    <w:rsid w:val="00185FF7"/>
    <w:rsid w:val="00186AAA"/>
    <w:rsid w:val="00196860"/>
    <w:rsid w:val="001A00AC"/>
    <w:rsid w:val="001A3113"/>
    <w:rsid w:val="001A657B"/>
    <w:rsid w:val="001B1BDB"/>
    <w:rsid w:val="001B2815"/>
    <w:rsid w:val="001B43D9"/>
    <w:rsid w:val="001B55B5"/>
    <w:rsid w:val="001C537B"/>
    <w:rsid w:val="001D0BB3"/>
    <w:rsid w:val="001D1A10"/>
    <w:rsid w:val="001D2866"/>
    <w:rsid w:val="001D3AB8"/>
    <w:rsid w:val="001D3C60"/>
    <w:rsid w:val="001D3CEB"/>
    <w:rsid w:val="001E42BA"/>
    <w:rsid w:val="001E4514"/>
    <w:rsid w:val="001E55EE"/>
    <w:rsid w:val="001F2C84"/>
    <w:rsid w:val="001F2E16"/>
    <w:rsid w:val="00202565"/>
    <w:rsid w:val="00202688"/>
    <w:rsid w:val="00202ECC"/>
    <w:rsid w:val="00203FE4"/>
    <w:rsid w:val="0020644F"/>
    <w:rsid w:val="0020728B"/>
    <w:rsid w:val="00215ECA"/>
    <w:rsid w:val="00217CE2"/>
    <w:rsid w:val="002204C7"/>
    <w:rsid w:val="002239F1"/>
    <w:rsid w:val="00225AEE"/>
    <w:rsid w:val="00227D54"/>
    <w:rsid w:val="0023233F"/>
    <w:rsid w:val="002358FF"/>
    <w:rsid w:val="00242A36"/>
    <w:rsid w:val="002435D7"/>
    <w:rsid w:val="002437D6"/>
    <w:rsid w:val="00246D28"/>
    <w:rsid w:val="00250796"/>
    <w:rsid w:val="00253FF4"/>
    <w:rsid w:val="0025694B"/>
    <w:rsid w:val="00260BAE"/>
    <w:rsid w:val="00261608"/>
    <w:rsid w:val="00261CDA"/>
    <w:rsid w:val="002629DA"/>
    <w:rsid w:val="002640C7"/>
    <w:rsid w:val="002640D8"/>
    <w:rsid w:val="00266D2D"/>
    <w:rsid w:val="002704A9"/>
    <w:rsid w:val="002722B3"/>
    <w:rsid w:val="00273313"/>
    <w:rsid w:val="00274643"/>
    <w:rsid w:val="00277510"/>
    <w:rsid w:val="00285ACA"/>
    <w:rsid w:val="002944F5"/>
    <w:rsid w:val="00294BF9"/>
    <w:rsid w:val="002A370D"/>
    <w:rsid w:val="002A4EE4"/>
    <w:rsid w:val="002A6186"/>
    <w:rsid w:val="002B1360"/>
    <w:rsid w:val="002B1F33"/>
    <w:rsid w:val="002B21CF"/>
    <w:rsid w:val="002C14B9"/>
    <w:rsid w:val="002C2C0B"/>
    <w:rsid w:val="002C56C4"/>
    <w:rsid w:val="002D29D4"/>
    <w:rsid w:val="002E1214"/>
    <w:rsid w:val="002E15AD"/>
    <w:rsid w:val="002E3CCD"/>
    <w:rsid w:val="002E6F99"/>
    <w:rsid w:val="002E756F"/>
    <w:rsid w:val="002F12A6"/>
    <w:rsid w:val="002F643B"/>
    <w:rsid w:val="002F6B66"/>
    <w:rsid w:val="002F6D3E"/>
    <w:rsid w:val="00300220"/>
    <w:rsid w:val="00300E9E"/>
    <w:rsid w:val="00301E78"/>
    <w:rsid w:val="003020D7"/>
    <w:rsid w:val="003029AA"/>
    <w:rsid w:val="00304BC4"/>
    <w:rsid w:val="003178EE"/>
    <w:rsid w:val="00317B56"/>
    <w:rsid w:val="00320261"/>
    <w:rsid w:val="003208FB"/>
    <w:rsid w:val="00320DA4"/>
    <w:rsid w:val="00324A1E"/>
    <w:rsid w:val="003278CE"/>
    <w:rsid w:val="003307FA"/>
    <w:rsid w:val="003315BF"/>
    <w:rsid w:val="003318DA"/>
    <w:rsid w:val="00332868"/>
    <w:rsid w:val="00333A97"/>
    <w:rsid w:val="00333E05"/>
    <w:rsid w:val="00334D41"/>
    <w:rsid w:val="003371F7"/>
    <w:rsid w:val="00337D60"/>
    <w:rsid w:val="00340094"/>
    <w:rsid w:val="00347FB7"/>
    <w:rsid w:val="003514BF"/>
    <w:rsid w:val="00354347"/>
    <w:rsid w:val="00354619"/>
    <w:rsid w:val="003655E1"/>
    <w:rsid w:val="00370786"/>
    <w:rsid w:val="00370AC2"/>
    <w:rsid w:val="00373B45"/>
    <w:rsid w:val="0037447C"/>
    <w:rsid w:val="0037607B"/>
    <w:rsid w:val="0037767E"/>
    <w:rsid w:val="00380726"/>
    <w:rsid w:val="003824B5"/>
    <w:rsid w:val="0038777F"/>
    <w:rsid w:val="00390E2D"/>
    <w:rsid w:val="003942EC"/>
    <w:rsid w:val="0039530D"/>
    <w:rsid w:val="00395478"/>
    <w:rsid w:val="003954D9"/>
    <w:rsid w:val="00396D78"/>
    <w:rsid w:val="003A0B0F"/>
    <w:rsid w:val="003A4046"/>
    <w:rsid w:val="003B5E9D"/>
    <w:rsid w:val="003B5F9E"/>
    <w:rsid w:val="003B6848"/>
    <w:rsid w:val="003B7E96"/>
    <w:rsid w:val="003C0495"/>
    <w:rsid w:val="003C3A09"/>
    <w:rsid w:val="003C4823"/>
    <w:rsid w:val="003C666A"/>
    <w:rsid w:val="003D0ADC"/>
    <w:rsid w:val="003D1E65"/>
    <w:rsid w:val="003D22DA"/>
    <w:rsid w:val="003D2D5C"/>
    <w:rsid w:val="003D36FC"/>
    <w:rsid w:val="003D483E"/>
    <w:rsid w:val="003D71FC"/>
    <w:rsid w:val="003E23EB"/>
    <w:rsid w:val="003E3BA2"/>
    <w:rsid w:val="003E4576"/>
    <w:rsid w:val="003E5B07"/>
    <w:rsid w:val="003E68EF"/>
    <w:rsid w:val="003F1C01"/>
    <w:rsid w:val="003F3A9E"/>
    <w:rsid w:val="003F48BA"/>
    <w:rsid w:val="003F573F"/>
    <w:rsid w:val="00404453"/>
    <w:rsid w:val="004106F0"/>
    <w:rsid w:val="00411C06"/>
    <w:rsid w:val="004146F1"/>
    <w:rsid w:val="00417741"/>
    <w:rsid w:val="00427BB6"/>
    <w:rsid w:val="00427C5C"/>
    <w:rsid w:val="00432C43"/>
    <w:rsid w:val="00437B44"/>
    <w:rsid w:val="004463BB"/>
    <w:rsid w:val="00446BE6"/>
    <w:rsid w:val="00451F22"/>
    <w:rsid w:val="00452FBF"/>
    <w:rsid w:val="00455902"/>
    <w:rsid w:val="00460788"/>
    <w:rsid w:val="004611C4"/>
    <w:rsid w:val="004629BF"/>
    <w:rsid w:val="00462F4A"/>
    <w:rsid w:val="00466B8A"/>
    <w:rsid w:val="00467797"/>
    <w:rsid w:val="004702E4"/>
    <w:rsid w:val="00472229"/>
    <w:rsid w:val="004732F4"/>
    <w:rsid w:val="00473B3D"/>
    <w:rsid w:val="004742CB"/>
    <w:rsid w:val="0047510F"/>
    <w:rsid w:val="00481686"/>
    <w:rsid w:val="00481C7D"/>
    <w:rsid w:val="00483BA4"/>
    <w:rsid w:val="00484BFC"/>
    <w:rsid w:val="004878E0"/>
    <w:rsid w:val="004931D8"/>
    <w:rsid w:val="00494871"/>
    <w:rsid w:val="004A0A37"/>
    <w:rsid w:val="004A1960"/>
    <w:rsid w:val="004A2195"/>
    <w:rsid w:val="004A58CA"/>
    <w:rsid w:val="004A6123"/>
    <w:rsid w:val="004B22B5"/>
    <w:rsid w:val="004B3E61"/>
    <w:rsid w:val="004B58AB"/>
    <w:rsid w:val="004C14C5"/>
    <w:rsid w:val="004C169C"/>
    <w:rsid w:val="004C17BF"/>
    <w:rsid w:val="004C1E6C"/>
    <w:rsid w:val="004C2D36"/>
    <w:rsid w:val="004C559B"/>
    <w:rsid w:val="004C71B2"/>
    <w:rsid w:val="004C73BD"/>
    <w:rsid w:val="004D795A"/>
    <w:rsid w:val="004E23CD"/>
    <w:rsid w:val="004E2622"/>
    <w:rsid w:val="004E4531"/>
    <w:rsid w:val="004E53EE"/>
    <w:rsid w:val="004E61C7"/>
    <w:rsid w:val="004E6495"/>
    <w:rsid w:val="004F0548"/>
    <w:rsid w:val="004F3F67"/>
    <w:rsid w:val="004F46A4"/>
    <w:rsid w:val="004F7712"/>
    <w:rsid w:val="004F7EC5"/>
    <w:rsid w:val="005000BD"/>
    <w:rsid w:val="00501B7F"/>
    <w:rsid w:val="00501F2B"/>
    <w:rsid w:val="00504B5C"/>
    <w:rsid w:val="00510BC3"/>
    <w:rsid w:val="0051116B"/>
    <w:rsid w:val="005111CB"/>
    <w:rsid w:val="00511F58"/>
    <w:rsid w:val="00513E3B"/>
    <w:rsid w:val="00515A34"/>
    <w:rsid w:val="00520F7A"/>
    <w:rsid w:val="00523A72"/>
    <w:rsid w:val="00525AAF"/>
    <w:rsid w:val="00533120"/>
    <w:rsid w:val="00537088"/>
    <w:rsid w:val="00537DC0"/>
    <w:rsid w:val="0054044D"/>
    <w:rsid w:val="0054239C"/>
    <w:rsid w:val="005425EC"/>
    <w:rsid w:val="0054399E"/>
    <w:rsid w:val="00543E48"/>
    <w:rsid w:val="00544484"/>
    <w:rsid w:val="00544F8E"/>
    <w:rsid w:val="00545DC5"/>
    <w:rsid w:val="00545EEB"/>
    <w:rsid w:val="005474DA"/>
    <w:rsid w:val="00551D1A"/>
    <w:rsid w:val="00552988"/>
    <w:rsid w:val="00553A2D"/>
    <w:rsid w:val="00554CE0"/>
    <w:rsid w:val="005572DC"/>
    <w:rsid w:val="005723E1"/>
    <w:rsid w:val="00580798"/>
    <w:rsid w:val="005807B7"/>
    <w:rsid w:val="0058093E"/>
    <w:rsid w:val="00581F1D"/>
    <w:rsid w:val="00582691"/>
    <w:rsid w:val="0058412E"/>
    <w:rsid w:val="00590903"/>
    <w:rsid w:val="005915AE"/>
    <w:rsid w:val="00595509"/>
    <w:rsid w:val="005965B3"/>
    <w:rsid w:val="005A17DD"/>
    <w:rsid w:val="005A3635"/>
    <w:rsid w:val="005B4F5F"/>
    <w:rsid w:val="005B583A"/>
    <w:rsid w:val="005B7819"/>
    <w:rsid w:val="005C2294"/>
    <w:rsid w:val="005C439E"/>
    <w:rsid w:val="005C5765"/>
    <w:rsid w:val="005C5D98"/>
    <w:rsid w:val="005C6562"/>
    <w:rsid w:val="005C6FFC"/>
    <w:rsid w:val="005D37D9"/>
    <w:rsid w:val="005D55DE"/>
    <w:rsid w:val="005D6729"/>
    <w:rsid w:val="005D6A39"/>
    <w:rsid w:val="005E1AE6"/>
    <w:rsid w:val="005E5524"/>
    <w:rsid w:val="005E63E4"/>
    <w:rsid w:val="005E64E7"/>
    <w:rsid w:val="005E71CA"/>
    <w:rsid w:val="005E7888"/>
    <w:rsid w:val="005F03F9"/>
    <w:rsid w:val="005F040E"/>
    <w:rsid w:val="005F21EE"/>
    <w:rsid w:val="005F25D8"/>
    <w:rsid w:val="005F42E7"/>
    <w:rsid w:val="005F600A"/>
    <w:rsid w:val="0060136A"/>
    <w:rsid w:val="00610FAC"/>
    <w:rsid w:val="006140E7"/>
    <w:rsid w:val="00616D7A"/>
    <w:rsid w:val="00621EF9"/>
    <w:rsid w:val="00625D7B"/>
    <w:rsid w:val="00626284"/>
    <w:rsid w:val="00627675"/>
    <w:rsid w:val="0063084A"/>
    <w:rsid w:val="006315C8"/>
    <w:rsid w:val="00631E40"/>
    <w:rsid w:val="00633907"/>
    <w:rsid w:val="00633984"/>
    <w:rsid w:val="00637B99"/>
    <w:rsid w:val="00641108"/>
    <w:rsid w:val="00646AB8"/>
    <w:rsid w:val="00651D58"/>
    <w:rsid w:val="00655257"/>
    <w:rsid w:val="00656DA0"/>
    <w:rsid w:val="0066031F"/>
    <w:rsid w:val="00661975"/>
    <w:rsid w:val="006624D8"/>
    <w:rsid w:val="00665E24"/>
    <w:rsid w:val="00675224"/>
    <w:rsid w:val="00676046"/>
    <w:rsid w:val="0067758B"/>
    <w:rsid w:val="0067784B"/>
    <w:rsid w:val="006813F9"/>
    <w:rsid w:val="00681B77"/>
    <w:rsid w:val="006855AC"/>
    <w:rsid w:val="00686CA9"/>
    <w:rsid w:val="00690230"/>
    <w:rsid w:val="006902CB"/>
    <w:rsid w:val="00690BD7"/>
    <w:rsid w:val="00697901"/>
    <w:rsid w:val="006A264F"/>
    <w:rsid w:val="006A4E38"/>
    <w:rsid w:val="006A5F12"/>
    <w:rsid w:val="006A684B"/>
    <w:rsid w:val="006C049D"/>
    <w:rsid w:val="006C2450"/>
    <w:rsid w:val="006C60DF"/>
    <w:rsid w:val="006D0999"/>
    <w:rsid w:val="006D0DCE"/>
    <w:rsid w:val="006D363B"/>
    <w:rsid w:val="006E6141"/>
    <w:rsid w:val="006E6C4F"/>
    <w:rsid w:val="006E6F8A"/>
    <w:rsid w:val="006F0B5A"/>
    <w:rsid w:val="006F1E04"/>
    <w:rsid w:val="006F32A6"/>
    <w:rsid w:val="006F3D11"/>
    <w:rsid w:val="00700E42"/>
    <w:rsid w:val="007012A0"/>
    <w:rsid w:val="00703051"/>
    <w:rsid w:val="00706C56"/>
    <w:rsid w:val="00706F12"/>
    <w:rsid w:val="00707A51"/>
    <w:rsid w:val="00712282"/>
    <w:rsid w:val="00712ECD"/>
    <w:rsid w:val="00715106"/>
    <w:rsid w:val="0071531B"/>
    <w:rsid w:val="00717945"/>
    <w:rsid w:val="007243EC"/>
    <w:rsid w:val="00724C06"/>
    <w:rsid w:val="00724D49"/>
    <w:rsid w:val="00725735"/>
    <w:rsid w:val="007272F9"/>
    <w:rsid w:val="0073133E"/>
    <w:rsid w:val="00731DAB"/>
    <w:rsid w:val="00732519"/>
    <w:rsid w:val="007359D3"/>
    <w:rsid w:val="0073724F"/>
    <w:rsid w:val="00745734"/>
    <w:rsid w:val="007460EB"/>
    <w:rsid w:val="00746140"/>
    <w:rsid w:val="00746C98"/>
    <w:rsid w:val="00751874"/>
    <w:rsid w:val="0075213C"/>
    <w:rsid w:val="00755B91"/>
    <w:rsid w:val="007640E6"/>
    <w:rsid w:val="00766969"/>
    <w:rsid w:val="0077014D"/>
    <w:rsid w:val="00771590"/>
    <w:rsid w:val="007732C6"/>
    <w:rsid w:val="0077563D"/>
    <w:rsid w:val="007762F1"/>
    <w:rsid w:val="00781A53"/>
    <w:rsid w:val="0078283C"/>
    <w:rsid w:val="00783046"/>
    <w:rsid w:val="00783462"/>
    <w:rsid w:val="007869EE"/>
    <w:rsid w:val="00796CD5"/>
    <w:rsid w:val="0079769E"/>
    <w:rsid w:val="007A1D8E"/>
    <w:rsid w:val="007A3BB1"/>
    <w:rsid w:val="007B0BD0"/>
    <w:rsid w:val="007B3074"/>
    <w:rsid w:val="007B3094"/>
    <w:rsid w:val="007B781B"/>
    <w:rsid w:val="007C48DE"/>
    <w:rsid w:val="007C48FF"/>
    <w:rsid w:val="007C5BDB"/>
    <w:rsid w:val="007D2034"/>
    <w:rsid w:val="007D5B5E"/>
    <w:rsid w:val="007D7DE5"/>
    <w:rsid w:val="007E3F8B"/>
    <w:rsid w:val="007E58F7"/>
    <w:rsid w:val="007F00F5"/>
    <w:rsid w:val="007F12A6"/>
    <w:rsid w:val="007F3A45"/>
    <w:rsid w:val="007F3FD5"/>
    <w:rsid w:val="007F40C4"/>
    <w:rsid w:val="007F5107"/>
    <w:rsid w:val="00800A2B"/>
    <w:rsid w:val="008010C7"/>
    <w:rsid w:val="008026F9"/>
    <w:rsid w:val="00804E80"/>
    <w:rsid w:val="0080585C"/>
    <w:rsid w:val="00805F62"/>
    <w:rsid w:val="008074AD"/>
    <w:rsid w:val="00810C23"/>
    <w:rsid w:val="00813221"/>
    <w:rsid w:val="00814C4E"/>
    <w:rsid w:val="00817D7B"/>
    <w:rsid w:val="00822923"/>
    <w:rsid w:val="00822ADF"/>
    <w:rsid w:val="00826927"/>
    <w:rsid w:val="0082720A"/>
    <w:rsid w:val="00830055"/>
    <w:rsid w:val="008310D6"/>
    <w:rsid w:val="0083166C"/>
    <w:rsid w:val="00834BFB"/>
    <w:rsid w:val="00837E57"/>
    <w:rsid w:val="00840C3F"/>
    <w:rsid w:val="00847516"/>
    <w:rsid w:val="0084772E"/>
    <w:rsid w:val="0085076B"/>
    <w:rsid w:val="00851BAB"/>
    <w:rsid w:val="00851CC6"/>
    <w:rsid w:val="0085269C"/>
    <w:rsid w:val="0085414C"/>
    <w:rsid w:val="00854214"/>
    <w:rsid w:val="00854B00"/>
    <w:rsid w:val="00855685"/>
    <w:rsid w:val="0085576B"/>
    <w:rsid w:val="008571A2"/>
    <w:rsid w:val="00860538"/>
    <w:rsid w:val="00864F79"/>
    <w:rsid w:val="0086541E"/>
    <w:rsid w:val="0086703B"/>
    <w:rsid w:val="00870330"/>
    <w:rsid w:val="00877A85"/>
    <w:rsid w:val="00880D35"/>
    <w:rsid w:val="008826B6"/>
    <w:rsid w:val="008827AA"/>
    <w:rsid w:val="008828A0"/>
    <w:rsid w:val="00884B8A"/>
    <w:rsid w:val="0089096B"/>
    <w:rsid w:val="00893814"/>
    <w:rsid w:val="008957B8"/>
    <w:rsid w:val="0089673F"/>
    <w:rsid w:val="008A2A05"/>
    <w:rsid w:val="008B0C9C"/>
    <w:rsid w:val="008B5C8F"/>
    <w:rsid w:val="008C0486"/>
    <w:rsid w:val="008C550C"/>
    <w:rsid w:val="008C75F2"/>
    <w:rsid w:val="008D105F"/>
    <w:rsid w:val="008D3B00"/>
    <w:rsid w:val="008D5328"/>
    <w:rsid w:val="008E0CEF"/>
    <w:rsid w:val="008E0FF9"/>
    <w:rsid w:val="008E2D28"/>
    <w:rsid w:val="008E2E47"/>
    <w:rsid w:val="008E5DA5"/>
    <w:rsid w:val="008F037D"/>
    <w:rsid w:val="008F03A3"/>
    <w:rsid w:val="008F0931"/>
    <w:rsid w:val="008F3B28"/>
    <w:rsid w:val="008F67D9"/>
    <w:rsid w:val="00902B93"/>
    <w:rsid w:val="00905064"/>
    <w:rsid w:val="00907D63"/>
    <w:rsid w:val="00907D93"/>
    <w:rsid w:val="00907EDC"/>
    <w:rsid w:val="00914452"/>
    <w:rsid w:val="009156F5"/>
    <w:rsid w:val="00916919"/>
    <w:rsid w:val="00922945"/>
    <w:rsid w:val="009315FF"/>
    <w:rsid w:val="00940ED3"/>
    <w:rsid w:val="00945925"/>
    <w:rsid w:val="009464B1"/>
    <w:rsid w:val="00950CF2"/>
    <w:rsid w:val="00952E2C"/>
    <w:rsid w:val="0095391B"/>
    <w:rsid w:val="00953992"/>
    <w:rsid w:val="00954EB0"/>
    <w:rsid w:val="00954F13"/>
    <w:rsid w:val="0096046E"/>
    <w:rsid w:val="0096372C"/>
    <w:rsid w:val="0096453C"/>
    <w:rsid w:val="00966B8C"/>
    <w:rsid w:val="00967E8D"/>
    <w:rsid w:val="00970C03"/>
    <w:rsid w:val="0097141C"/>
    <w:rsid w:val="00981FE8"/>
    <w:rsid w:val="00985547"/>
    <w:rsid w:val="00987CB8"/>
    <w:rsid w:val="00990E3F"/>
    <w:rsid w:val="00994901"/>
    <w:rsid w:val="00995BF8"/>
    <w:rsid w:val="00995E12"/>
    <w:rsid w:val="00997E33"/>
    <w:rsid w:val="009A0493"/>
    <w:rsid w:val="009A2BF3"/>
    <w:rsid w:val="009A49A4"/>
    <w:rsid w:val="009A4F07"/>
    <w:rsid w:val="009A55C8"/>
    <w:rsid w:val="009A698A"/>
    <w:rsid w:val="009A69D2"/>
    <w:rsid w:val="009A6D1B"/>
    <w:rsid w:val="009B03CC"/>
    <w:rsid w:val="009B043C"/>
    <w:rsid w:val="009B1133"/>
    <w:rsid w:val="009B729D"/>
    <w:rsid w:val="009C0607"/>
    <w:rsid w:val="009C1953"/>
    <w:rsid w:val="009C545E"/>
    <w:rsid w:val="009D20F9"/>
    <w:rsid w:val="009D211A"/>
    <w:rsid w:val="009D365B"/>
    <w:rsid w:val="009D5146"/>
    <w:rsid w:val="009D5EB6"/>
    <w:rsid w:val="009D6047"/>
    <w:rsid w:val="009D6511"/>
    <w:rsid w:val="009D7C94"/>
    <w:rsid w:val="009E3D96"/>
    <w:rsid w:val="009E5B6D"/>
    <w:rsid w:val="009E6BDE"/>
    <w:rsid w:val="009E6FE5"/>
    <w:rsid w:val="009F02B3"/>
    <w:rsid w:val="009F0E79"/>
    <w:rsid w:val="009F0EB2"/>
    <w:rsid w:val="00A02128"/>
    <w:rsid w:val="00A02923"/>
    <w:rsid w:val="00A031F3"/>
    <w:rsid w:val="00A036C0"/>
    <w:rsid w:val="00A05B9E"/>
    <w:rsid w:val="00A063B7"/>
    <w:rsid w:val="00A128B0"/>
    <w:rsid w:val="00A1312E"/>
    <w:rsid w:val="00A202E6"/>
    <w:rsid w:val="00A23901"/>
    <w:rsid w:val="00A26930"/>
    <w:rsid w:val="00A2792E"/>
    <w:rsid w:val="00A31439"/>
    <w:rsid w:val="00A34404"/>
    <w:rsid w:val="00A358CD"/>
    <w:rsid w:val="00A366D5"/>
    <w:rsid w:val="00A42273"/>
    <w:rsid w:val="00A43E53"/>
    <w:rsid w:val="00A443DD"/>
    <w:rsid w:val="00A4569E"/>
    <w:rsid w:val="00A4576B"/>
    <w:rsid w:val="00A50087"/>
    <w:rsid w:val="00A5296D"/>
    <w:rsid w:val="00A53532"/>
    <w:rsid w:val="00A54F90"/>
    <w:rsid w:val="00A55FDC"/>
    <w:rsid w:val="00A57CAA"/>
    <w:rsid w:val="00A62059"/>
    <w:rsid w:val="00A62294"/>
    <w:rsid w:val="00A66507"/>
    <w:rsid w:val="00A713F1"/>
    <w:rsid w:val="00A726F5"/>
    <w:rsid w:val="00A76838"/>
    <w:rsid w:val="00A77F50"/>
    <w:rsid w:val="00A802D8"/>
    <w:rsid w:val="00A81006"/>
    <w:rsid w:val="00A92AB5"/>
    <w:rsid w:val="00A935E0"/>
    <w:rsid w:val="00A93CAE"/>
    <w:rsid w:val="00A97AF2"/>
    <w:rsid w:val="00AA0E11"/>
    <w:rsid w:val="00AA3449"/>
    <w:rsid w:val="00AA4AF8"/>
    <w:rsid w:val="00AA4F1C"/>
    <w:rsid w:val="00AB0378"/>
    <w:rsid w:val="00AB2037"/>
    <w:rsid w:val="00AB33AD"/>
    <w:rsid w:val="00AB3E16"/>
    <w:rsid w:val="00AB4733"/>
    <w:rsid w:val="00AB4C1F"/>
    <w:rsid w:val="00AB5078"/>
    <w:rsid w:val="00AB5A26"/>
    <w:rsid w:val="00AB5F43"/>
    <w:rsid w:val="00AC1956"/>
    <w:rsid w:val="00AC1CAD"/>
    <w:rsid w:val="00AC331D"/>
    <w:rsid w:val="00AC7811"/>
    <w:rsid w:val="00AD0196"/>
    <w:rsid w:val="00AD136C"/>
    <w:rsid w:val="00AD199A"/>
    <w:rsid w:val="00AD3B67"/>
    <w:rsid w:val="00AE51EC"/>
    <w:rsid w:val="00AE7439"/>
    <w:rsid w:val="00AF0623"/>
    <w:rsid w:val="00AF16A3"/>
    <w:rsid w:val="00AF2426"/>
    <w:rsid w:val="00AF499F"/>
    <w:rsid w:val="00AF5F80"/>
    <w:rsid w:val="00AF7D53"/>
    <w:rsid w:val="00B0083E"/>
    <w:rsid w:val="00B03C33"/>
    <w:rsid w:val="00B040BE"/>
    <w:rsid w:val="00B06352"/>
    <w:rsid w:val="00B07FF0"/>
    <w:rsid w:val="00B10476"/>
    <w:rsid w:val="00B10C27"/>
    <w:rsid w:val="00B11303"/>
    <w:rsid w:val="00B12331"/>
    <w:rsid w:val="00B12E67"/>
    <w:rsid w:val="00B13D98"/>
    <w:rsid w:val="00B161BA"/>
    <w:rsid w:val="00B227E0"/>
    <w:rsid w:val="00B230B0"/>
    <w:rsid w:val="00B230F4"/>
    <w:rsid w:val="00B2595C"/>
    <w:rsid w:val="00B25977"/>
    <w:rsid w:val="00B27654"/>
    <w:rsid w:val="00B37F41"/>
    <w:rsid w:val="00B417A7"/>
    <w:rsid w:val="00B427C3"/>
    <w:rsid w:val="00B46EE2"/>
    <w:rsid w:val="00B47CF2"/>
    <w:rsid w:val="00B53E44"/>
    <w:rsid w:val="00B5428E"/>
    <w:rsid w:val="00B55D09"/>
    <w:rsid w:val="00B573F6"/>
    <w:rsid w:val="00B65EF6"/>
    <w:rsid w:val="00B66567"/>
    <w:rsid w:val="00B70F19"/>
    <w:rsid w:val="00B71A7F"/>
    <w:rsid w:val="00B754DD"/>
    <w:rsid w:val="00B763CE"/>
    <w:rsid w:val="00B80A8F"/>
    <w:rsid w:val="00B84CC3"/>
    <w:rsid w:val="00B857A6"/>
    <w:rsid w:val="00B90A19"/>
    <w:rsid w:val="00B944F8"/>
    <w:rsid w:val="00B971FC"/>
    <w:rsid w:val="00BA032B"/>
    <w:rsid w:val="00BA3098"/>
    <w:rsid w:val="00BA353B"/>
    <w:rsid w:val="00BA3C3E"/>
    <w:rsid w:val="00BA47DD"/>
    <w:rsid w:val="00BA6691"/>
    <w:rsid w:val="00BB2CE9"/>
    <w:rsid w:val="00BB3316"/>
    <w:rsid w:val="00BB52B3"/>
    <w:rsid w:val="00BC2401"/>
    <w:rsid w:val="00BC4BBC"/>
    <w:rsid w:val="00BC54DA"/>
    <w:rsid w:val="00BC7564"/>
    <w:rsid w:val="00BD71F4"/>
    <w:rsid w:val="00BE4E04"/>
    <w:rsid w:val="00BE7173"/>
    <w:rsid w:val="00BF171F"/>
    <w:rsid w:val="00BF2561"/>
    <w:rsid w:val="00BF5376"/>
    <w:rsid w:val="00BF54AD"/>
    <w:rsid w:val="00BF6C9E"/>
    <w:rsid w:val="00C07600"/>
    <w:rsid w:val="00C108C2"/>
    <w:rsid w:val="00C121D0"/>
    <w:rsid w:val="00C17BE4"/>
    <w:rsid w:val="00C17BFD"/>
    <w:rsid w:val="00C20D0F"/>
    <w:rsid w:val="00C32054"/>
    <w:rsid w:val="00C405F7"/>
    <w:rsid w:val="00C40631"/>
    <w:rsid w:val="00C418E9"/>
    <w:rsid w:val="00C42FBA"/>
    <w:rsid w:val="00C46ED8"/>
    <w:rsid w:val="00C47D3F"/>
    <w:rsid w:val="00C50324"/>
    <w:rsid w:val="00C52463"/>
    <w:rsid w:val="00C56A95"/>
    <w:rsid w:val="00C637A5"/>
    <w:rsid w:val="00C66917"/>
    <w:rsid w:val="00C67126"/>
    <w:rsid w:val="00C67EE1"/>
    <w:rsid w:val="00C70842"/>
    <w:rsid w:val="00C76C5C"/>
    <w:rsid w:val="00C76E4D"/>
    <w:rsid w:val="00C810EF"/>
    <w:rsid w:val="00C84263"/>
    <w:rsid w:val="00C86E1D"/>
    <w:rsid w:val="00C90549"/>
    <w:rsid w:val="00C91359"/>
    <w:rsid w:val="00C93C87"/>
    <w:rsid w:val="00C96674"/>
    <w:rsid w:val="00CA1298"/>
    <w:rsid w:val="00CA1477"/>
    <w:rsid w:val="00CA6FE7"/>
    <w:rsid w:val="00CB181A"/>
    <w:rsid w:val="00CB3795"/>
    <w:rsid w:val="00CB5BBE"/>
    <w:rsid w:val="00CB6C50"/>
    <w:rsid w:val="00CB6D72"/>
    <w:rsid w:val="00CC2497"/>
    <w:rsid w:val="00CC35AE"/>
    <w:rsid w:val="00CC3D41"/>
    <w:rsid w:val="00CC5395"/>
    <w:rsid w:val="00CD3F81"/>
    <w:rsid w:val="00CD6F59"/>
    <w:rsid w:val="00CE34E4"/>
    <w:rsid w:val="00CE4003"/>
    <w:rsid w:val="00CE4F14"/>
    <w:rsid w:val="00CF13A9"/>
    <w:rsid w:val="00CF303C"/>
    <w:rsid w:val="00CF3189"/>
    <w:rsid w:val="00CF5F6A"/>
    <w:rsid w:val="00D00646"/>
    <w:rsid w:val="00D00C8B"/>
    <w:rsid w:val="00D0358B"/>
    <w:rsid w:val="00D03BA3"/>
    <w:rsid w:val="00D04AEA"/>
    <w:rsid w:val="00D11C89"/>
    <w:rsid w:val="00D1593E"/>
    <w:rsid w:val="00D22460"/>
    <w:rsid w:val="00D231CD"/>
    <w:rsid w:val="00D31D8C"/>
    <w:rsid w:val="00D327DD"/>
    <w:rsid w:val="00D33167"/>
    <w:rsid w:val="00D334CB"/>
    <w:rsid w:val="00D35CD2"/>
    <w:rsid w:val="00D370C6"/>
    <w:rsid w:val="00D40C17"/>
    <w:rsid w:val="00D420BD"/>
    <w:rsid w:val="00D46E1B"/>
    <w:rsid w:val="00D5192E"/>
    <w:rsid w:val="00D55FF4"/>
    <w:rsid w:val="00D56B16"/>
    <w:rsid w:val="00D57F91"/>
    <w:rsid w:val="00D63099"/>
    <w:rsid w:val="00D64EDA"/>
    <w:rsid w:val="00D652A7"/>
    <w:rsid w:val="00D65391"/>
    <w:rsid w:val="00D71138"/>
    <w:rsid w:val="00D80084"/>
    <w:rsid w:val="00D80927"/>
    <w:rsid w:val="00D81FB9"/>
    <w:rsid w:val="00D84D70"/>
    <w:rsid w:val="00D84F64"/>
    <w:rsid w:val="00D855B4"/>
    <w:rsid w:val="00D9120E"/>
    <w:rsid w:val="00D95509"/>
    <w:rsid w:val="00D9772E"/>
    <w:rsid w:val="00DA182E"/>
    <w:rsid w:val="00DA5F1B"/>
    <w:rsid w:val="00DB0927"/>
    <w:rsid w:val="00DB126E"/>
    <w:rsid w:val="00DB17CE"/>
    <w:rsid w:val="00DC21FC"/>
    <w:rsid w:val="00DC2606"/>
    <w:rsid w:val="00DC662D"/>
    <w:rsid w:val="00DD706E"/>
    <w:rsid w:val="00DE0BDF"/>
    <w:rsid w:val="00DE3284"/>
    <w:rsid w:val="00DF2AB4"/>
    <w:rsid w:val="00DF62C4"/>
    <w:rsid w:val="00E014B5"/>
    <w:rsid w:val="00E02F70"/>
    <w:rsid w:val="00E03CBF"/>
    <w:rsid w:val="00E119B1"/>
    <w:rsid w:val="00E12802"/>
    <w:rsid w:val="00E13B80"/>
    <w:rsid w:val="00E15098"/>
    <w:rsid w:val="00E239A8"/>
    <w:rsid w:val="00E23A5E"/>
    <w:rsid w:val="00E24EA8"/>
    <w:rsid w:val="00E2708A"/>
    <w:rsid w:val="00E27300"/>
    <w:rsid w:val="00E275A9"/>
    <w:rsid w:val="00E30265"/>
    <w:rsid w:val="00E31E71"/>
    <w:rsid w:val="00E35304"/>
    <w:rsid w:val="00E37290"/>
    <w:rsid w:val="00E37D6D"/>
    <w:rsid w:val="00E42E51"/>
    <w:rsid w:val="00E43F0E"/>
    <w:rsid w:val="00E44AD2"/>
    <w:rsid w:val="00E469FC"/>
    <w:rsid w:val="00E4789E"/>
    <w:rsid w:val="00E500B6"/>
    <w:rsid w:val="00E508CA"/>
    <w:rsid w:val="00E5421D"/>
    <w:rsid w:val="00E6101B"/>
    <w:rsid w:val="00E61AF8"/>
    <w:rsid w:val="00E64212"/>
    <w:rsid w:val="00E77CB7"/>
    <w:rsid w:val="00E80EE3"/>
    <w:rsid w:val="00E8325A"/>
    <w:rsid w:val="00E86962"/>
    <w:rsid w:val="00E92F4E"/>
    <w:rsid w:val="00E93176"/>
    <w:rsid w:val="00E94C4A"/>
    <w:rsid w:val="00E954D1"/>
    <w:rsid w:val="00EA2D51"/>
    <w:rsid w:val="00EA5890"/>
    <w:rsid w:val="00EA698C"/>
    <w:rsid w:val="00EB1298"/>
    <w:rsid w:val="00EB2081"/>
    <w:rsid w:val="00EB2795"/>
    <w:rsid w:val="00EB3FBD"/>
    <w:rsid w:val="00EB536F"/>
    <w:rsid w:val="00EB656B"/>
    <w:rsid w:val="00EB67D7"/>
    <w:rsid w:val="00EB7592"/>
    <w:rsid w:val="00EC05AC"/>
    <w:rsid w:val="00EC1A1A"/>
    <w:rsid w:val="00EC44FB"/>
    <w:rsid w:val="00EC5686"/>
    <w:rsid w:val="00ED1925"/>
    <w:rsid w:val="00ED2D2B"/>
    <w:rsid w:val="00ED402A"/>
    <w:rsid w:val="00ED4CD1"/>
    <w:rsid w:val="00ED559B"/>
    <w:rsid w:val="00EE0185"/>
    <w:rsid w:val="00EE2D39"/>
    <w:rsid w:val="00EE4DAE"/>
    <w:rsid w:val="00EE646C"/>
    <w:rsid w:val="00EF445E"/>
    <w:rsid w:val="00EF507A"/>
    <w:rsid w:val="00F04C40"/>
    <w:rsid w:val="00F04CAB"/>
    <w:rsid w:val="00F0616F"/>
    <w:rsid w:val="00F0654A"/>
    <w:rsid w:val="00F07784"/>
    <w:rsid w:val="00F079F8"/>
    <w:rsid w:val="00F10871"/>
    <w:rsid w:val="00F12B34"/>
    <w:rsid w:val="00F14C9F"/>
    <w:rsid w:val="00F20116"/>
    <w:rsid w:val="00F20E43"/>
    <w:rsid w:val="00F26088"/>
    <w:rsid w:val="00F260D5"/>
    <w:rsid w:val="00F2708F"/>
    <w:rsid w:val="00F276A1"/>
    <w:rsid w:val="00F31CBD"/>
    <w:rsid w:val="00F33B68"/>
    <w:rsid w:val="00F41196"/>
    <w:rsid w:val="00F421FD"/>
    <w:rsid w:val="00F426D9"/>
    <w:rsid w:val="00F429C7"/>
    <w:rsid w:val="00F46D63"/>
    <w:rsid w:val="00F47DDC"/>
    <w:rsid w:val="00F5043A"/>
    <w:rsid w:val="00F50480"/>
    <w:rsid w:val="00F5750A"/>
    <w:rsid w:val="00F6265D"/>
    <w:rsid w:val="00F6356A"/>
    <w:rsid w:val="00F6517A"/>
    <w:rsid w:val="00F7107E"/>
    <w:rsid w:val="00F733B9"/>
    <w:rsid w:val="00F73ACD"/>
    <w:rsid w:val="00F76E03"/>
    <w:rsid w:val="00F775A3"/>
    <w:rsid w:val="00F807E4"/>
    <w:rsid w:val="00F81770"/>
    <w:rsid w:val="00F8250B"/>
    <w:rsid w:val="00F82EFD"/>
    <w:rsid w:val="00F85545"/>
    <w:rsid w:val="00F86916"/>
    <w:rsid w:val="00F8774D"/>
    <w:rsid w:val="00F91148"/>
    <w:rsid w:val="00F92382"/>
    <w:rsid w:val="00FA022E"/>
    <w:rsid w:val="00FA07E9"/>
    <w:rsid w:val="00FA1F1C"/>
    <w:rsid w:val="00FA2D89"/>
    <w:rsid w:val="00FB2390"/>
    <w:rsid w:val="00FB293C"/>
    <w:rsid w:val="00FB2A70"/>
    <w:rsid w:val="00FB4546"/>
    <w:rsid w:val="00FB6EAE"/>
    <w:rsid w:val="00FB7EC2"/>
    <w:rsid w:val="00FC4F75"/>
    <w:rsid w:val="00FC5057"/>
    <w:rsid w:val="00FC62E5"/>
    <w:rsid w:val="00FC7176"/>
    <w:rsid w:val="00FC737F"/>
    <w:rsid w:val="00FD0159"/>
    <w:rsid w:val="00FD071E"/>
    <w:rsid w:val="00FD58F4"/>
    <w:rsid w:val="00FD6A46"/>
    <w:rsid w:val="00FD752F"/>
    <w:rsid w:val="00FD7A71"/>
    <w:rsid w:val="00FE1915"/>
    <w:rsid w:val="00FE5239"/>
    <w:rsid w:val="00FE7256"/>
    <w:rsid w:val="00FE73BF"/>
    <w:rsid w:val="00FE7E19"/>
    <w:rsid w:val="00FF0B95"/>
    <w:rsid w:val="00FF1839"/>
    <w:rsid w:val="00FF2738"/>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green"/>
    </o:shapedefaults>
    <o:shapelayout v:ext="edit">
      <o:idmap v:ext="edit" data="1"/>
    </o:shapelayout>
  </w:shapeDefaults>
  <w:decimalSymbol w:val=","/>
  <w:listSeparator w:val=";"/>
  <w14:docId w14:val="478CB3CA"/>
  <w15:docId w15:val="{CC98ED4D-50E7-4640-B64B-5D0BCFD2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F7A"/>
    <w:rPr>
      <w:noProof/>
      <w:sz w:val="24"/>
      <w:szCs w:val="24"/>
      <w:lang w:eastAsia="en-US"/>
    </w:rPr>
  </w:style>
  <w:style w:type="paragraph" w:styleId="Heading1">
    <w:name w:val="heading 1"/>
    <w:basedOn w:val="Normal"/>
    <w:next w:val="Normal"/>
    <w:link w:val="Heading1Char"/>
    <w:qFormat/>
    <w:rsid w:val="00520F7A"/>
    <w:pPr>
      <w:keepNext/>
      <w:spacing w:before="240" w:after="60"/>
      <w:outlineLvl w:val="0"/>
    </w:pPr>
    <w:rPr>
      <w:rFonts w:ascii="Arial" w:hAnsi="Arial"/>
      <w:b/>
      <w:noProof w:val="0"/>
      <w:kern w:val="28"/>
      <w:sz w:val="28"/>
      <w:szCs w:val="20"/>
    </w:rPr>
  </w:style>
  <w:style w:type="paragraph" w:styleId="Heading2">
    <w:name w:val="heading 2"/>
    <w:basedOn w:val="Normal"/>
    <w:next w:val="Normal"/>
    <w:link w:val="Heading2Char"/>
    <w:qFormat/>
    <w:rsid w:val="00520F7A"/>
    <w:pPr>
      <w:keepNext/>
      <w:spacing w:before="240" w:after="60"/>
      <w:outlineLvl w:val="1"/>
    </w:pPr>
    <w:rPr>
      <w:rFonts w:ascii="Arial" w:hAnsi="Arial"/>
      <w:b/>
      <w:i/>
      <w:noProof w:val="0"/>
      <w:szCs w:val="20"/>
    </w:rPr>
  </w:style>
  <w:style w:type="paragraph" w:styleId="Heading3">
    <w:name w:val="heading 3"/>
    <w:basedOn w:val="Normal"/>
    <w:next w:val="Normal"/>
    <w:qFormat/>
    <w:rsid w:val="00520F7A"/>
    <w:pPr>
      <w:keepNext/>
      <w:outlineLvl w:val="2"/>
    </w:pPr>
    <w:rPr>
      <w:sz w:val="28"/>
    </w:rPr>
  </w:style>
  <w:style w:type="paragraph" w:styleId="Heading4">
    <w:name w:val="heading 4"/>
    <w:basedOn w:val="Normal"/>
    <w:next w:val="Normal"/>
    <w:qFormat/>
    <w:rsid w:val="00520F7A"/>
    <w:pPr>
      <w:keepNext/>
      <w:jc w:val="both"/>
      <w:outlineLvl w:val="3"/>
    </w:pPr>
    <w:rPr>
      <w:sz w:val="28"/>
    </w:rPr>
  </w:style>
  <w:style w:type="paragraph" w:styleId="Heading5">
    <w:name w:val="heading 5"/>
    <w:basedOn w:val="Normal"/>
    <w:next w:val="Normal"/>
    <w:link w:val="Heading5Char"/>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20F7A"/>
    <w:pPr>
      <w:ind w:left="180"/>
    </w:pPr>
  </w:style>
  <w:style w:type="paragraph" w:styleId="BodyText">
    <w:name w:val="Body Text"/>
    <w:basedOn w:val="Normal"/>
    <w:link w:val="BodyTextChar"/>
    <w:semiHidden/>
    <w:rsid w:val="00520F7A"/>
    <w:pPr>
      <w:jc w:val="both"/>
    </w:pPr>
    <w:rPr>
      <w:sz w:val="28"/>
    </w:rPr>
  </w:style>
  <w:style w:type="paragraph" w:styleId="Title">
    <w:name w:val="Title"/>
    <w:basedOn w:val="Normal"/>
    <w:qFormat/>
    <w:rsid w:val="00520F7A"/>
    <w:pPr>
      <w:jc w:val="center"/>
    </w:pPr>
    <w:rPr>
      <w:b/>
      <w:noProof w:val="0"/>
      <w:sz w:val="28"/>
      <w:szCs w:val="20"/>
    </w:rPr>
  </w:style>
  <w:style w:type="paragraph" w:styleId="BodyText2">
    <w:name w:val="Body Text 2"/>
    <w:basedOn w:val="Normal"/>
    <w:semiHidden/>
    <w:rsid w:val="00520F7A"/>
    <w:pPr>
      <w:jc w:val="both"/>
    </w:pPr>
    <w:rPr>
      <w:noProof w:val="0"/>
      <w:szCs w:val="20"/>
    </w:rPr>
  </w:style>
  <w:style w:type="paragraph" w:styleId="BodyTextIndent2">
    <w:name w:val="Body Text Indent 2"/>
    <w:basedOn w:val="Normal"/>
    <w:semiHidden/>
    <w:rsid w:val="00520F7A"/>
    <w:pPr>
      <w:ind w:left="1080" w:hanging="360"/>
    </w:pPr>
    <w:rPr>
      <w:noProof w:val="0"/>
    </w:rPr>
  </w:style>
  <w:style w:type="paragraph" w:customStyle="1" w:styleId="ETPGrupp">
    <w:name w:val="ETP Grupp"/>
    <w:basedOn w:val="Normal"/>
    <w:rsid w:val="00520F7A"/>
    <w:pPr>
      <w:jc w:val="both"/>
    </w:pPr>
    <w:rPr>
      <w:rFonts w:ascii="Arial" w:hAnsi="Arial"/>
      <w:noProof w:val="0"/>
    </w:rPr>
  </w:style>
  <w:style w:type="paragraph" w:styleId="Header">
    <w:name w:val="header"/>
    <w:basedOn w:val="Normal"/>
    <w:link w:val="HeaderChar"/>
    <w:rsid w:val="00520F7A"/>
    <w:pPr>
      <w:tabs>
        <w:tab w:val="center" w:pos="4153"/>
        <w:tab w:val="right" w:pos="8306"/>
      </w:tabs>
      <w:overflowPunct w:val="0"/>
      <w:autoSpaceDE w:val="0"/>
      <w:autoSpaceDN w:val="0"/>
      <w:adjustRightInd w:val="0"/>
      <w:spacing w:after="120"/>
    </w:pPr>
    <w:rPr>
      <w:noProof w:val="0"/>
      <w:szCs w:val="20"/>
    </w:rPr>
  </w:style>
  <w:style w:type="paragraph" w:styleId="BodyText3">
    <w:name w:val="Body Text 3"/>
    <w:basedOn w:val="Normal"/>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yperlink">
    <w:name w:val="Hyperlink"/>
    <w:basedOn w:val="DefaultParagraphFont"/>
    <w:semiHidden/>
    <w:rsid w:val="00520F7A"/>
    <w:rPr>
      <w:color w:val="0000FF"/>
      <w:u w:val="single"/>
    </w:rPr>
  </w:style>
  <w:style w:type="paragraph" w:styleId="BodyTextIndent3">
    <w:name w:val="Body Text Indent 3"/>
    <w:basedOn w:val="Normal"/>
    <w:semiHidden/>
    <w:rsid w:val="00520F7A"/>
    <w:pPr>
      <w:ind w:left="360"/>
    </w:pPr>
  </w:style>
  <w:style w:type="character" w:styleId="Strong">
    <w:name w:val="Strong"/>
    <w:basedOn w:val="DefaultParagraphFont"/>
    <w:uiPriority w:val="22"/>
    <w:qFormat/>
    <w:rsid w:val="00520F7A"/>
    <w:rPr>
      <w:b/>
      <w:bCs/>
    </w:rPr>
  </w:style>
  <w:style w:type="paragraph" w:styleId="NormalWeb">
    <w:name w:val="Normal (Web)"/>
    <w:basedOn w:val="Normal"/>
    <w:uiPriority w:val="99"/>
    <w:unhideWhenUsed/>
    <w:rsid w:val="002D29D4"/>
    <w:pPr>
      <w:spacing w:before="240" w:after="100" w:afterAutospacing="1"/>
    </w:pPr>
    <w:rPr>
      <w:noProof w:val="0"/>
      <w:lang w:eastAsia="et-EE"/>
    </w:rPr>
  </w:style>
  <w:style w:type="paragraph" w:styleId="ListParagraph">
    <w:name w:val="List Paragraph"/>
    <w:aliases w:val="SP-List Paragraph"/>
    <w:basedOn w:val="Normal"/>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Heading1Char">
    <w:name w:val="Heading 1 Char"/>
    <w:basedOn w:val="DefaultParagraphFont"/>
    <w:link w:val="Heading1"/>
    <w:rsid w:val="00C76C5C"/>
    <w:rPr>
      <w:rFonts w:ascii="Arial" w:hAnsi="Arial"/>
      <w:b/>
      <w:kern w:val="28"/>
      <w:sz w:val="28"/>
      <w:lang w:eastAsia="en-US"/>
    </w:rPr>
  </w:style>
  <w:style w:type="character" w:customStyle="1" w:styleId="Heading2Char">
    <w:name w:val="Heading 2 Char"/>
    <w:basedOn w:val="DefaultParagraphFont"/>
    <w:link w:val="Heading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BodyTextChar">
    <w:name w:val="Body Text Char"/>
    <w:basedOn w:val="DefaultParagraphFont"/>
    <w:link w:val="BodyText"/>
    <w:semiHidden/>
    <w:rsid w:val="00544F8E"/>
    <w:rPr>
      <w:noProof/>
      <w:sz w:val="28"/>
      <w:szCs w:val="24"/>
      <w:lang w:eastAsia="en-US"/>
    </w:rPr>
  </w:style>
  <w:style w:type="character" w:customStyle="1" w:styleId="HeaderChar">
    <w:name w:val="Header Char"/>
    <w:basedOn w:val="DefaultParagraphFont"/>
    <w:link w:val="Header"/>
    <w:rsid w:val="00544F8E"/>
    <w:rPr>
      <w:sz w:val="24"/>
      <w:lang w:eastAsia="en-US"/>
    </w:rPr>
  </w:style>
  <w:style w:type="paragraph" w:styleId="BalloonText">
    <w:name w:val="Balloon Text"/>
    <w:basedOn w:val="Normal"/>
    <w:link w:val="BalloonTextChar"/>
    <w:uiPriority w:val="99"/>
    <w:semiHidden/>
    <w:unhideWhenUsed/>
    <w:rsid w:val="005E63E4"/>
    <w:rPr>
      <w:rFonts w:ascii="Tahoma" w:hAnsi="Tahoma" w:cs="Tahoma"/>
      <w:sz w:val="16"/>
      <w:szCs w:val="16"/>
    </w:rPr>
  </w:style>
  <w:style w:type="character" w:customStyle="1" w:styleId="BalloonTextChar">
    <w:name w:val="Balloon Text Char"/>
    <w:basedOn w:val="DefaultParagraphFont"/>
    <w:link w:val="BalloonText"/>
    <w:uiPriority w:val="99"/>
    <w:semiHidden/>
    <w:rsid w:val="005E63E4"/>
    <w:rPr>
      <w:rFonts w:ascii="Tahoma" w:hAnsi="Tahoma" w:cs="Tahoma"/>
      <w:noProof/>
      <w:sz w:val="16"/>
      <w:szCs w:val="16"/>
      <w:lang w:eastAsia="en-US"/>
    </w:rPr>
  </w:style>
  <w:style w:type="paragraph" w:styleId="Footer">
    <w:name w:val="footer"/>
    <w:basedOn w:val="Normal"/>
    <w:link w:val="FooterChar"/>
    <w:uiPriority w:val="99"/>
    <w:unhideWhenUsed/>
    <w:rsid w:val="004E2622"/>
    <w:pPr>
      <w:tabs>
        <w:tab w:val="center" w:pos="4536"/>
        <w:tab w:val="right" w:pos="9072"/>
      </w:tabs>
    </w:pPr>
  </w:style>
  <w:style w:type="character" w:customStyle="1" w:styleId="FooterChar">
    <w:name w:val="Footer Char"/>
    <w:basedOn w:val="DefaultParagraphFont"/>
    <w:link w:val="Footer"/>
    <w:uiPriority w:val="99"/>
    <w:rsid w:val="004E2622"/>
    <w:rPr>
      <w:noProof/>
      <w:sz w:val="24"/>
      <w:szCs w:val="24"/>
      <w:lang w:eastAsia="en-US"/>
    </w:rPr>
  </w:style>
  <w:style w:type="character" w:styleId="FollowedHyperlink">
    <w:name w:val="FollowedHyperlink"/>
    <w:basedOn w:val="DefaultParagraphFont"/>
    <w:uiPriority w:val="99"/>
    <w:semiHidden/>
    <w:unhideWhenUsed/>
    <w:rsid w:val="00CF13A9"/>
    <w:rPr>
      <w:color w:val="800080" w:themeColor="followedHyperlink"/>
      <w:u w:val="single"/>
    </w:rPr>
  </w:style>
  <w:style w:type="character" w:styleId="Emphasis">
    <w:name w:val="Emphasis"/>
    <w:basedOn w:val="DefaultParagraphFont"/>
    <w:qFormat/>
    <w:rsid w:val="00472229"/>
    <w:rPr>
      <w:i/>
      <w:iCs/>
    </w:rPr>
  </w:style>
  <w:style w:type="character" w:styleId="CommentReference">
    <w:name w:val="annotation reference"/>
    <w:basedOn w:val="DefaultParagraphFont"/>
    <w:uiPriority w:val="99"/>
    <w:semiHidden/>
    <w:unhideWhenUsed/>
    <w:rsid w:val="0085269C"/>
    <w:rPr>
      <w:sz w:val="16"/>
      <w:szCs w:val="16"/>
    </w:rPr>
  </w:style>
  <w:style w:type="paragraph" w:styleId="CommentText">
    <w:name w:val="annotation text"/>
    <w:basedOn w:val="Normal"/>
    <w:link w:val="CommentTextChar"/>
    <w:uiPriority w:val="99"/>
    <w:semiHidden/>
    <w:unhideWhenUsed/>
    <w:rsid w:val="0085269C"/>
    <w:rPr>
      <w:sz w:val="20"/>
      <w:szCs w:val="20"/>
    </w:rPr>
  </w:style>
  <w:style w:type="character" w:customStyle="1" w:styleId="CommentTextChar">
    <w:name w:val="Comment Text Char"/>
    <w:basedOn w:val="DefaultParagraphFont"/>
    <w:link w:val="CommentText"/>
    <w:uiPriority w:val="99"/>
    <w:semiHidden/>
    <w:rsid w:val="0085269C"/>
    <w:rPr>
      <w:noProof/>
      <w:lang w:eastAsia="en-US"/>
    </w:rPr>
  </w:style>
  <w:style w:type="paragraph" w:styleId="CommentSubject">
    <w:name w:val="annotation subject"/>
    <w:basedOn w:val="CommentText"/>
    <w:next w:val="CommentText"/>
    <w:link w:val="CommentSubjectChar"/>
    <w:uiPriority w:val="99"/>
    <w:semiHidden/>
    <w:unhideWhenUsed/>
    <w:rsid w:val="0085269C"/>
    <w:rPr>
      <w:b/>
      <w:bCs/>
    </w:rPr>
  </w:style>
  <w:style w:type="character" w:customStyle="1" w:styleId="CommentSubjectChar">
    <w:name w:val="Comment Subject Char"/>
    <w:basedOn w:val="CommentTextChar"/>
    <w:link w:val="CommentSubject"/>
    <w:uiPriority w:val="99"/>
    <w:semiHidden/>
    <w:rsid w:val="0085269C"/>
    <w:rPr>
      <w:b/>
      <w:bCs/>
      <w:noProof/>
      <w:lang w:eastAsia="en-US"/>
    </w:rPr>
  </w:style>
  <w:style w:type="paragraph" w:customStyle="1" w:styleId="Body">
    <w:name w:val="Body"/>
    <w:aliases w:val="Text"/>
    <w:basedOn w:val="Normal"/>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DefaultParagraphFont"/>
    <w:rsid w:val="004B22B5"/>
    <w:rPr>
      <w:rFonts w:ascii="TimesNewRomanPSMT" w:hAnsi="TimesNewRomanPSMT" w:hint="default"/>
      <w:b w:val="0"/>
      <w:bCs w:val="0"/>
      <w:i w:val="0"/>
      <w:iCs w:val="0"/>
      <w:color w:val="000000"/>
      <w:sz w:val="24"/>
      <w:szCs w:val="24"/>
    </w:rPr>
  </w:style>
  <w:style w:type="character" w:customStyle="1" w:styleId="mm">
    <w:name w:val="mm"/>
    <w:basedOn w:val="DefaultParagraphFont"/>
    <w:rsid w:val="00FB2390"/>
  </w:style>
  <w:style w:type="character" w:customStyle="1" w:styleId="fontstyle21">
    <w:name w:val="fontstyle21"/>
    <w:basedOn w:val="DefaultParagraphFont"/>
    <w:rsid w:val="00FD7A71"/>
    <w:rPr>
      <w:rFonts w:ascii="TTFF500998t00" w:hAnsi="TTFF500998t00" w:hint="default"/>
      <w:b w:val="0"/>
      <w:bCs w:val="0"/>
      <w:i w:val="0"/>
      <w:iCs w:val="0"/>
      <w:color w:val="000000"/>
      <w:sz w:val="20"/>
      <w:szCs w:val="20"/>
    </w:rPr>
  </w:style>
  <w:style w:type="character" w:customStyle="1" w:styleId="Heading5Char">
    <w:name w:val="Heading 5 Char"/>
    <w:basedOn w:val="DefaultParagraphFont"/>
    <w:link w:val="Heading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paragraph" w:customStyle="1" w:styleId="Standard">
    <w:name w:val="Standard"/>
    <w:rsid w:val="00C32054"/>
    <w:pPr>
      <w:suppressAutoHyphens/>
      <w:autoSpaceDN w:val="0"/>
      <w:textAlignment w:val="baseline"/>
    </w:pPr>
    <w:rPr>
      <w:kern w:val="3"/>
      <w:sz w:val="24"/>
      <w:szCs w:val="24"/>
      <w:lang w:eastAsia="en-US"/>
    </w:rPr>
  </w:style>
  <w:style w:type="paragraph" w:customStyle="1" w:styleId="Default">
    <w:name w:val="Default"/>
    <w:rsid w:val="007640E6"/>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675110742">
      <w:bodyDiv w:val="1"/>
      <w:marLeft w:val="0"/>
      <w:marRight w:val="0"/>
      <w:marTop w:val="0"/>
      <w:marBottom w:val="0"/>
      <w:divBdr>
        <w:top w:val="none" w:sz="0" w:space="0" w:color="auto"/>
        <w:left w:val="none" w:sz="0" w:space="0" w:color="auto"/>
        <w:bottom w:val="none" w:sz="0" w:space="0" w:color="auto"/>
        <w:right w:val="none" w:sz="0" w:space="0" w:color="auto"/>
      </w:divBdr>
    </w:div>
    <w:div w:id="699890638">
      <w:bodyDiv w:val="1"/>
      <w:marLeft w:val="0"/>
      <w:marRight w:val="0"/>
      <w:marTop w:val="0"/>
      <w:marBottom w:val="0"/>
      <w:divBdr>
        <w:top w:val="none" w:sz="0" w:space="0" w:color="auto"/>
        <w:left w:val="none" w:sz="0" w:space="0" w:color="auto"/>
        <w:bottom w:val="none" w:sz="0" w:space="0" w:color="auto"/>
        <w:right w:val="none" w:sz="0" w:space="0" w:color="auto"/>
      </w:divBdr>
    </w:div>
    <w:div w:id="746028135">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1000305541">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322466674">
      <w:bodyDiv w:val="1"/>
      <w:marLeft w:val="0"/>
      <w:marRight w:val="0"/>
      <w:marTop w:val="0"/>
      <w:marBottom w:val="0"/>
      <w:divBdr>
        <w:top w:val="none" w:sz="0" w:space="0" w:color="auto"/>
        <w:left w:val="none" w:sz="0" w:space="0" w:color="auto"/>
        <w:bottom w:val="none" w:sz="0" w:space="0" w:color="auto"/>
        <w:right w:val="none" w:sz="0" w:space="0" w:color="auto"/>
      </w:divBdr>
    </w:div>
    <w:div w:id="1505509103">
      <w:bodyDiv w:val="1"/>
      <w:marLeft w:val="0"/>
      <w:marRight w:val="0"/>
      <w:marTop w:val="0"/>
      <w:marBottom w:val="0"/>
      <w:divBdr>
        <w:top w:val="none" w:sz="0" w:space="0" w:color="auto"/>
        <w:left w:val="none" w:sz="0" w:space="0" w:color="auto"/>
        <w:bottom w:val="none" w:sz="0" w:space="0" w:color="auto"/>
        <w:right w:val="none" w:sz="0" w:space="0" w:color="auto"/>
      </w:divBdr>
    </w:div>
    <w:div w:id="1543130338">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20484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akonnaplaneering.ee/documents/2845826/19256713/Harju+maakonnaplaneeringu+kehtestamine.pdf/3638bf5f-526b-43c7-9862-85d696ff77b1"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tselei@joelahtme.e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ntselei@joelahtme.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5B083E-E456-4556-A40F-A054640A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5078</Words>
  <Characters>29458</Characters>
  <Application>Microsoft Office Word</Application>
  <DocSecurity>0</DocSecurity>
  <Lines>245</Lines>
  <Paragraphs>68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34468</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Jõelähtme  Jõelähtme</dc:creator>
  <cp:keywords/>
  <dc:description/>
  <cp:lastModifiedBy>Priit</cp:lastModifiedBy>
  <cp:revision>6</cp:revision>
  <cp:lastPrinted>2019-09-16T13:24:00Z</cp:lastPrinted>
  <dcterms:created xsi:type="dcterms:W3CDTF">2021-04-08T16:12:00Z</dcterms:created>
  <dcterms:modified xsi:type="dcterms:W3CDTF">2021-08-19T11:37:00Z</dcterms:modified>
</cp:coreProperties>
</file>