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AD91A" w14:textId="77777777" w:rsidR="002B75D8" w:rsidRDefault="00A67934" w:rsidP="003E3505">
      <w:pPr>
        <w:spacing w:after="0"/>
        <w:jc w:val="left"/>
        <w:rPr>
          <w:noProof/>
        </w:rPr>
      </w:pPr>
      <w:r w:rsidRPr="000745E0">
        <w:rPr>
          <w:rFonts w:cs="Calibri"/>
          <w:b/>
          <w:sz w:val="20"/>
        </w:rPr>
        <w:t>SISUKORD</w:t>
      </w:r>
      <w:r w:rsidRPr="000745E0">
        <w:rPr>
          <w:rFonts w:cs="Calibri"/>
          <w:sz w:val="20"/>
        </w:rPr>
        <w:fldChar w:fldCharType="begin"/>
      </w:r>
      <w:r w:rsidRPr="000745E0">
        <w:rPr>
          <w:rFonts w:cs="Calibri"/>
          <w:sz w:val="20"/>
        </w:rPr>
        <w:instrText xml:space="preserve"> TOC \o "1-4" \h \z \u </w:instrText>
      </w:r>
      <w:r w:rsidRPr="000745E0">
        <w:rPr>
          <w:rFonts w:cs="Calibri"/>
          <w:sz w:val="20"/>
        </w:rPr>
        <w:fldChar w:fldCharType="separate"/>
      </w:r>
    </w:p>
    <w:p w14:paraId="1FE78BD2" w14:textId="2579A71F" w:rsidR="002B75D8" w:rsidRPr="00045734" w:rsidRDefault="00952B79" w:rsidP="003E3505">
      <w:pPr>
        <w:pStyle w:val="TOC1"/>
        <w:spacing w:after="0"/>
        <w:rPr>
          <w:rFonts w:cs="Times New Roman"/>
          <w:b w:val="0"/>
          <w:sz w:val="22"/>
          <w:szCs w:val="22"/>
          <w:lang w:eastAsia="et-EE"/>
        </w:rPr>
      </w:pPr>
      <w:hyperlink w:anchor="_Toc40519229" w:history="1">
        <w:r w:rsidR="002B75D8" w:rsidRPr="00BB0F25">
          <w:rPr>
            <w:rStyle w:val="Hyperlink"/>
            <w:rFonts w:ascii="Arial" w:hAnsi="Arial"/>
          </w:rPr>
          <w:t>1.</w:t>
        </w:r>
        <w:r w:rsidR="002B75D8" w:rsidRPr="00045734">
          <w:rPr>
            <w:rFonts w:cs="Times New Roman"/>
            <w:b w:val="0"/>
            <w:sz w:val="22"/>
            <w:szCs w:val="22"/>
            <w:lang w:eastAsia="et-EE"/>
          </w:rPr>
          <w:tab/>
        </w:r>
        <w:r w:rsidR="002B75D8" w:rsidRPr="00BB0F25">
          <w:rPr>
            <w:rStyle w:val="Hyperlink"/>
            <w:rFonts w:cs="Calibri"/>
          </w:rPr>
          <w:t>ÜLDISED LÄHTEKOHAD</w:t>
        </w:r>
        <w:r w:rsidR="002B75D8">
          <w:rPr>
            <w:webHidden/>
          </w:rPr>
          <w:tab/>
        </w:r>
        <w:r w:rsidR="002B75D8">
          <w:rPr>
            <w:webHidden/>
          </w:rPr>
          <w:fldChar w:fldCharType="begin"/>
        </w:r>
        <w:r w:rsidR="002B75D8">
          <w:rPr>
            <w:webHidden/>
          </w:rPr>
          <w:instrText xml:space="preserve"> PAGEREF _Toc40519229 \h </w:instrText>
        </w:r>
        <w:r w:rsidR="002B75D8">
          <w:rPr>
            <w:webHidden/>
          </w:rPr>
        </w:r>
        <w:r w:rsidR="002B75D8">
          <w:rPr>
            <w:webHidden/>
          </w:rPr>
          <w:fldChar w:fldCharType="separate"/>
        </w:r>
        <w:r w:rsidR="00DE6D69">
          <w:rPr>
            <w:webHidden/>
          </w:rPr>
          <w:t>3</w:t>
        </w:r>
        <w:r w:rsidR="002B75D8">
          <w:rPr>
            <w:webHidden/>
          </w:rPr>
          <w:fldChar w:fldCharType="end"/>
        </w:r>
      </w:hyperlink>
    </w:p>
    <w:p w14:paraId="10EBB4CF" w14:textId="7C5B0662" w:rsidR="002B75D8" w:rsidRPr="00045734" w:rsidRDefault="00952B79" w:rsidP="003E3505">
      <w:pPr>
        <w:pStyle w:val="TOC2"/>
        <w:spacing w:after="0"/>
        <w:rPr>
          <w:rFonts w:cs="Times New Roman"/>
          <w:noProof/>
          <w:sz w:val="22"/>
          <w:szCs w:val="22"/>
          <w:lang w:eastAsia="et-EE"/>
        </w:rPr>
      </w:pPr>
      <w:hyperlink w:anchor="_Toc40519230" w:history="1">
        <w:r w:rsidR="002B75D8" w:rsidRPr="00BB0F25">
          <w:rPr>
            <w:rStyle w:val="Hyperlink"/>
            <w:noProof/>
          </w:rPr>
          <w:t>1.1.</w:t>
        </w:r>
        <w:r w:rsidR="002B75D8" w:rsidRPr="00045734">
          <w:rPr>
            <w:rFonts w:cs="Times New Roman"/>
            <w:noProof/>
            <w:sz w:val="22"/>
            <w:szCs w:val="22"/>
            <w:lang w:eastAsia="et-EE"/>
          </w:rPr>
          <w:tab/>
        </w:r>
        <w:r w:rsidR="002B75D8" w:rsidRPr="00BB0F25">
          <w:rPr>
            <w:rStyle w:val="Hyperlink"/>
            <w:rFonts w:cs="Calibri"/>
            <w:noProof/>
          </w:rPr>
          <w:t>Üldandmed</w:t>
        </w:r>
        <w:r w:rsidR="002B75D8">
          <w:rPr>
            <w:noProof/>
            <w:webHidden/>
          </w:rPr>
          <w:tab/>
        </w:r>
        <w:r w:rsidR="002B75D8">
          <w:rPr>
            <w:noProof/>
            <w:webHidden/>
          </w:rPr>
          <w:fldChar w:fldCharType="begin"/>
        </w:r>
        <w:r w:rsidR="002B75D8">
          <w:rPr>
            <w:noProof/>
            <w:webHidden/>
          </w:rPr>
          <w:instrText xml:space="preserve"> PAGEREF _Toc40519230 \h </w:instrText>
        </w:r>
        <w:r w:rsidR="002B75D8">
          <w:rPr>
            <w:noProof/>
            <w:webHidden/>
          </w:rPr>
        </w:r>
        <w:r w:rsidR="002B75D8">
          <w:rPr>
            <w:noProof/>
            <w:webHidden/>
          </w:rPr>
          <w:fldChar w:fldCharType="separate"/>
        </w:r>
        <w:r w:rsidR="00DE6D69">
          <w:rPr>
            <w:noProof/>
            <w:webHidden/>
          </w:rPr>
          <w:t>3</w:t>
        </w:r>
        <w:r w:rsidR="002B75D8">
          <w:rPr>
            <w:noProof/>
            <w:webHidden/>
          </w:rPr>
          <w:fldChar w:fldCharType="end"/>
        </w:r>
      </w:hyperlink>
    </w:p>
    <w:p w14:paraId="3D84218C" w14:textId="3EEC01FB" w:rsidR="002B75D8" w:rsidRPr="00045734" w:rsidRDefault="00952B79" w:rsidP="003E3505">
      <w:pPr>
        <w:pStyle w:val="TOC2"/>
        <w:spacing w:after="0"/>
        <w:rPr>
          <w:rFonts w:cs="Times New Roman"/>
          <w:noProof/>
          <w:sz w:val="22"/>
          <w:szCs w:val="22"/>
          <w:lang w:eastAsia="et-EE"/>
        </w:rPr>
      </w:pPr>
      <w:hyperlink w:anchor="_Toc40519231" w:history="1">
        <w:r w:rsidR="002B75D8" w:rsidRPr="00BB0F25">
          <w:rPr>
            <w:rStyle w:val="Hyperlink"/>
            <w:noProof/>
          </w:rPr>
          <w:t>1.2.</w:t>
        </w:r>
        <w:r w:rsidR="002B75D8" w:rsidRPr="00045734">
          <w:rPr>
            <w:rFonts w:cs="Times New Roman"/>
            <w:noProof/>
            <w:sz w:val="22"/>
            <w:szCs w:val="22"/>
            <w:lang w:eastAsia="et-EE"/>
          </w:rPr>
          <w:tab/>
        </w:r>
        <w:r w:rsidR="002B75D8" w:rsidRPr="00BB0F25">
          <w:rPr>
            <w:rStyle w:val="Hyperlink"/>
            <w:rFonts w:cs="Calibri"/>
            <w:noProof/>
          </w:rPr>
          <w:t>Seletuskirja käsitlusala</w:t>
        </w:r>
        <w:r w:rsidR="002B75D8">
          <w:rPr>
            <w:noProof/>
            <w:webHidden/>
          </w:rPr>
          <w:tab/>
        </w:r>
        <w:r w:rsidR="002B75D8">
          <w:rPr>
            <w:noProof/>
            <w:webHidden/>
          </w:rPr>
          <w:fldChar w:fldCharType="begin"/>
        </w:r>
        <w:r w:rsidR="002B75D8">
          <w:rPr>
            <w:noProof/>
            <w:webHidden/>
          </w:rPr>
          <w:instrText xml:space="preserve"> PAGEREF _Toc40519231 \h </w:instrText>
        </w:r>
        <w:r w:rsidR="002B75D8">
          <w:rPr>
            <w:noProof/>
            <w:webHidden/>
          </w:rPr>
        </w:r>
        <w:r w:rsidR="002B75D8">
          <w:rPr>
            <w:noProof/>
            <w:webHidden/>
          </w:rPr>
          <w:fldChar w:fldCharType="separate"/>
        </w:r>
        <w:r w:rsidR="00DE6D69">
          <w:rPr>
            <w:noProof/>
            <w:webHidden/>
          </w:rPr>
          <w:t>3</w:t>
        </w:r>
        <w:r w:rsidR="002B75D8">
          <w:rPr>
            <w:noProof/>
            <w:webHidden/>
          </w:rPr>
          <w:fldChar w:fldCharType="end"/>
        </w:r>
      </w:hyperlink>
    </w:p>
    <w:p w14:paraId="1107C21E" w14:textId="7C06E10A" w:rsidR="002B75D8" w:rsidRPr="00045734" w:rsidRDefault="00952B79" w:rsidP="003E3505">
      <w:pPr>
        <w:pStyle w:val="TOC2"/>
        <w:spacing w:after="0"/>
        <w:rPr>
          <w:rFonts w:cs="Times New Roman"/>
          <w:noProof/>
          <w:sz w:val="22"/>
          <w:szCs w:val="22"/>
          <w:lang w:eastAsia="et-EE"/>
        </w:rPr>
      </w:pPr>
      <w:hyperlink w:anchor="_Toc40519232" w:history="1">
        <w:r w:rsidR="002B75D8" w:rsidRPr="00BB0F25">
          <w:rPr>
            <w:rStyle w:val="Hyperlink"/>
            <w:noProof/>
          </w:rPr>
          <w:t>1.3.</w:t>
        </w:r>
        <w:r w:rsidR="002B75D8" w:rsidRPr="00045734">
          <w:rPr>
            <w:rFonts w:cs="Times New Roman"/>
            <w:noProof/>
            <w:sz w:val="22"/>
            <w:szCs w:val="22"/>
            <w:lang w:eastAsia="et-EE"/>
          </w:rPr>
          <w:tab/>
        </w:r>
        <w:r w:rsidR="002B75D8" w:rsidRPr="00BB0F25">
          <w:rPr>
            <w:rStyle w:val="Hyperlink"/>
            <w:rFonts w:cs="Calibri"/>
            <w:noProof/>
          </w:rPr>
          <w:t>Projekteerimise ulatus</w:t>
        </w:r>
        <w:r w:rsidR="002B75D8">
          <w:rPr>
            <w:noProof/>
            <w:webHidden/>
          </w:rPr>
          <w:tab/>
        </w:r>
        <w:r w:rsidR="002B75D8">
          <w:rPr>
            <w:noProof/>
            <w:webHidden/>
          </w:rPr>
          <w:fldChar w:fldCharType="begin"/>
        </w:r>
        <w:r w:rsidR="002B75D8">
          <w:rPr>
            <w:noProof/>
            <w:webHidden/>
          </w:rPr>
          <w:instrText xml:space="preserve"> PAGEREF _Toc40519232 \h </w:instrText>
        </w:r>
        <w:r w:rsidR="002B75D8">
          <w:rPr>
            <w:noProof/>
            <w:webHidden/>
          </w:rPr>
        </w:r>
        <w:r w:rsidR="002B75D8">
          <w:rPr>
            <w:noProof/>
            <w:webHidden/>
          </w:rPr>
          <w:fldChar w:fldCharType="separate"/>
        </w:r>
        <w:r w:rsidR="00DE6D69">
          <w:rPr>
            <w:noProof/>
            <w:webHidden/>
          </w:rPr>
          <w:t>3</w:t>
        </w:r>
        <w:r w:rsidR="002B75D8">
          <w:rPr>
            <w:noProof/>
            <w:webHidden/>
          </w:rPr>
          <w:fldChar w:fldCharType="end"/>
        </w:r>
      </w:hyperlink>
    </w:p>
    <w:p w14:paraId="71AEAC99" w14:textId="67366CEE" w:rsidR="002B75D8" w:rsidRPr="00045734" w:rsidRDefault="00952B79" w:rsidP="003E3505">
      <w:pPr>
        <w:pStyle w:val="TOC2"/>
        <w:spacing w:after="0"/>
        <w:rPr>
          <w:rFonts w:cs="Times New Roman"/>
          <w:noProof/>
          <w:sz w:val="22"/>
          <w:szCs w:val="22"/>
          <w:lang w:eastAsia="et-EE"/>
        </w:rPr>
      </w:pPr>
      <w:hyperlink w:anchor="_Toc40519233" w:history="1">
        <w:r w:rsidR="002B75D8" w:rsidRPr="00BB0F25">
          <w:rPr>
            <w:rStyle w:val="Hyperlink"/>
            <w:noProof/>
          </w:rPr>
          <w:t>1.4.</w:t>
        </w:r>
        <w:r w:rsidR="002B75D8" w:rsidRPr="00045734">
          <w:rPr>
            <w:rFonts w:cs="Times New Roman"/>
            <w:noProof/>
            <w:sz w:val="22"/>
            <w:szCs w:val="22"/>
            <w:lang w:eastAsia="et-EE"/>
          </w:rPr>
          <w:tab/>
        </w:r>
        <w:r w:rsidR="002B75D8" w:rsidRPr="00BB0F25">
          <w:rPr>
            <w:rStyle w:val="Hyperlink"/>
            <w:rFonts w:cs="Calibri"/>
            <w:noProof/>
          </w:rPr>
          <w:t>Alusandmed</w:t>
        </w:r>
        <w:r w:rsidR="002B75D8">
          <w:rPr>
            <w:noProof/>
            <w:webHidden/>
          </w:rPr>
          <w:tab/>
        </w:r>
        <w:r w:rsidR="002B75D8">
          <w:rPr>
            <w:noProof/>
            <w:webHidden/>
          </w:rPr>
          <w:fldChar w:fldCharType="begin"/>
        </w:r>
        <w:r w:rsidR="002B75D8">
          <w:rPr>
            <w:noProof/>
            <w:webHidden/>
          </w:rPr>
          <w:instrText xml:space="preserve"> PAGEREF _Toc40519233 \h </w:instrText>
        </w:r>
        <w:r w:rsidR="002B75D8">
          <w:rPr>
            <w:noProof/>
            <w:webHidden/>
          </w:rPr>
        </w:r>
        <w:r w:rsidR="002B75D8">
          <w:rPr>
            <w:noProof/>
            <w:webHidden/>
          </w:rPr>
          <w:fldChar w:fldCharType="separate"/>
        </w:r>
        <w:r w:rsidR="00DE6D69">
          <w:rPr>
            <w:noProof/>
            <w:webHidden/>
          </w:rPr>
          <w:t>3</w:t>
        </w:r>
        <w:r w:rsidR="002B75D8">
          <w:rPr>
            <w:noProof/>
            <w:webHidden/>
          </w:rPr>
          <w:fldChar w:fldCharType="end"/>
        </w:r>
      </w:hyperlink>
    </w:p>
    <w:p w14:paraId="55205028" w14:textId="4B562CCD" w:rsidR="002B75D8" w:rsidRPr="00045734" w:rsidRDefault="00952B79" w:rsidP="003E3505">
      <w:pPr>
        <w:pStyle w:val="TOC2"/>
        <w:spacing w:after="0"/>
        <w:rPr>
          <w:rFonts w:cs="Times New Roman"/>
          <w:noProof/>
          <w:sz w:val="22"/>
          <w:szCs w:val="22"/>
          <w:lang w:eastAsia="et-EE"/>
        </w:rPr>
      </w:pPr>
      <w:hyperlink w:anchor="_Toc40519234" w:history="1">
        <w:r w:rsidR="002B75D8" w:rsidRPr="00BB0F25">
          <w:rPr>
            <w:rStyle w:val="Hyperlink"/>
            <w:noProof/>
          </w:rPr>
          <w:t>1.5.</w:t>
        </w:r>
        <w:r w:rsidR="002B75D8" w:rsidRPr="00045734">
          <w:rPr>
            <w:rFonts w:cs="Times New Roman"/>
            <w:noProof/>
            <w:sz w:val="22"/>
            <w:szCs w:val="22"/>
            <w:lang w:eastAsia="et-EE"/>
          </w:rPr>
          <w:tab/>
        </w:r>
        <w:r w:rsidR="002B75D8" w:rsidRPr="00BB0F25">
          <w:rPr>
            <w:rStyle w:val="Hyperlink"/>
            <w:rFonts w:cs="Calibri"/>
            <w:noProof/>
          </w:rPr>
          <w:t>Kasutatud normdokumendid</w:t>
        </w:r>
        <w:r w:rsidR="002B75D8">
          <w:rPr>
            <w:noProof/>
            <w:webHidden/>
          </w:rPr>
          <w:tab/>
        </w:r>
        <w:r w:rsidR="002B75D8">
          <w:rPr>
            <w:noProof/>
            <w:webHidden/>
          </w:rPr>
          <w:fldChar w:fldCharType="begin"/>
        </w:r>
        <w:r w:rsidR="002B75D8">
          <w:rPr>
            <w:noProof/>
            <w:webHidden/>
          </w:rPr>
          <w:instrText xml:space="preserve"> PAGEREF _Toc40519234 \h </w:instrText>
        </w:r>
        <w:r w:rsidR="002B75D8">
          <w:rPr>
            <w:noProof/>
            <w:webHidden/>
          </w:rPr>
        </w:r>
        <w:r w:rsidR="002B75D8">
          <w:rPr>
            <w:noProof/>
            <w:webHidden/>
          </w:rPr>
          <w:fldChar w:fldCharType="separate"/>
        </w:r>
        <w:r w:rsidR="00DE6D69">
          <w:rPr>
            <w:noProof/>
            <w:webHidden/>
          </w:rPr>
          <w:t>3</w:t>
        </w:r>
        <w:r w:rsidR="002B75D8">
          <w:rPr>
            <w:noProof/>
            <w:webHidden/>
          </w:rPr>
          <w:fldChar w:fldCharType="end"/>
        </w:r>
      </w:hyperlink>
    </w:p>
    <w:p w14:paraId="53B001FF" w14:textId="6FB39ADE" w:rsidR="002B75D8" w:rsidRPr="00045734" w:rsidRDefault="00952B79" w:rsidP="003E3505">
      <w:pPr>
        <w:pStyle w:val="TOC1"/>
        <w:spacing w:after="0"/>
        <w:rPr>
          <w:rFonts w:cs="Times New Roman"/>
          <w:b w:val="0"/>
          <w:sz w:val="22"/>
          <w:szCs w:val="22"/>
          <w:lang w:eastAsia="et-EE"/>
        </w:rPr>
      </w:pPr>
      <w:hyperlink w:anchor="_Toc40519235" w:history="1">
        <w:r w:rsidR="002B75D8" w:rsidRPr="00BB0F25">
          <w:rPr>
            <w:rStyle w:val="Hyperlink"/>
            <w:rFonts w:ascii="Arial" w:hAnsi="Arial"/>
          </w:rPr>
          <w:t>2.</w:t>
        </w:r>
        <w:r w:rsidR="002B75D8" w:rsidRPr="00045734">
          <w:rPr>
            <w:rFonts w:cs="Times New Roman"/>
            <w:b w:val="0"/>
            <w:sz w:val="22"/>
            <w:szCs w:val="22"/>
            <w:lang w:eastAsia="et-EE"/>
          </w:rPr>
          <w:tab/>
        </w:r>
        <w:r w:rsidR="002B75D8" w:rsidRPr="00BB0F25">
          <w:rPr>
            <w:rStyle w:val="Hyperlink"/>
            <w:rFonts w:cs="Calibri"/>
          </w:rPr>
          <w:t>ARHITEKTUUR</w:t>
        </w:r>
        <w:r w:rsidR="002B75D8">
          <w:rPr>
            <w:webHidden/>
          </w:rPr>
          <w:tab/>
        </w:r>
        <w:r w:rsidR="002B75D8">
          <w:rPr>
            <w:webHidden/>
          </w:rPr>
          <w:fldChar w:fldCharType="begin"/>
        </w:r>
        <w:r w:rsidR="002B75D8">
          <w:rPr>
            <w:webHidden/>
          </w:rPr>
          <w:instrText xml:space="preserve"> PAGEREF _Toc40519235 \h </w:instrText>
        </w:r>
        <w:r w:rsidR="002B75D8">
          <w:rPr>
            <w:webHidden/>
          </w:rPr>
        </w:r>
        <w:r w:rsidR="002B75D8">
          <w:rPr>
            <w:webHidden/>
          </w:rPr>
          <w:fldChar w:fldCharType="separate"/>
        </w:r>
        <w:r w:rsidR="00DE6D69">
          <w:rPr>
            <w:webHidden/>
          </w:rPr>
          <w:t>4</w:t>
        </w:r>
        <w:r w:rsidR="002B75D8">
          <w:rPr>
            <w:webHidden/>
          </w:rPr>
          <w:fldChar w:fldCharType="end"/>
        </w:r>
      </w:hyperlink>
    </w:p>
    <w:p w14:paraId="224969F5" w14:textId="402180ED" w:rsidR="002B75D8" w:rsidRPr="00045734" w:rsidRDefault="00952B79" w:rsidP="003E3505">
      <w:pPr>
        <w:pStyle w:val="TOC2"/>
        <w:spacing w:after="0"/>
        <w:rPr>
          <w:rFonts w:cs="Times New Roman"/>
          <w:noProof/>
          <w:sz w:val="22"/>
          <w:szCs w:val="22"/>
          <w:lang w:eastAsia="et-EE"/>
        </w:rPr>
      </w:pPr>
      <w:hyperlink w:anchor="_Toc40519236" w:history="1">
        <w:r w:rsidR="002B75D8" w:rsidRPr="00BB0F25">
          <w:rPr>
            <w:rStyle w:val="Hyperlink"/>
            <w:noProof/>
          </w:rPr>
          <w:t>2.1.</w:t>
        </w:r>
        <w:r w:rsidR="002B75D8" w:rsidRPr="00045734">
          <w:rPr>
            <w:rFonts w:cs="Times New Roman"/>
            <w:noProof/>
            <w:sz w:val="22"/>
            <w:szCs w:val="22"/>
            <w:lang w:eastAsia="et-EE"/>
          </w:rPr>
          <w:tab/>
        </w:r>
        <w:r w:rsidR="002B75D8" w:rsidRPr="00BB0F25">
          <w:rPr>
            <w:rStyle w:val="Hyperlink"/>
            <w:rFonts w:cs="Calibri"/>
            <w:noProof/>
          </w:rPr>
          <w:t>Asendiplaan</w:t>
        </w:r>
        <w:r w:rsidR="002B75D8">
          <w:rPr>
            <w:noProof/>
            <w:webHidden/>
          </w:rPr>
          <w:tab/>
        </w:r>
        <w:r w:rsidR="002B75D8">
          <w:rPr>
            <w:noProof/>
            <w:webHidden/>
          </w:rPr>
          <w:fldChar w:fldCharType="begin"/>
        </w:r>
        <w:r w:rsidR="002B75D8">
          <w:rPr>
            <w:noProof/>
            <w:webHidden/>
          </w:rPr>
          <w:instrText xml:space="preserve"> PAGEREF _Toc40519236 \h </w:instrText>
        </w:r>
        <w:r w:rsidR="002B75D8">
          <w:rPr>
            <w:noProof/>
            <w:webHidden/>
          </w:rPr>
        </w:r>
        <w:r w:rsidR="002B75D8">
          <w:rPr>
            <w:noProof/>
            <w:webHidden/>
          </w:rPr>
          <w:fldChar w:fldCharType="separate"/>
        </w:r>
        <w:r w:rsidR="00DE6D69">
          <w:rPr>
            <w:noProof/>
            <w:webHidden/>
          </w:rPr>
          <w:t>4</w:t>
        </w:r>
        <w:r w:rsidR="002B75D8">
          <w:rPr>
            <w:noProof/>
            <w:webHidden/>
          </w:rPr>
          <w:fldChar w:fldCharType="end"/>
        </w:r>
      </w:hyperlink>
    </w:p>
    <w:p w14:paraId="75729911" w14:textId="2E6D5DB8" w:rsidR="002B75D8" w:rsidRPr="00045734" w:rsidRDefault="00952B79" w:rsidP="003E3505">
      <w:pPr>
        <w:pStyle w:val="TOC3"/>
        <w:rPr>
          <w:rFonts w:cs="Times New Roman"/>
          <w:noProof/>
          <w:sz w:val="22"/>
          <w:szCs w:val="22"/>
          <w:lang w:eastAsia="et-EE"/>
        </w:rPr>
      </w:pPr>
      <w:hyperlink w:anchor="_Toc40519237" w:history="1">
        <w:r w:rsidR="002B75D8" w:rsidRPr="00BB0F25">
          <w:rPr>
            <w:rStyle w:val="Hyperlink"/>
            <w:rFonts w:cs="Calibri"/>
            <w:noProof/>
          </w:rPr>
          <w:t>2.1.1.</w:t>
        </w:r>
        <w:r w:rsidR="002B75D8" w:rsidRPr="00045734">
          <w:rPr>
            <w:rFonts w:cs="Times New Roman"/>
            <w:noProof/>
            <w:sz w:val="22"/>
            <w:szCs w:val="22"/>
            <w:lang w:eastAsia="et-EE"/>
          </w:rPr>
          <w:tab/>
        </w:r>
        <w:r w:rsidR="002B75D8" w:rsidRPr="00BB0F25">
          <w:rPr>
            <w:rStyle w:val="Hyperlink"/>
            <w:rFonts w:cs="Calibri"/>
            <w:noProof/>
          </w:rPr>
          <w:t>Arhitektuurne idee</w:t>
        </w:r>
        <w:r w:rsidR="002B75D8">
          <w:rPr>
            <w:noProof/>
            <w:webHidden/>
          </w:rPr>
          <w:tab/>
        </w:r>
        <w:r w:rsidR="002B75D8">
          <w:rPr>
            <w:noProof/>
            <w:webHidden/>
          </w:rPr>
          <w:fldChar w:fldCharType="begin"/>
        </w:r>
        <w:r w:rsidR="002B75D8">
          <w:rPr>
            <w:noProof/>
            <w:webHidden/>
          </w:rPr>
          <w:instrText xml:space="preserve"> PAGEREF _Toc40519237 \h </w:instrText>
        </w:r>
        <w:r w:rsidR="002B75D8">
          <w:rPr>
            <w:noProof/>
            <w:webHidden/>
          </w:rPr>
        </w:r>
        <w:r w:rsidR="002B75D8">
          <w:rPr>
            <w:noProof/>
            <w:webHidden/>
          </w:rPr>
          <w:fldChar w:fldCharType="separate"/>
        </w:r>
        <w:r w:rsidR="00DE6D69">
          <w:rPr>
            <w:noProof/>
            <w:webHidden/>
          </w:rPr>
          <w:t>4</w:t>
        </w:r>
        <w:r w:rsidR="002B75D8">
          <w:rPr>
            <w:noProof/>
            <w:webHidden/>
          </w:rPr>
          <w:fldChar w:fldCharType="end"/>
        </w:r>
      </w:hyperlink>
    </w:p>
    <w:p w14:paraId="486722CD" w14:textId="334BA644" w:rsidR="002B75D8" w:rsidRPr="00045734" w:rsidRDefault="00952B79" w:rsidP="003E3505">
      <w:pPr>
        <w:pStyle w:val="TOC3"/>
        <w:rPr>
          <w:rFonts w:cs="Times New Roman"/>
          <w:noProof/>
          <w:sz w:val="22"/>
          <w:szCs w:val="22"/>
          <w:lang w:eastAsia="et-EE"/>
        </w:rPr>
      </w:pPr>
      <w:hyperlink w:anchor="_Toc40519238" w:history="1">
        <w:r w:rsidR="002B75D8" w:rsidRPr="00BB0F25">
          <w:rPr>
            <w:rStyle w:val="Hyperlink"/>
            <w:rFonts w:cs="Calibri"/>
            <w:noProof/>
          </w:rPr>
          <w:t>2.1.2.</w:t>
        </w:r>
        <w:r w:rsidR="002B75D8" w:rsidRPr="00045734">
          <w:rPr>
            <w:rFonts w:cs="Times New Roman"/>
            <w:noProof/>
            <w:sz w:val="22"/>
            <w:szCs w:val="22"/>
            <w:lang w:eastAsia="et-EE"/>
          </w:rPr>
          <w:tab/>
        </w:r>
        <w:r w:rsidR="002B75D8" w:rsidRPr="00BB0F25">
          <w:rPr>
            <w:rStyle w:val="Hyperlink"/>
            <w:rFonts w:cs="Calibri"/>
            <w:noProof/>
          </w:rPr>
          <w:t>Ehitusetapid</w:t>
        </w:r>
        <w:r w:rsidR="002B75D8">
          <w:rPr>
            <w:noProof/>
            <w:webHidden/>
          </w:rPr>
          <w:tab/>
        </w:r>
        <w:r w:rsidR="002B75D8">
          <w:rPr>
            <w:noProof/>
            <w:webHidden/>
          </w:rPr>
          <w:fldChar w:fldCharType="begin"/>
        </w:r>
        <w:r w:rsidR="002B75D8">
          <w:rPr>
            <w:noProof/>
            <w:webHidden/>
          </w:rPr>
          <w:instrText xml:space="preserve"> PAGEREF _Toc40519238 \h </w:instrText>
        </w:r>
        <w:r w:rsidR="002B75D8">
          <w:rPr>
            <w:noProof/>
            <w:webHidden/>
          </w:rPr>
        </w:r>
        <w:r w:rsidR="002B75D8">
          <w:rPr>
            <w:noProof/>
            <w:webHidden/>
          </w:rPr>
          <w:fldChar w:fldCharType="separate"/>
        </w:r>
        <w:r w:rsidR="00DE6D69">
          <w:rPr>
            <w:noProof/>
            <w:webHidden/>
          </w:rPr>
          <w:t>4</w:t>
        </w:r>
        <w:r w:rsidR="002B75D8">
          <w:rPr>
            <w:noProof/>
            <w:webHidden/>
          </w:rPr>
          <w:fldChar w:fldCharType="end"/>
        </w:r>
      </w:hyperlink>
    </w:p>
    <w:p w14:paraId="37AEF59B" w14:textId="42C18C05" w:rsidR="002B75D8" w:rsidRPr="00045734" w:rsidRDefault="00952B79" w:rsidP="003E3505">
      <w:pPr>
        <w:pStyle w:val="TOC3"/>
        <w:rPr>
          <w:rFonts w:cs="Times New Roman"/>
          <w:noProof/>
          <w:sz w:val="22"/>
          <w:szCs w:val="22"/>
          <w:lang w:eastAsia="et-EE"/>
        </w:rPr>
      </w:pPr>
      <w:hyperlink w:anchor="_Toc40519239" w:history="1">
        <w:r w:rsidR="002B75D8" w:rsidRPr="00BB0F25">
          <w:rPr>
            <w:rStyle w:val="Hyperlink"/>
            <w:rFonts w:cs="Calibri"/>
            <w:noProof/>
          </w:rPr>
          <w:t>2.1.3.</w:t>
        </w:r>
        <w:r w:rsidR="002B75D8" w:rsidRPr="00045734">
          <w:rPr>
            <w:rFonts w:cs="Times New Roman"/>
            <w:noProof/>
            <w:sz w:val="22"/>
            <w:szCs w:val="22"/>
            <w:lang w:eastAsia="et-EE"/>
          </w:rPr>
          <w:tab/>
        </w:r>
        <w:r w:rsidR="002B75D8" w:rsidRPr="00BB0F25">
          <w:rPr>
            <w:rStyle w:val="Hyperlink"/>
            <w:rFonts w:cs="Calibri"/>
            <w:noProof/>
          </w:rPr>
          <w:t>Energiatõhusus ja sisekliima</w:t>
        </w:r>
        <w:r w:rsidR="002B75D8">
          <w:rPr>
            <w:noProof/>
            <w:webHidden/>
          </w:rPr>
          <w:tab/>
        </w:r>
        <w:r w:rsidR="002B75D8">
          <w:rPr>
            <w:noProof/>
            <w:webHidden/>
          </w:rPr>
          <w:fldChar w:fldCharType="begin"/>
        </w:r>
        <w:r w:rsidR="002B75D8">
          <w:rPr>
            <w:noProof/>
            <w:webHidden/>
          </w:rPr>
          <w:instrText xml:space="preserve"> PAGEREF _Toc40519239 \h </w:instrText>
        </w:r>
        <w:r w:rsidR="002B75D8">
          <w:rPr>
            <w:noProof/>
            <w:webHidden/>
          </w:rPr>
        </w:r>
        <w:r w:rsidR="002B75D8">
          <w:rPr>
            <w:noProof/>
            <w:webHidden/>
          </w:rPr>
          <w:fldChar w:fldCharType="separate"/>
        </w:r>
        <w:r w:rsidR="00DE6D69">
          <w:rPr>
            <w:noProof/>
            <w:webHidden/>
          </w:rPr>
          <w:t>4</w:t>
        </w:r>
        <w:r w:rsidR="002B75D8">
          <w:rPr>
            <w:noProof/>
            <w:webHidden/>
          </w:rPr>
          <w:fldChar w:fldCharType="end"/>
        </w:r>
      </w:hyperlink>
    </w:p>
    <w:p w14:paraId="4E10FAB3" w14:textId="342E2EC5" w:rsidR="002B75D8" w:rsidRPr="00045734" w:rsidRDefault="00952B79" w:rsidP="003E3505">
      <w:pPr>
        <w:pStyle w:val="TOC3"/>
        <w:rPr>
          <w:rFonts w:cs="Times New Roman"/>
          <w:noProof/>
          <w:sz w:val="22"/>
          <w:szCs w:val="22"/>
          <w:lang w:eastAsia="et-EE"/>
        </w:rPr>
      </w:pPr>
      <w:hyperlink w:anchor="_Toc40519240" w:history="1">
        <w:r w:rsidR="002B75D8" w:rsidRPr="00BB0F25">
          <w:rPr>
            <w:rStyle w:val="Hyperlink"/>
            <w:rFonts w:cs="Calibri"/>
            <w:noProof/>
          </w:rPr>
          <w:t>2.1.4.</w:t>
        </w:r>
        <w:r w:rsidR="002B75D8" w:rsidRPr="00045734">
          <w:rPr>
            <w:rFonts w:cs="Times New Roman"/>
            <w:noProof/>
            <w:sz w:val="22"/>
            <w:szCs w:val="22"/>
            <w:lang w:eastAsia="et-EE"/>
          </w:rPr>
          <w:tab/>
        </w:r>
        <w:r w:rsidR="002B75D8" w:rsidRPr="00BB0F25">
          <w:rPr>
            <w:rStyle w:val="Hyperlink"/>
            <w:rFonts w:cs="Calibri"/>
            <w:noProof/>
          </w:rPr>
          <w:t>Projekteeritud kasutusiga</w:t>
        </w:r>
        <w:r w:rsidR="002B75D8">
          <w:rPr>
            <w:noProof/>
            <w:webHidden/>
          </w:rPr>
          <w:tab/>
        </w:r>
        <w:r w:rsidR="002B75D8">
          <w:rPr>
            <w:noProof/>
            <w:webHidden/>
          </w:rPr>
          <w:fldChar w:fldCharType="begin"/>
        </w:r>
        <w:r w:rsidR="002B75D8">
          <w:rPr>
            <w:noProof/>
            <w:webHidden/>
          </w:rPr>
          <w:instrText xml:space="preserve"> PAGEREF _Toc40519240 \h </w:instrText>
        </w:r>
        <w:r w:rsidR="002B75D8">
          <w:rPr>
            <w:noProof/>
            <w:webHidden/>
          </w:rPr>
        </w:r>
        <w:r w:rsidR="002B75D8">
          <w:rPr>
            <w:noProof/>
            <w:webHidden/>
          </w:rPr>
          <w:fldChar w:fldCharType="separate"/>
        </w:r>
        <w:r w:rsidR="00DE6D69">
          <w:rPr>
            <w:noProof/>
            <w:webHidden/>
          </w:rPr>
          <w:t>4</w:t>
        </w:r>
        <w:r w:rsidR="002B75D8">
          <w:rPr>
            <w:noProof/>
            <w:webHidden/>
          </w:rPr>
          <w:fldChar w:fldCharType="end"/>
        </w:r>
      </w:hyperlink>
    </w:p>
    <w:p w14:paraId="7C6E7220" w14:textId="282A5B8E" w:rsidR="002B75D8" w:rsidRPr="00045734" w:rsidRDefault="00952B79" w:rsidP="003E3505">
      <w:pPr>
        <w:pStyle w:val="TOC1"/>
        <w:spacing w:after="0"/>
        <w:rPr>
          <w:rFonts w:cs="Times New Roman"/>
          <w:b w:val="0"/>
          <w:sz w:val="22"/>
          <w:szCs w:val="22"/>
          <w:lang w:eastAsia="et-EE"/>
        </w:rPr>
      </w:pPr>
      <w:hyperlink w:anchor="_Toc40519241" w:history="1">
        <w:r w:rsidR="002B75D8" w:rsidRPr="00BB0F25">
          <w:rPr>
            <w:rStyle w:val="Hyperlink"/>
            <w:rFonts w:ascii="Arial" w:hAnsi="Arial"/>
          </w:rPr>
          <w:t>3.</w:t>
        </w:r>
        <w:r w:rsidR="002B75D8" w:rsidRPr="00045734">
          <w:rPr>
            <w:rFonts w:cs="Times New Roman"/>
            <w:b w:val="0"/>
            <w:sz w:val="22"/>
            <w:szCs w:val="22"/>
            <w:lang w:eastAsia="et-EE"/>
          </w:rPr>
          <w:tab/>
        </w:r>
        <w:r w:rsidR="002B75D8" w:rsidRPr="00BB0F25">
          <w:rPr>
            <w:rStyle w:val="Hyperlink"/>
            <w:rFonts w:cs="Calibri"/>
          </w:rPr>
          <w:t>KÜTE, VENTILATSIOON</w:t>
        </w:r>
        <w:r w:rsidR="002B75D8">
          <w:rPr>
            <w:webHidden/>
          </w:rPr>
          <w:tab/>
        </w:r>
        <w:r w:rsidR="002B75D8">
          <w:rPr>
            <w:webHidden/>
          </w:rPr>
          <w:fldChar w:fldCharType="begin"/>
        </w:r>
        <w:r w:rsidR="002B75D8">
          <w:rPr>
            <w:webHidden/>
          </w:rPr>
          <w:instrText xml:space="preserve"> PAGEREF _Toc40519241 \h </w:instrText>
        </w:r>
        <w:r w:rsidR="002B75D8">
          <w:rPr>
            <w:webHidden/>
          </w:rPr>
        </w:r>
        <w:r w:rsidR="002B75D8">
          <w:rPr>
            <w:webHidden/>
          </w:rPr>
          <w:fldChar w:fldCharType="separate"/>
        </w:r>
        <w:r w:rsidR="00DE6D69">
          <w:rPr>
            <w:webHidden/>
          </w:rPr>
          <w:t>5</w:t>
        </w:r>
        <w:r w:rsidR="002B75D8">
          <w:rPr>
            <w:webHidden/>
          </w:rPr>
          <w:fldChar w:fldCharType="end"/>
        </w:r>
      </w:hyperlink>
    </w:p>
    <w:p w14:paraId="341D324F" w14:textId="100EF582" w:rsidR="002B75D8" w:rsidRPr="00045734" w:rsidRDefault="00952B79" w:rsidP="003E3505">
      <w:pPr>
        <w:pStyle w:val="TOC2"/>
        <w:spacing w:after="0"/>
        <w:rPr>
          <w:rFonts w:cs="Times New Roman"/>
          <w:noProof/>
          <w:sz w:val="22"/>
          <w:szCs w:val="22"/>
          <w:lang w:eastAsia="et-EE"/>
        </w:rPr>
      </w:pPr>
      <w:hyperlink w:anchor="_Toc40519242" w:history="1">
        <w:r w:rsidR="002B75D8" w:rsidRPr="00BB0F25">
          <w:rPr>
            <w:rStyle w:val="Hyperlink"/>
            <w:noProof/>
          </w:rPr>
          <w:t>3.1.</w:t>
        </w:r>
        <w:r w:rsidR="002B75D8" w:rsidRPr="00045734">
          <w:rPr>
            <w:rFonts w:cs="Times New Roman"/>
            <w:noProof/>
            <w:sz w:val="22"/>
            <w:szCs w:val="22"/>
            <w:lang w:eastAsia="et-EE"/>
          </w:rPr>
          <w:tab/>
        </w:r>
        <w:r w:rsidR="002B75D8" w:rsidRPr="00BB0F25">
          <w:rPr>
            <w:rStyle w:val="Hyperlink"/>
            <w:noProof/>
          </w:rPr>
          <w:t>Sisekliima parameetrid</w:t>
        </w:r>
        <w:r w:rsidR="002B75D8">
          <w:rPr>
            <w:noProof/>
            <w:webHidden/>
          </w:rPr>
          <w:tab/>
        </w:r>
        <w:r w:rsidR="002B75D8">
          <w:rPr>
            <w:noProof/>
            <w:webHidden/>
          </w:rPr>
          <w:fldChar w:fldCharType="begin"/>
        </w:r>
        <w:r w:rsidR="002B75D8">
          <w:rPr>
            <w:noProof/>
            <w:webHidden/>
          </w:rPr>
          <w:instrText xml:space="preserve"> PAGEREF _Toc40519242 \h </w:instrText>
        </w:r>
        <w:r w:rsidR="002B75D8">
          <w:rPr>
            <w:noProof/>
            <w:webHidden/>
          </w:rPr>
        </w:r>
        <w:r w:rsidR="002B75D8">
          <w:rPr>
            <w:noProof/>
            <w:webHidden/>
          </w:rPr>
          <w:fldChar w:fldCharType="separate"/>
        </w:r>
        <w:r w:rsidR="00DE6D69">
          <w:rPr>
            <w:noProof/>
            <w:webHidden/>
          </w:rPr>
          <w:t>5</w:t>
        </w:r>
        <w:r w:rsidR="002B75D8">
          <w:rPr>
            <w:noProof/>
            <w:webHidden/>
          </w:rPr>
          <w:fldChar w:fldCharType="end"/>
        </w:r>
      </w:hyperlink>
    </w:p>
    <w:p w14:paraId="5F1FBDC4" w14:textId="068A29E7" w:rsidR="002B75D8" w:rsidRPr="00045734" w:rsidRDefault="00952B79" w:rsidP="003E3505">
      <w:pPr>
        <w:pStyle w:val="TOC2"/>
        <w:spacing w:after="0"/>
        <w:rPr>
          <w:rFonts w:cs="Times New Roman"/>
          <w:noProof/>
          <w:sz w:val="22"/>
          <w:szCs w:val="22"/>
          <w:lang w:eastAsia="et-EE"/>
        </w:rPr>
      </w:pPr>
      <w:hyperlink w:anchor="_Toc40519243" w:history="1">
        <w:r w:rsidR="002B75D8" w:rsidRPr="00BB0F25">
          <w:rPr>
            <w:rStyle w:val="Hyperlink"/>
            <w:noProof/>
          </w:rPr>
          <w:t>3.2.</w:t>
        </w:r>
        <w:r w:rsidR="002B75D8" w:rsidRPr="00045734">
          <w:rPr>
            <w:rFonts w:cs="Times New Roman"/>
            <w:noProof/>
            <w:sz w:val="22"/>
            <w:szCs w:val="22"/>
            <w:lang w:eastAsia="et-EE"/>
          </w:rPr>
          <w:tab/>
        </w:r>
        <w:r w:rsidR="002B75D8" w:rsidRPr="00BB0F25">
          <w:rPr>
            <w:rStyle w:val="Hyperlink"/>
            <w:noProof/>
          </w:rPr>
          <w:t>Küte</w:t>
        </w:r>
        <w:r w:rsidR="002B75D8">
          <w:rPr>
            <w:noProof/>
            <w:webHidden/>
          </w:rPr>
          <w:tab/>
        </w:r>
        <w:r w:rsidR="002B75D8">
          <w:rPr>
            <w:noProof/>
            <w:webHidden/>
          </w:rPr>
          <w:fldChar w:fldCharType="begin"/>
        </w:r>
        <w:r w:rsidR="002B75D8">
          <w:rPr>
            <w:noProof/>
            <w:webHidden/>
          </w:rPr>
          <w:instrText xml:space="preserve"> PAGEREF _Toc40519243 \h </w:instrText>
        </w:r>
        <w:r w:rsidR="002B75D8">
          <w:rPr>
            <w:noProof/>
            <w:webHidden/>
          </w:rPr>
        </w:r>
        <w:r w:rsidR="002B75D8">
          <w:rPr>
            <w:noProof/>
            <w:webHidden/>
          </w:rPr>
          <w:fldChar w:fldCharType="separate"/>
        </w:r>
        <w:r w:rsidR="00DE6D69">
          <w:rPr>
            <w:noProof/>
            <w:webHidden/>
          </w:rPr>
          <w:t>5</w:t>
        </w:r>
        <w:r w:rsidR="002B75D8">
          <w:rPr>
            <w:noProof/>
            <w:webHidden/>
          </w:rPr>
          <w:fldChar w:fldCharType="end"/>
        </w:r>
      </w:hyperlink>
    </w:p>
    <w:p w14:paraId="5FBFE377" w14:textId="34029DA5" w:rsidR="002B75D8" w:rsidRPr="00045734" w:rsidRDefault="00952B79" w:rsidP="003E3505">
      <w:pPr>
        <w:pStyle w:val="TOC2"/>
        <w:spacing w:after="0"/>
        <w:rPr>
          <w:rFonts w:cs="Times New Roman"/>
          <w:noProof/>
          <w:sz w:val="22"/>
          <w:szCs w:val="22"/>
          <w:lang w:eastAsia="et-EE"/>
        </w:rPr>
      </w:pPr>
      <w:hyperlink w:anchor="_Toc40519244" w:history="1">
        <w:r w:rsidR="002B75D8" w:rsidRPr="00BB0F25">
          <w:rPr>
            <w:rStyle w:val="Hyperlink"/>
            <w:noProof/>
          </w:rPr>
          <w:t>3.3.</w:t>
        </w:r>
        <w:r w:rsidR="002B75D8" w:rsidRPr="00045734">
          <w:rPr>
            <w:rFonts w:cs="Times New Roman"/>
            <w:noProof/>
            <w:sz w:val="22"/>
            <w:szCs w:val="22"/>
            <w:lang w:eastAsia="et-EE"/>
          </w:rPr>
          <w:tab/>
        </w:r>
        <w:r w:rsidR="002B75D8" w:rsidRPr="00BB0F25">
          <w:rPr>
            <w:rStyle w:val="Hyperlink"/>
            <w:noProof/>
          </w:rPr>
          <w:t>Ventilatsioon</w:t>
        </w:r>
        <w:r w:rsidR="002B75D8">
          <w:rPr>
            <w:noProof/>
            <w:webHidden/>
          </w:rPr>
          <w:tab/>
        </w:r>
        <w:r w:rsidR="002B75D8">
          <w:rPr>
            <w:noProof/>
            <w:webHidden/>
          </w:rPr>
          <w:fldChar w:fldCharType="begin"/>
        </w:r>
        <w:r w:rsidR="002B75D8">
          <w:rPr>
            <w:noProof/>
            <w:webHidden/>
          </w:rPr>
          <w:instrText xml:space="preserve"> PAGEREF _Toc40519244 \h </w:instrText>
        </w:r>
        <w:r w:rsidR="002B75D8">
          <w:rPr>
            <w:noProof/>
            <w:webHidden/>
          </w:rPr>
        </w:r>
        <w:r w:rsidR="002B75D8">
          <w:rPr>
            <w:noProof/>
            <w:webHidden/>
          </w:rPr>
          <w:fldChar w:fldCharType="separate"/>
        </w:r>
        <w:r w:rsidR="00DE6D69">
          <w:rPr>
            <w:noProof/>
            <w:webHidden/>
          </w:rPr>
          <w:t>5</w:t>
        </w:r>
        <w:r w:rsidR="002B75D8">
          <w:rPr>
            <w:noProof/>
            <w:webHidden/>
          </w:rPr>
          <w:fldChar w:fldCharType="end"/>
        </w:r>
      </w:hyperlink>
    </w:p>
    <w:p w14:paraId="5F862F36" w14:textId="66FC2532" w:rsidR="002B75D8" w:rsidRPr="00045734" w:rsidRDefault="00952B79" w:rsidP="003E3505">
      <w:pPr>
        <w:pStyle w:val="TOC1"/>
        <w:spacing w:after="0"/>
        <w:rPr>
          <w:rFonts w:cs="Times New Roman"/>
          <w:b w:val="0"/>
          <w:sz w:val="22"/>
          <w:szCs w:val="22"/>
          <w:lang w:eastAsia="et-EE"/>
        </w:rPr>
      </w:pPr>
      <w:hyperlink w:anchor="_Toc40519245" w:history="1">
        <w:r w:rsidR="002B75D8" w:rsidRPr="00BB0F25">
          <w:rPr>
            <w:rStyle w:val="Hyperlink"/>
            <w:rFonts w:ascii="Arial" w:hAnsi="Arial"/>
          </w:rPr>
          <w:t>4.</w:t>
        </w:r>
        <w:r w:rsidR="002B75D8" w:rsidRPr="00045734">
          <w:rPr>
            <w:rFonts w:cs="Times New Roman"/>
            <w:b w:val="0"/>
            <w:sz w:val="22"/>
            <w:szCs w:val="22"/>
            <w:lang w:eastAsia="et-EE"/>
          </w:rPr>
          <w:tab/>
        </w:r>
        <w:r w:rsidR="002B75D8" w:rsidRPr="00BB0F25">
          <w:rPr>
            <w:rStyle w:val="Hyperlink"/>
            <w:rFonts w:cs="Calibri"/>
          </w:rPr>
          <w:t>VESI, KANALISATSIOON, SADEVESI</w:t>
        </w:r>
        <w:r w:rsidR="002B75D8">
          <w:rPr>
            <w:webHidden/>
          </w:rPr>
          <w:tab/>
        </w:r>
        <w:r w:rsidR="002B75D8">
          <w:rPr>
            <w:webHidden/>
          </w:rPr>
          <w:fldChar w:fldCharType="begin"/>
        </w:r>
        <w:r w:rsidR="002B75D8">
          <w:rPr>
            <w:webHidden/>
          </w:rPr>
          <w:instrText xml:space="preserve"> PAGEREF _Toc40519245 \h </w:instrText>
        </w:r>
        <w:r w:rsidR="002B75D8">
          <w:rPr>
            <w:webHidden/>
          </w:rPr>
        </w:r>
        <w:r w:rsidR="002B75D8">
          <w:rPr>
            <w:webHidden/>
          </w:rPr>
          <w:fldChar w:fldCharType="separate"/>
        </w:r>
        <w:r w:rsidR="00DE6D69">
          <w:rPr>
            <w:webHidden/>
          </w:rPr>
          <w:t>5</w:t>
        </w:r>
        <w:r w:rsidR="002B75D8">
          <w:rPr>
            <w:webHidden/>
          </w:rPr>
          <w:fldChar w:fldCharType="end"/>
        </w:r>
      </w:hyperlink>
    </w:p>
    <w:p w14:paraId="39CE026F" w14:textId="0C79C344" w:rsidR="002B75D8" w:rsidRPr="00045734" w:rsidRDefault="00952B79" w:rsidP="003E3505">
      <w:pPr>
        <w:pStyle w:val="TOC2"/>
        <w:spacing w:after="0"/>
        <w:rPr>
          <w:rFonts w:cs="Times New Roman"/>
          <w:noProof/>
          <w:sz w:val="22"/>
          <w:szCs w:val="22"/>
          <w:lang w:eastAsia="et-EE"/>
        </w:rPr>
      </w:pPr>
      <w:hyperlink w:anchor="_Toc40519246" w:history="1">
        <w:r w:rsidR="002B75D8" w:rsidRPr="00BB0F25">
          <w:rPr>
            <w:rStyle w:val="Hyperlink"/>
            <w:noProof/>
          </w:rPr>
          <w:t>4.1.</w:t>
        </w:r>
        <w:r w:rsidR="002B75D8" w:rsidRPr="00045734">
          <w:rPr>
            <w:rFonts w:cs="Times New Roman"/>
            <w:noProof/>
            <w:sz w:val="22"/>
            <w:szCs w:val="22"/>
            <w:lang w:eastAsia="et-EE"/>
          </w:rPr>
          <w:tab/>
        </w:r>
        <w:r w:rsidR="002B75D8" w:rsidRPr="00BB0F25">
          <w:rPr>
            <w:rStyle w:val="Hyperlink"/>
            <w:noProof/>
          </w:rPr>
          <w:t>Vesi</w:t>
        </w:r>
        <w:r w:rsidR="002B75D8">
          <w:rPr>
            <w:noProof/>
            <w:webHidden/>
          </w:rPr>
          <w:tab/>
        </w:r>
        <w:r w:rsidR="002B75D8">
          <w:rPr>
            <w:noProof/>
            <w:webHidden/>
          </w:rPr>
          <w:fldChar w:fldCharType="begin"/>
        </w:r>
        <w:r w:rsidR="002B75D8">
          <w:rPr>
            <w:noProof/>
            <w:webHidden/>
          </w:rPr>
          <w:instrText xml:space="preserve"> PAGEREF _Toc40519246 \h </w:instrText>
        </w:r>
        <w:r w:rsidR="002B75D8">
          <w:rPr>
            <w:noProof/>
            <w:webHidden/>
          </w:rPr>
        </w:r>
        <w:r w:rsidR="002B75D8">
          <w:rPr>
            <w:noProof/>
            <w:webHidden/>
          </w:rPr>
          <w:fldChar w:fldCharType="separate"/>
        </w:r>
        <w:r w:rsidR="00DE6D69">
          <w:rPr>
            <w:noProof/>
            <w:webHidden/>
          </w:rPr>
          <w:t>5</w:t>
        </w:r>
        <w:r w:rsidR="002B75D8">
          <w:rPr>
            <w:noProof/>
            <w:webHidden/>
          </w:rPr>
          <w:fldChar w:fldCharType="end"/>
        </w:r>
      </w:hyperlink>
    </w:p>
    <w:p w14:paraId="2F4031AB" w14:textId="2F2471CC" w:rsidR="002B75D8" w:rsidRPr="00045734" w:rsidRDefault="00952B79" w:rsidP="003E3505">
      <w:pPr>
        <w:pStyle w:val="TOC2"/>
        <w:spacing w:after="0"/>
        <w:rPr>
          <w:rFonts w:cs="Times New Roman"/>
          <w:noProof/>
          <w:sz w:val="22"/>
          <w:szCs w:val="22"/>
          <w:lang w:eastAsia="et-EE"/>
        </w:rPr>
      </w:pPr>
      <w:hyperlink w:anchor="_Toc40519247" w:history="1">
        <w:r w:rsidR="002B75D8" w:rsidRPr="00BB0F25">
          <w:rPr>
            <w:rStyle w:val="Hyperlink"/>
            <w:noProof/>
          </w:rPr>
          <w:t>4.2.</w:t>
        </w:r>
        <w:r w:rsidR="002B75D8" w:rsidRPr="00045734">
          <w:rPr>
            <w:rFonts w:cs="Times New Roman"/>
            <w:noProof/>
            <w:sz w:val="22"/>
            <w:szCs w:val="22"/>
            <w:lang w:eastAsia="et-EE"/>
          </w:rPr>
          <w:tab/>
        </w:r>
        <w:r w:rsidR="002B75D8" w:rsidRPr="00BB0F25">
          <w:rPr>
            <w:rStyle w:val="Hyperlink"/>
            <w:noProof/>
          </w:rPr>
          <w:t>Kanalisatsioon</w:t>
        </w:r>
        <w:r w:rsidR="002B75D8">
          <w:rPr>
            <w:noProof/>
            <w:webHidden/>
          </w:rPr>
          <w:tab/>
        </w:r>
        <w:r w:rsidR="002B75D8">
          <w:rPr>
            <w:noProof/>
            <w:webHidden/>
          </w:rPr>
          <w:fldChar w:fldCharType="begin"/>
        </w:r>
        <w:r w:rsidR="002B75D8">
          <w:rPr>
            <w:noProof/>
            <w:webHidden/>
          </w:rPr>
          <w:instrText xml:space="preserve"> PAGEREF _Toc40519247 \h </w:instrText>
        </w:r>
        <w:r w:rsidR="002B75D8">
          <w:rPr>
            <w:noProof/>
            <w:webHidden/>
          </w:rPr>
        </w:r>
        <w:r w:rsidR="002B75D8">
          <w:rPr>
            <w:noProof/>
            <w:webHidden/>
          </w:rPr>
          <w:fldChar w:fldCharType="separate"/>
        </w:r>
        <w:r w:rsidR="00DE6D69">
          <w:rPr>
            <w:noProof/>
            <w:webHidden/>
          </w:rPr>
          <w:t>5</w:t>
        </w:r>
        <w:r w:rsidR="002B75D8">
          <w:rPr>
            <w:noProof/>
            <w:webHidden/>
          </w:rPr>
          <w:fldChar w:fldCharType="end"/>
        </w:r>
      </w:hyperlink>
    </w:p>
    <w:p w14:paraId="4CBE42B0" w14:textId="64CE1499" w:rsidR="002B75D8" w:rsidRPr="00045734" w:rsidRDefault="00952B79" w:rsidP="003E3505">
      <w:pPr>
        <w:pStyle w:val="TOC2"/>
        <w:spacing w:after="0"/>
        <w:rPr>
          <w:rFonts w:cs="Times New Roman"/>
          <w:noProof/>
          <w:sz w:val="22"/>
          <w:szCs w:val="22"/>
          <w:lang w:eastAsia="et-EE"/>
        </w:rPr>
      </w:pPr>
      <w:hyperlink w:anchor="_Toc40519248" w:history="1">
        <w:r w:rsidR="002B75D8" w:rsidRPr="00BB0F25">
          <w:rPr>
            <w:rStyle w:val="Hyperlink"/>
            <w:noProof/>
          </w:rPr>
          <w:t>4.3.</w:t>
        </w:r>
        <w:r w:rsidR="002B75D8" w:rsidRPr="00045734">
          <w:rPr>
            <w:rFonts w:cs="Times New Roman"/>
            <w:noProof/>
            <w:sz w:val="22"/>
            <w:szCs w:val="22"/>
            <w:lang w:eastAsia="et-EE"/>
          </w:rPr>
          <w:tab/>
        </w:r>
        <w:r w:rsidR="002B75D8" w:rsidRPr="00BB0F25">
          <w:rPr>
            <w:rStyle w:val="Hyperlink"/>
            <w:noProof/>
          </w:rPr>
          <w:t>Sadevesi</w:t>
        </w:r>
        <w:r w:rsidR="002B75D8">
          <w:rPr>
            <w:noProof/>
            <w:webHidden/>
          </w:rPr>
          <w:tab/>
        </w:r>
        <w:r w:rsidR="002B75D8">
          <w:rPr>
            <w:noProof/>
            <w:webHidden/>
          </w:rPr>
          <w:fldChar w:fldCharType="begin"/>
        </w:r>
        <w:r w:rsidR="002B75D8">
          <w:rPr>
            <w:noProof/>
            <w:webHidden/>
          </w:rPr>
          <w:instrText xml:space="preserve"> PAGEREF _Toc40519248 \h </w:instrText>
        </w:r>
        <w:r w:rsidR="002B75D8">
          <w:rPr>
            <w:noProof/>
            <w:webHidden/>
          </w:rPr>
        </w:r>
        <w:r w:rsidR="002B75D8">
          <w:rPr>
            <w:noProof/>
            <w:webHidden/>
          </w:rPr>
          <w:fldChar w:fldCharType="separate"/>
        </w:r>
        <w:r w:rsidR="00DE6D69">
          <w:rPr>
            <w:noProof/>
            <w:webHidden/>
          </w:rPr>
          <w:t>6</w:t>
        </w:r>
        <w:r w:rsidR="002B75D8">
          <w:rPr>
            <w:noProof/>
            <w:webHidden/>
          </w:rPr>
          <w:fldChar w:fldCharType="end"/>
        </w:r>
      </w:hyperlink>
    </w:p>
    <w:p w14:paraId="3A114469" w14:textId="03DB8551" w:rsidR="002B75D8" w:rsidRPr="00045734" w:rsidRDefault="00952B79" w:rsidP="003E3505">
      <w:pPr>
        <w:pStyle w:val="TOC1"/>
        <w:spacing w:after="0"/>
        <w:rPr>
          <w:rFonts w:cs="Times New Roman"/>
          <w:b w:val="0"/>
          <w:sz w:val="22"/>
          <w:szCs w:val="22"/>
          <w:lang w:eastAsia="et-EE"/>
        </w:rPr>
      </w:pPr>
      <w:hyperlink w:anchor="_Toc40519249" w:history="1">
        <w:r w:rsidR="002B75D8" w:rsidRPr="00BB0F25">
          <w:rPr>
            <w:rStyle w:val="Hyperlink"/>
            <w:rFonts w:ascii="Arial" w:hAnsi="Arial"/>
          </w:rPr>
          <w:t>5.</w:t>
        </w:r>
        <w:r w:rsidR="002B75D8" w:rsidRPr="00045734">
          <w:rPr>
            <w:rFonts w:cs="Times New Roman"/>
            <w:b w:val="0"/>
            <w:sz w:val="22"/>
            <w:szCs w:val="22"/>
            <w:lang w:eastAsia="et-EE"/>
          </w:rPr>
          <w:tab/>
        </w:r>
        <w:r w:rsidR="002B75D8" w:rsidRPr="00BB0F25">
          <w:rPr>
            <w:rStyle w:val="Hyperlink"/>
            <w:rFonts w:cs="Calibri"/>
          </w:rPr>
          <w:t>TARINDID</w:t>
        </w:r>
        <w:r w:rsidR="002B75D8">
          <w:rPr>
            <w:webHidden/>
          </w:rPr>
          <w:tab/>
        </w:r>
        <w:r w:rsidR="002B75D8">
          <w:rPr>
            <w:webHidden/>
          </w:rPr>
          <w:fldChar w:fldCharType="begin"/>
        </w:r>
        <w:r w:rsidR="002B75D8">
          <w:rPr>
            <w:webHidden/>
          </w:rPr>
          <w:instrText xml:space="preserve"> PAGEREF _Toc40519249 \h </w:instrText>
        </w:r>
        <w:r w:rsidR="002B75D8">
          <w:rPr>
            <w:webHidden/>
          </w:rPr>
        </w:r>
        <w:r w:rsidR="002B75D8">
          <w:rPr>
            <w:webHidden/>
          </w:rPr>
          <w:fldChar w:fldCharType="separate"/>
        </w:r>
        <w:r w:rsidR="00DE6D69">
          <w:rPr>
            <w:webHidden/>
          </w:rPr>
          <w:t>6</w:t>
        </w:r>
        <w:r w:rsidR="002B75D8">
          <w:rPr>
            <w:webHidden/>
          </w:rPr>
          <w:fldChar w:fldCharType="end"/>
        </w:r>
      </w:hyperlink>
    </w:p>
    <w:p w14:paraId="437A4E41" w14:textId="1FD67A30" w:rsidR="002B75D8" w:rsidRPr="00045734" w:rsidRDefault="00952B79" w:rsidP="003E3505">
      <w:pPr>
        <w:pStyle w:val="TOC3"/>
        <w:rPr>
          <w:rFonts w:cs="Times New Roman"/>
          <w:noProof/>
          <w:sz w:val="22"/>
          <w:szCs w:val="22"/>
          <w:lang w:eastAsia="et-EE"/>
        </w:rPr>
      </w:pPr>
      <w:hyperlink w:anchor="_Toc40519250" w:history="1">
        <w:r w:rsidR="002B75D8" w:rsidRPr="00BB0F25">
          <w:rPr>
            <w:rStyle w:val="Hyperlink"/>
            <w:rFonts w:cs="Calibri"/>
            <w:noProof/>
          </w:rPr>
          <w:t>5.1.1.</w:t>
        </w:r>
        <w:r w:rsidR="002B75D8" w:rsidRPr="00045734">
          <w:rPr>
            <w:rFonts w:cs="Times New Roman"/>
            <w:noProof/>
            <w:sz w:val="22"/>
            <w:szCs w:val="22"/>
            <w:lang w:eastAsia="et-EE"/>
          </w:rPr>
          <w:tab/>
        </w:r>
        <w:r w:rsidR="002B75D8" w:rsidRPr="00BB0F25">
          <w:rPr>
            <w:rStyle w:val="Hyperlink"/>
            <w:rFonts w:cs="Calibri"/>
            <w:noProof/>
          </w:rPr>
          <w:t>Põhitarindid</w:t>
        </w:r>
        <w:r w:rsidR="002B75D8">
          <w:rPr>
            <w:noProof/>
            <w:webHidden/>
          </w:rPr>
          <w:tab/>
        </w:r>
        <w:r w:rsidR="002B75D8">
          <w:rPr>
            <w:noProof/>
            <w:webHidden/>
          </w:rPr>
          <w:fldChar w:fldCharType="begin"/>
        </w:r>
        <w:r w:rsidR="002B75D8">
          <w:rPr>
            <w:noProof/>
            <w:webHidden/>
          </w:rPr>
          <w:instrText xml:space="preserve"> PAGEREF _Toc40519250 \h </w:instrText>
        </w:r>
        <w:r w:rsidR="002B75D8">
          <w:rPr>
            <w:noProof/>
            <w:webHidden/>
          </w:rPr>
        </w:r>
        <w:r w:rsidR="002B75D8">
          <w:rPr>
            <w:noProof/>
            <w:webHidden/>
          </w:rPr>
          <w:fldChar w:fldCharType="separate"/>
        </w:r>
        <w:r w:rsidR="00DE6D69">
          <w:rPr>
            <w:noProof/>
            <w:webHidden/>
          </w:rPr>
          <w:t>6</w:t>
        </w:r>
        <w:r w:rsidR="002B75D8">
          <w:rPr>
            <w:noProof/>
            <w:webHidden/>
          </w:rPr>
          <w:fldChar w:fldCharType="end"/>
        </w:r>
      </w:hyperlink>
    </w:p>
    <w:p w14:paraId="4618F2D9" w14:textId="31B4FF26" w:rsidR="002B75D8" w:rsidRPr="00045734" w:rsidRDefault="00952B79" w:rsidP="003E3505">
      <w:pPr>
        <w:pStyle w:val="TOC4"/>
        <w:spacing w:after="0"/>
        <w:rPr>
          <w:rFonts w:cs="Times New Roman"/>
          <w:noProof/>
          <w:sz w:val="22"/>
          <w:szCs w:val="22"/>
          <w:lang w:eastAsia="et-EE"/>
        </w:rPr>
      </w:pPr>
      <w:hyperlink w:anchor="_Toc40519251" w:history="1">
        <w:r w:rsidR="002B75D8" w:rsidRPr="00BB0F25">
          <w:rPr>
            <w:rStyle w:val="Hyperlink"/>
            <w:noProof/>
          </w:rPr>
          <w:t>5.1.1.1.</w:t>
        </w:r>
        <w:r w:rsidR="002B75D8" w:rsidRPr="00045734">
          <w:rPr>
            <w:rFonts w:cs="Times New Roman"/>
            <w:noProof/>
            <w:sz w:val="22"/>
            <w:szCs w:val="22"/>
            <w:lang w:eastAsia="et-EE"/>
          </w:rPr>
          <w:tab/>
        </w:r>
        <w:r w:rsidR="002B75D8" w:rsidRPr="00BB0F25">
          <w:rPr>
            <w:rStyle w:val="Hyperlink"/>
            <w:rFonts w:cs="Calibri"/>
            <w:noProof/>
          </w:rPr>
          <w:t>Vundament</w:t>
        </w:r>
        <w:r w:rsidR="002B75D8">
          <w:rPr>
            <w:noProof/>
            <w:webHidden/>
          </w:rPr>
          <w:tab/>
        </w:r>
        <w:r w:rsidR="002B75D8">
          <w:rPr>
            <w:noProof/>
            <w:webHidden/>
          </w:rPr>
          <w:fldChar w:fldCharType="begin"/>
        </w:r>
        <w:r w:rsidR="002B75D8">
          <w:rPr>
            <w:noProof/>
            <w:webHidden/>
          </w:rPr>
          <w:instrText xml:space="preserve"> PAGEREF _Toc40519251 \h </w:instrText>
        </w:r>
        <w:r w:rsidR="002B75D8">
          <w:rPr>
            <w:noProof/>
            <w:webHidden/>
          </w:rPr>
        </w:r>
        <w:r w:rsidR="002B75D8">
          <w:rPr>
            <w:noProof/>
            <w:webHidden/>
          </w:rPr>
          <w:fldChar w:fldCharType="separate"/>
        </w:r>
        <w:r w:rsidR="00DE6D69">
          <w:rPr>
            <w:noProof/>
            <w:webHidden/>
          </w:rPr>
          <w:t>6</w:t>
        </w:r>
        <w:r w:rsidR="002B75D8">
          <w:rPr>
            <w:noProof/>
            <w:webHidden/>
          </w:rPr>
          <w:fldChar w:fldCharType="end"/>
        </w:r>
      </w:hyperlink>
    </w:p>
    <w:p w14:paraId="46294380" w14:textId="15AD9972" w:rsidR="002B75D8" w:rsidRPr="00045734" w:rsidRDefault="00952B79" w:rsidP="003E3505">
      <w:pPr>
        <w:pStyle w:val="TOC4"/>
        <w:spacing w:after="0"/>
        <w:rPr>
          <w:rFonts w:cs="Times New Roman"/>
          <w:noProof/>
          <w:sz w:val="22"/>
          <w:szCs w:val="22"/>
          <w:lang w:eastAsia="et-EE"/>
        </w:rPr>
      </w:pPr>
      <w:hyperlink w:anchor="_Toc40519252" w:history="1">
        <w:r w:rsidR="002B75D8" w:rsidRPr="00BB0F25">
          <w:rPr>
            <w:rStyle w:val="Hyperlink"/>
            <w:noProof/>
          </w:rPr>
          <w:t>5.1.1.2.</w:t>
        </w:r>
        <w:r w:rsidR="002B75D8" w:rsidRPr="00045734">
          <w:rPr>
            <w:rFonts w:cs="Times New Roman"/>
            <w:noProof/>
            <w:sz w:val="22"/>
            <w:szCs w:val="22"/>
            <w:lang w:eastAsia="et-EE"/>
          </w:rPr>
          <w:tab/>
        </w:r>
        <w:r w:rsidR="002B75D8" w:rsidRPr="00BB0F25">
          <w:rPr>
            <w:rStyle w:val="Hyperlink"/>
            <w:rFonts w:cs="Calibri"/>
            <w:noProof/>
          </w:rPr>
          <w:t>Vertikaalsed ja horisontaalsed kandekonstruktsioonid</w:t>
        </w:r>
        <w:r w:rsidR="002B75D8">
          <w:rPr>
            <w:noProof/>
            <w:webHidden/>
          </w:rPr>
          <w:tab/>
        </w:r>
        <w:r w:rsidR="002B75D8">
          <w:rPr>
            <w:noProof/>
            <w:webHidden/>
          </w:rPr>
          <w:fldChar w:fldCharType="begin"/>
        </w:r>
        <w:r w:rsidR="002B75D8">
          <w:rPr>
            <w:noProof/>
            <w:webHidden/>
          </w:rPr>
          <w:instrText xml:space="preserve"> PAGEREF _Toc40519252 \h </w:instrText>
        </w:r>
        <w:r w:rsidR="002B75D8">
          <w:rPr>
            <w:noProof/>
            <w:webHidden/>
          </w:rPr>
        </w:r>
        <w:r w:rsidR="002B75D8">
          <w:rPr>
            <w:noProof/>
            <w:webHidden/>
          </w:rPr>
          <w:fldChar w:fldCharType="separate"/>
        </w:r>
        <w:r w:rsidR="00DE6D69">
          <w:rPr>
            <w:noProof/>
            <w:webHidden/>
          </w:rPr>
          <w:t>6</w:t>
        </w:r>
        <w:r w:rsidR="002B75D8">
          <w:rPr>
            <w:noProof/>
            <w:webHidden/>
          </w:rPr>
          <w:fldChar w:fldCharType="end"/>
        </w:r>
      </w:hyperlink>
    </w:p>
    <w:p w14:paraId="380F6915" w14:textId="3DE3A800" w:rsidR="002B75D8" w:rsidRPr="00045734" w:rsidRDefault="00952B79" w:rsidP="003E3505">
      <w:pPr>
        <w:pStyle w:val="TOC4"/>
        <w:spacing w:after="0"/>
        <w:rPr>
          <w:rFonts w:cs="Times New Roman"/>
          <w:noProof/>
          <w:sz w:val="22"/>
          <w:szCs w:val="22"/>
          <w:lang w:eastAsia="et-EE"/>
        </w:rPr>
      </w:pPr>
      <w:hyperlink w:anchor="_Toc40519253" w:history="1">
        <w:r w:rsidR="002B75D8" w:rsidRPr="00BB0F25">
          <w:rPr>
            <w:rStyle w:val="Hyperlink"/>
            <w:noProof/>
          </w:rPr>
          <w:t>5.1.1.3.</w:t>
        </w:r>
        <w:r w:rsidR="002B75D8" w:rsidRPr="00045734">
          <w:rPr>
            <w:rFonts w:cs="Times New Roman"/>
            <w:noProof/>
            <w:sz w:val="22"/>
            <w:szCs w:val="22"/>
            <w:lang w:eastAsia="et-EE"/>
          </w:rPr>
          <w:tab/>
        </w:r>
        <w:r w:rsidR="002B75D8" w:rsidRPr="00BB0F25">
          <w:rPr>
            <w:rStyle w:val="Hyperlink"/>
            <w:rFonts w:cs="Calibri"/>
            <w:noProof/>
          </w:rPr>
          <w:t>Sise ja välistrepid</w:t>
        </w:r>
        <w:r w:rsidR="002B75D8">
          <w:rPr>
            <w:noProof/>
            <w:webHidden/>
          </w:rPr>
          <w:tab/>
        </w:r>
        <w:r w:rsidR="002B75D8">
          <w:rPr>
            <w:noProof/>
            <w:webHidden/>
          </w:rPr>
          <w:fldChar w:fldCharType="begin"/>
        </w:r>
        <w:r w:rsidR="002B75D8">
          <w:rPr>
            <w:noProof/>
            <w:webHidden/>
          </w:rPr>
          <w:instrText xml:space="preserve"> PAGEREF _Toc40519253 \h </w:instrText>
        </w:r>
        <w:r w:rsidR="002B75D8">
          <w:rPr>
            <w:noProof/>
            <w:webHidden/>
          </w:rPr>
        </w:r>
        <w:r w:rsidR="002B75D8">
          <w:rPr>
            <w:noProof/>
            <w:webHidden/>
          </w:rPr>
          <w:fldChar w:fldCharType="separate"/>
        </w:r>
        <w:r w:rsidR="00DE6D69">
          <w:rPr>
            <w:noProof/>
            <w:webHidden/>
          </w:rPr>
          <w:t>6</w:t>
        </w:r>
        <w:r w:rsidR="002B75D8">
          <w:rPr>
            <w:noProof/>
            <w:webHidden/>
          </w:rPr>
          <w:fldChar w:fldCharType="end"/>
        </w:r>
      </w:hyperlink>
    </w:p>
    <w:p w14:paraId="423F0D77" w14:textId="3EDCC830" w:rsidR="002B75D8" w:rsidRPr="00045734" w:rsidRDefault="00952B79" w:rsidP="003E3505">
      <w:pPr>
        <w:pStyle w:val="TOC4"/>
        <w:spacing w:after="0"/>
        <w:rPr>
          <w:rFonts w:cs="Times New Roman"/>
          <w:noProof/>
          <w:sz w:val="22"/>
          <w:szCs w:val="22"/>
          <w:lang w:eastAsia="et-EE"/>
        </w:rPr>
      </w:pPr>
      <w:hyperlink w:anchor="_Toc40519254" w:history="1">
        <w:r w:rsidR="002B75D8" w:rsidRPr="00BB0F25">
          <w:rPr>
            <w:rStyle w:val="Hyperlink"/>
            <w:noProof/>
          </w:rPr>
          <w:t>5.1.1.4.</w:t>
        </w:r>
        <w:r w:rsidR="002B75D8" w:rsidRPr="00045734">
          <w:rPr>
            <w:rFonts w:cs="Times New Roman"/>
            <w:noProof/>
            <w:sz w:val="22"/>
            <w:szCs w:val="22"/>
            <w:lang w:eastAsia="et-EE"/>
          </w:rPr>
          <w:tab/>
        </w:r>
        <w:r w:rsidR="002B75D8" w:rsidRPr="00BB0F25">
          <w:rPr>
            <w:rStyle w:val="Hyperlink"/>
            <w:rFonts w:cs="Calibri"/>
            <w:noProof/>
          </w:rPr>
          <w:t>Vahelaed</w:t>
        </w:r>
        <w:r w:rsidR="002B75D8">
          <w:rPr>
            <w:noProof/>
            <w:webHidden/>
          </w:rPr>
          <w:tab/>
        </w:r>
        <w:r w:rsidR="002B75D8">
          <w:rPr>
            <w:noProof/>
            <w:webHidden/>
          </w:rPr>
          <w:fldChar w:fldCharType="begin"/>
        </w:r>
        <w:r w:rsidR="002B75D8">
          <w:rPr>
            <w:noProof/>
            <w:webHidden/>
          </w:rPr>
          <w:instrText xml:space="preserve"> PAGEREF _Toc40519254 \h </w:instrText>
        </w:r>
        <w:r w:rsidR="002B75D8">
          <w:rPr>
            <w:noProof/>
            <w:webHidden/>
          </w:rPr>
        </w:r>
        <w:r w:rsidR="002B75D8">
          <w:rPr>
            <w:noProof/>
            <w:webHidden/>
          </w:rPr>
          <w:fldChar w:fldCharType="separate"/>
        </w:r>
        <w:r w:rsidR="00DE6D69">
          <w:rPr>
            <w:noProof/>
            <w:webHidden/>
          </w:rPr>
          <w:t>6</w:t>
        </w:r>
        <w:r w:rsidR="002B75D8">
          <w:rPr>
            <w:noProof/>
            <w:webHidden/>
          </w:rPr>
          <w:fldChar w:fldCharType="end"/>
        </w:r>
      </w:hyperlink>
    </w:p>
    <w:p w14:paraId="07F468F9" w14:textId="0B02BE15" w:rsidR="002B75D8" w:rsidRPr="00045734" w:rsidRDefault="00952B79" w:rsidP="003E3505">
      <w:pPr>
        <w:pStyle w:val="TOC4"/>
        <w:spacing w:after="0"/>
        <w:rPr>
          <w:rFonts w:cs="Times New Roman"/>
          <w:noProof/>
          <w:sz w:val="22"/>
          <w:szCs w:val="22"/>
          <w:lang w:eastAsia="et-EE"/>
        </w:rPr>
      </w:pPr>
      <w:hyperlink w:anchor="_Toc40519255" w:history="1">
        <w:r w:rsidR="002B75D8" w:rsidRPr="00BB0F25">
          <w:rPr>
            <w:rStyle w:val="Hyperlink"/>
            <w:noProof/>
          </w:rPr>
          <w:t>5.1.1.5.</w:t>
        </w:r>
        <w:r w:rsidR="002B75D8" w:rsidRPr="00045734">
          <w:rPr>
            <w:rFonts w:cs="Times New Roman"/>
            <w:noProof/>
            <w:sz w:val="22"/>
            <w:szCs w:val="22"/>
            <w:lang w:eastAsia="et-EE"/>
          </w:rPr>
          <w:tab/>
        </w:r>
        <w:r w:rsidR="002B75D8" w:rsidRPr="00BB0F25">
          <w:rPr>
            <w:rStyle w:val="Hyperlink"/>
            <w:rFonts w:cs="Calibri"/>
            <w:noProof/>
          </w:rPr>
          <w:t>Katus, katuslagi</w:t>
        </w:r>
        <w:r w:rsidR="002B75D8">
          <w:rPr>
            <w:noProof/>
            <w:webHidden/>
          </w:rPr>
          <w:tab/>
        </w:r>
        <w:r w:rsidR="002B75D8">
          <w:rPr>
            <w:noProof/>
            <w:webHidden/>
          </w:rPr>
          <w:fldChar w:fldCharType="begin"/>
        </w:r>
        <w:r w:rsidR="002B75D8">
          <w:rPr>
            <w:noProof/>
            <w:webHidden/>
          </w:rPr>
          <w:instrText xml:space="preserve"> PAGEREF _Toc40519255 \h </w:instrText>
        </w:r>
        <w:r w:rsidR="002B75D8">
          <w:rPr>
            <w:noProof/>
            <w:webHidden/>
          </w:rPr>
        </w:r>
        <w:r w:rsidR="002B75D8">
          <w:rPr>
            <w:noProof/>
            <w:webHidden/>
          </w:rPr>
          <w:fldChar w:fldCharType="separate"/>
        </w:r>
        <w:r w:rsidR="00DE6D69">
          <w:rPr>
            <w:noProof/>
            <w:webHidden/>
          </w:rPr>
          <w:t>6</w:t>
        </w:r>
        <w:r w:rsidR="002B75D8">
          <w:rPr>
            <w:noProof/>
            <w:webHidden/>
          </w:rPr>
          <w:fldChar w:fldCharType="end"/>
        </w:r>
      </w:hyperlink>
    </w:p>
    <w:p w14:paraId="466BCAA9" w14:textId="4031A813" w:rsidR="002B75D8" w:rsidRPr="00045734" w:rsidRDefault="00952B79" w:rsidP="003E3505">
      <w:pPr>
        <w:pStyle w:val="TOC4"/>
        <w:spacing w:after="0"/>
        <w:rPr>
          <w:rFonts w:cs="Times New Roman"/>
          <w:noProof/>
          <w:sz w:val="22"/>
          <w:szCs w:val="22"/>
          <w:lang w:eastAsia="et-EE"/>
        </w:rPr>
      </w:pPr>
      <w:hyperlink w:anchor="_Toc40519256" w:history="1">
        <w:r w:rsidR="002B75D8" w:rsidRPr="00BB0F25">
          <w:rPr>
            <w:rStyle w:val="Hyperlink"/>
            <w:noProof/>
          </w:rPr>
          <w:t>5.1.1.6.</w:t>
        </w:r>
        <w:r w:rsidR="002B75D8" w:rsidRPr="00045734">
          <w:rPr>
            <w:rFonts w:cs="Times New Roman"/>
            <w:noProof/>
            <w:sz w:val="22"/>
            <w:szCs w:val="22"/>
            <w:lang w:eastAsia="et-EE"/>
          </w:rPr>
          <w:tab/>
        </w:r>
        <w:r w:rsidR="002B75D8" w:rsidRPr="00BB0F25">
          <w:rPr>
            <w:rStyle w:val="Hyperlink"/>
            <w:rFonts w:cs="Calibri"/>
            <w:noProof/>
          </w:rPr>
          <w:t>Välisseinad</w:t>
        </w:r>
        <w:r w:rsidR="002B75D8">
          <w:rPr>
            <w:noProof/>
            <w:webHidden/>
          </w:rPr>
          <w:tab/>
        </w:r>
        <w:r w:rsidR="002B75D8">
          <w:rPr>
            <w:noProof/>
            <w:webHidden/>
          </w:rPr>
          <w:fldChar w:fldCharType="begin"/>
        </w:r>
        <w:r w:rsidR="002B75D8">
          <w:rPr>
            <w:noProof/>
            <w:webHidden/>
          </w:rPr>
          <w:instrText xml:space="preserve"> PAGEREF _Toc40519256 \h </w:instrText>
        </w:r>
        <w:r w:rsidR="002B75D8">
          <w:rPr>
            <w:noProof/>
            <w:webHidden/>
          </w:rPr>
        </w:r>
        <w:r w:rsidR="002B75D8">
          <w:rPr>
            <w:noProof/>
            <w:webHidden/>
          </w:rPr>
          <w:fldChar w:fldCharType="separate"/>
        </w:r>
        <w:r w:rsidR="00DE6D69">
          <w:rPr>
            <w:noProof/>
            <w:webHidden/>
          </w:rPr>
          <w:t>6</w:t>
        </w:r>
        <w:r w:rsidR="002B75D8">
          <w:rPr>
            <w:noProof/>
            <w:webHidden/>
          </w:rPr>
          <w:fldChar w:fldCharType="end"/>
        </w:r>
      </w:hyperlink>
    </w:p>
    <w:p w14:paraId="304A83B2" w14:textId="3BE7516F" w:rsidR="002B75D8" w:rsidRPr="00045734" w:rsidRDefault="00952B79" w:rsidP="003E3505">
      <w:pPr>
        <w:pStyle w:val="TOC4"/>
        <w:spacing w:after="0"/>
        <w:rPr>
          <w:rFonts w:cs="Times New Roman"/>
          <w:noProof/>
          <w:sz w:val="22"/>
          <w:szCs w:val="22"/>
          <w:lang w:eastAsia="et-EE"/>
        </w:rPr>
      </w:pPr>
      <w:hyperlink w:anchor="_Toc40519257" w:history="1">
        <w:r w:rsidR="002B75D8" w:rsidRPr="00BB0F25">
          <w:rPr>
            <w:rStyle w:val="Hyperlink"/>
            <w:noProof/>
          </w:rPr>
          <w:t>5.1.1.7.</w:t>
        </w:r>
        <w:r w:rsidR="002B75D8" w:rsidRPr="00045734">
          <w:rPr>
            <w:rFonts w:cs="Times New Roman"/>
            <w:noProof/>
            <w:sz w:val="22"/>
            <w:szCs w:val="22"/>
            <w:lang w:eastAsia="et-EE"/>
          </w:rPr>
          <w:tab/>
        </w:r>
        <w:r w:rsidR="002B75D8" w:rsidRPr="00BB0F25">
          <w:rPr>
            <w:rStyle w:val="Hyperlink"/>
            <w:rFonts w:cs="Calibri"/>
            <w:noProof/>
          </w:rPr>
          <w:t>Siseseinad</w:t>
        </w:r>
        <w:r w:rsidR="002B75D8">
          <w:rPr>
            <w:noProof/>
            <w:webHidden/>
          </w:rPr>
          <w:tab/>
        </w:r>
        <w:r w:rsidR="002B75D8">
          <w:rPr>
            <w:noProof/>
            <w:webHidden/>
          </w:rPr>
          <w:fldChar w:fldCharType="begin"/>
        </w:r>
        <w:r w:rsidR="002B75D8">
          <w:rPr>
            <w:noProof/>
            <w:webHidden/>
          </w:rPr>
          <w:instrText xml:space="preserve"> PAGEREF _Toc40519257 \h </w:instrText>
        </w:r>
        <w:r w:rsidR="002B75D8">
          <w:rPr>
            <w:noProof/>
            <w:webHidden/>
          </w:rPr>
        </w:r>
        <w:r w:rsidR="002B75D8">
          <w:rPr>
            <w:noProof/>
            <w:webHidden/>
          </w:rPr>
          <w:fldChar w:fldCharType="separate"/>
        </w:r>
        <w:r w:rsidR="00DE6D69">
          <w:rPr>
            <w:noProof/>
            <w:webHidden/>
          </w:rPr>
          <w:t>6</w:t>
        </w:r>
        <w:r w:rsidR="002B75D8">
          <w:rPr>
            <w:noProof/>
            <w:webHidden/>
          </w:rPr>
          <w:fldChar w:fldCharType="end"/>
        </w:r>
      </w:hyperlink>
    </w:p>
    <w:p w14:paraId="35AB1663" w14:textId="0F5D18AF" w:rsidR="002B75D8" w:rsidRPr="00045734" w:rsidRDefault="00952B79" w:rsidP="003E3505">
      <w:pPr>
        <w:pStyle w:val="TOC4"/>
        <w:spacing w:after="0"/>
        <w:rPr>
          <w:rFonts w:cs="Times New Roman"/>
          <w:noProof/>
          <w:sz w:val="22"/>
          <w:szCs w:val="22"/>
          <w:lang w:eastAsia="et-EE"/>
        </w:rPr>
      </w:pPr>
      <w:hyperlink w:anchor="_Toc40519258" w:history="1">
        <w:r w:rsidR="002B75D8" w:rsidRPr="00BB0F25">
          <w:rPr>
            <w:rStyle w:val="Hyperlink"/>
            <w:noProof/>
          </w:rPr>
          <w:t>5.1.1.8.</w:t>
        </w:r>
        <w:r w:rsidR="002B75D8" w:rsidRPr="00045734">
          <w:rPr>
            <w:rFonts w:cs="Times New Roman"/>
            <w:noProof/>
            <w:sz w:val="22"/>
            <w:szCs w:val="22"/>
            <w:lang w:eastAsia="et-EE"/>
          </w:rPr>
          <w:tab/>
        </w:r>
        <w:r w:rsidR="002B75D8" w:rsidRPr="00BB0F25">
          <w:rPr>
            <w:rStyle w:val="Hyperlink"/>
            <w:rFonts w:cs="Calibri"/>
            <w:noProof/>
          </w:rPr>
          <w:t>Avatäited</w:t>
        </w:r>
        <w:r w:rsidR="002B75D8">
          <w:rPr>
            <w:noProof/>
            <w:webHidden/>
          </w:rPr>
          <w:tab/>
        </w:r>
        <w:r w:rsidR="002B75D8">
          <w:rPr>
            <w:noProof/>
            <w:webHidden/>
          </w:rPr>
          <w:fldChar w:fldCharType="begin"/>
        </w:r>
        <w:r w:rsidR="002B75D8">
          <w:rPr>
            <w:noProof/>
            <w:webHidden/>
          </w:rPr>
          <w:instrText xml:space="preserve"> PAGEREF _Toc40519258 \h </w:instrText>
        </w:r>
        <w:r w:rsidR="002B75D8">
          <w:rPr>
            <w:noProof/>
            <w:webHidden/>
          </w:rPr>
        </w:r>
        <w:r w:rsidR="002B75D8">
          <w:rPr>
            <w:noProof/>
            <w:webHidden/>
          </w:rPr>
          <w:fldChar w:fldCharType="separate"/>
        </w:r>
        <w:r w:rsidR="00DE6D69">
          <w:rPr>
            <w:noProof/>
            <w:webHidden/>
          </w:rPr>
          <w:t>7</w:t>
        </w:r>
        <w:r w:rsidR="002B75D8">
          <w:rPr>
            <w:noProof/>
            <w:webHidden/>
          </w:rPr>
          <w:fldChar w:fldCharType="end"/>
        </w:r>
      </w:hyperlink>
    </w:p>
    <w:p w14:paraId="7F869BD1" w14:textId="5AEFF730" w:rsidR="002B75D8" w:rsidRPr="00045734" w:rsidRDefault="00952B79" w:rsidP="003E3505">
      <w:pPr>
        <w:pStyle w:val="TOC3"/>
        <w:rPr>
          <w:rFonts w:cs="Times New Roman"/>
          <w:noProof/>
          <w:sz w:val="22"/>
          <w:szCs w:val="22"/>
          <w:lang w:eastAsia="et-EE"/>
        </w:rPr>
      </w:pPr>
      <w:hyperlink w:anchor="_Toc40519259" w:history="1">
        <w:r w:rsidR="002B75D8" w:rsidRPr="00BB0F25">
          <w:rPr>
            <w:rStyle w:val="Hyperlink"/>
            <w:rFonts w:cs="Calibri"/>
            <w:noProof/>
          </w:rPr>
          <w:t>5.1.2.</w:t>
        </w:r>
        <w:r w:rsidR="002B75D8" w:rsidRPr="00045734">
          <w:rPr>
            <w:rFonts w:cs="Times New Roman"/>
            <w:noProof/>
            <w:sz w:val="22"/>
            <w:szCs w:val="22"/>
            <w:lang w:eastAsia="et-EE"/>
          </w:rPr>
          <w:tab/>
        </w:r>
        <w:r w:rsidR="002B75D8" w:rsidRPr="00BB0F25">
          <w:rPr>
            <w:rStyle w:val="Hyperlink"/>
            <w:rFonts w:cs="Calibri"/>
            <w:noProof/>
          </w:rPr>
          <w:t>Tarindite ehitusfüüsikalised parameetrid</w:t>
        </w:r>
        <w:r w:rsidR="002B75D8">
          <w:rPr>
            <w:noProof/>
            <w:webHidden/>
          </w:rPr>
          <w:tab/>
        </w:r>
        <w:r w:rsidR="002B75D8">
          <w:rPr>
            <w:noProof/>
            <w:webHidden/>
          </w:rPr>
          <w:fldChar w:fldCharType="begin"/>
        </w:r>
        <w:r w:rsidR="002B75D8">
          <w:rPr>
            <w:noProof/>
            <w:webHidden/>
          </w:rPr>
          <w:instrText xml:space="preserve"> PAGEREF _Toc40519259 \h </w:instrText>
        </w:r>
        <w:r w:rsidR="002B75D8">
          <w:rPr>
            <w:noProof/>
            <w:webHidden/>
          </w:rPr>
        </w:r>
        <w:r w:rsidR="002B75D8">
          <w:rPr>
            <w:noProof/>
            <w:webHidden/>
          </w:rPr>
          <w:fldChar w:fldCharType="separate"/>
        </w:r>
        <w:r w:rsidR="00DE6D69">
          <w:rPr>
            <w:noProof/>
            <w:webHidden/>
          </w:rPr>
          <w:t>7</w:t>
        </w:r>
        <w:r w:rsidR="002B75D8">
          <w:rPr>
            <w:noProof/>
            <w:webHidden/>
          </w:rPr>
          <w:fldChar w:fldCharType="end"/>
        </w:r>
      </w:hyperlink>
    </w:p>
    <w:p w14:paraId="6A14A88B" w14:textId="0E5F7018" w:rsidR="002B75D8" w:rsidRPr="00045734" w:rsidRDefault="00952B79" w:rsidP="003E3505">
      <w:pPr>
        <w:pStyle w:val="TOC3"/>
        <w:rPr>
          <w:rFonts w:cs="Times New Roman"/>
          <w:noProof/>
          <w:sz w:val="22"/>
          <w:szCs w:val="22"/>
          <w:lang w:eastAsia="et-EE"/>
        </w:rPr>
      </w:pPr>
      <w:hyperlink w:anchor="_Toc40519260" w:history="1">
        <w:r w:rsidR="002B75D8" w:rsidRPr="00BB0F25">
          <w:rPr>
            <w:rStyle w:val="Hyperlink"/>
            <w:rFonts w:cs="Calibri"/>
            <w:noProof/>
          </w:rPr>
          <w:t>5.1.3.</w:t>
        </w:r>
        <w:r w:rsidR="002B75D8" w:rsidRPr="00045734">
          <w:rPr>
            <w:rFonts w:cs="Times New Roman"/>
            <w:noProof/>
            <w:sz w:val="22"/>
            <w:szCs w:val="22"/>
            <w:lang w:eastAsia="et-EE"/>
          </w:rPr>
          <w:tab/>
        </w:r>
        <w:r w:rsidR="002B75D8" w:rsidRPr="00BB0F25">
          <w:rPr>
            <w:rStyle w:val="Hyperlink"/>
            <w:rFonts w:cs="Calibri"/>
            <w:noProof/>
          </w:rPr>
          <w:t>Piirdetarindite niiskusturvalisus ja õhupidavus</w:t>
        </w:r>
        <w:r w:rsidR="002B75D8">
          <w:rPr>
            <w:noProof/>
            <w:webHidden/>
          </w:rPr>
          <w:tab/>
        </w:r>
        <w:r w:rsidR="002B75D8">
          <w:rPr>
            <w:noProof/>
            <w:webHidden/>
          </w:rPr>
          <w:fldChar w:fldCharType="begin"/>
        </w:r>
        <w:r w:rsidR="002B75D8">
          <w:rPr>
            <w:noProof/>
            <w:webHidden/>
          </w:rPr>
          <w:instrText xml:space="preserve"> PAGEREF _Toc40519260 \h </w:instrText>
        </w:r>
        <w:r w:rsidR="002B75D8">
          <w:rPr>
            <w:noProof/>
            <w:webHidden/>
          </w:rPr>
        </w:r>
        <w:r w:rsidR="002B75D8">
          <w:rPr>
            <w:noProof/>
            <w:webHidden/>
          </w:rPr>
          <w:fldChar w:fldCharType="separate"/>
        </w:r>
        <w:r w:rsidR="00DE6D69">
          <w:rPr>
            <w:noProof/>
            <w:webHidden/>
          </w:rPr>
          <w:t>7</w:t>
        </w:r>
        <w:r w:rsidR="002B75D8">
          <w:rPr>
            <w:noProof/>
            <w:webHidden/>
          </w:rPr>
          <w:fldChar w:fldCharType="end"/>
        </w:r>
      </w:hyperlink>
    </w:p>
    <w:p w14:paraId="3592D402" w14:textId="7B2B517F" w:rsidR="002B75D8" w:rsidRPr="00045734" w:rsidRDefault="00952B79" w:rsidP="003E3505">
      <w:pPr>
        <w:pStyle w:val="TOC3"/>
        <w:rPr>
          <w:rFonts w:cs="Times New Roman"/>
          <w:noProof/>
          <w:sz w:val="22"/>
          <w:szCs w:val="22"/>
          <w:lang w:eastAsia="et-EE"/>
        </w:rPr>
      </w:pPr>
      <w:hyperlink w:anchor="_Toc40519261" w:history="1">
        <w:r w:rsidR="002B75D8" w:rsidRPr="00BB0F25">
          <w:rPr>
            <w:rStyle w:val="Hyperlink"/>
            <w:rFonts w:cs="Calibri"/>
            <w:noProof/>
          </w:rPr>
          <w:t>5.1.4.</w:t>
        </w:r>
        <w:r w:rsidR="002B75D8" w:rsidRPr="00045734">
          <w:rPr>
            <w:rFonts w:cs="Times New Roman"/>
            <w:noProof/>
            <w:sz w:val="22"/>
            <w:szCs w:val="22"/>
            <w:lang w:eastAsia="et-EE"/>
          </w:rPr>
          <w:tab/>
        </w:r>
        <w:r w:rsidR="002B75D8" w:rsidRPr="00BB0F25">
          <w:rPr>
            <w:rStyle w:val="Hyperlink"/>
            <w:rFonts w:cs="Calibri"/>
            <w:noProof/>
          </w:rPr>
          <w:t>Sise- ja välistrepid</w:t>
        </w:r>
        <w:r w:rsidR="002B75D8">
          <w:rPr>
            <w:noProof/>
            <w:webHidden/>
          </w:rPr>
          <w:tab/>
        </w:r>
        <w:r w:rsidR="002B75D8">
          <w:rPr>
            <w:noProof/>
            <w:webHidden/>
          </w:rPr>
          <w:fldChar w:fldCharType="begin"/>
        </w:r>
        <w:r w:rsidR="002B75D8">
          <w:rPr>
            <w:noProof/>
            <w:webHidden/>
          </w:rPr>
          <w:instrText xml:space="preserve"> PAGEREF _Toc40519261 \h </w:instrText>
        </w:r>
        <w:r w:rsidR="002B75D8">
          <w:rPr>
            <w:noProof/>
            <w:webHidden/>
          </w:rPr>
        </w:r>
        <w:r w:rsidR="002B75D8">
          <w:rPr>
            <w:noProof/>
            <w:webHidden/>
          </w:rPr>
          <w:fldChar w:fldCharType="separate"/>
        </w:r>
        <w:r w:rsidR="00DE6D69">
          <w:rPr>
            <w:noProof/>
            <w:webHidden/>
          </w:rPr>
          <w:t>7</w:t>
        </w:r>
        <w:r w:rsidR="002B75D8">
          <w:rPr>
            <w:noProof/>
            <w:webHidden/>
          </w:rPr>
          <w:fldChar w:fldCharType="end"/>
        </w:r>
      </w:hyperlink>
    </w:p>
    <w:p w14:paraId="5CDC1FB3" w14:textId="7B0D4072" w:rsidR="002B75D8" w:rsidRPr="00045734" w:rsidRDefault="00952B79" w:rsidP="003E3505">
      <w:pPr>
        <w:pStyle w:val="TOC3"/>
        <w:rPr>
          <w:rFonts w:cs="Times New Roman"/>
          <w:noProof/>
          <w:sz w:val="22"/>
          <w:szCs w:val="22"/>
          <w:lang w:eastAsia="et-EE"/>
        </w:rPr>
      </w:pPr>
      <w:hyperlink w:anchor="_Toc40519262" w:history="1">
        <w:r w:rsidR="002B75D8" w:rsidRPr="00BB0F25">
          <w:rPr>
            <w:rStyle w:val="Hyperlink"/>
            <w:rFonts w:cs="Calibri"/>
            <w:noProof/>
          </w:rPr>
          <w:t>5.1.5.</w:t>
        </w:r>
        <w:r w:rsidR="002B75D8" w:rsidRPr="00045734">
          <w:rPr>
            <w:rFonts w:cs="Times New Roman"/>
            <w:noProof/>
            <w:sz w:val="22"/>
            <w:szCs w:val="22"/>
            <w:lang w:eastAsia="et-EE"/>
          </w:rPr>
          <w:tab/>
        </w:r>
        <w:r w:rsidR="002B75D8" w:rsidRPr="00BB0F25">
          <w:rPr>
            <w:rStyle w:val="Hyperlink"/>
            <w:rFonts w:cs="Calibri"/>
            <w:noProof/>
          </w:rPr>
          <w:t>Mittekandvad seinakonstruktsioonid</w:t>
        </w:r>
        <w:r w:rsidR="002B75D8">
          <w:rPr>
            <w:noProof/>
            <w:webHidden/>
          </w:rPr>
          <w:tab/>
        </w:r>
        <w:r w:rsidR="002B75D8">
          <w:rPr>
            <w:noProof/>
            <w:webHidden/>
          </w:rPr>
          <w:fldChar w:fldCharType="begin"/>
        </w:r>
        <w:r w:rsidR="002B75D8">
          <w:rPr>
            <w:noProof/>
            <w:webHidden/>
          </w:rPr>
          <w:instrText xml:space="preserve"> PAGEREF _Toc40519262 \h </w:instrText>
        </w:r>
        <w:r w:rsidR="002B75D8">
          <w:rPr>
            <w:noProof/>
            <w:webHidden/>
          </w:rPr>
        </w:r>
        <w:r w:rsidR="002B75D8">
          <w:rPr>
            <w:noProof/>
            <w:webHidden/>
          </w:rPr>
          <w:fldChar w:fldCharType="separate"/>
        </w:r>
        <w:r w:rsidR="00DE6D69">
          <w:rPr>
            <w:noProof/>
            <w:webHidden/>
          </w:rPr>
          <w:t>7</w:t>
        </w:r>
        <w:r w:rsidR="002B75D8">
          <w:rPr>
            <w:noProof/>
            <w:webHidden/>
          </w:rPr>
          <w:fldChar w:fldCharType="end"/>
        </w:r>
      </w:hyperlink>
    </w:p>
    <w:p w14:paraId="03B9011B" w14:textId="224FE315" w:rsidR="002B75D8" w:rsidRPr="00045734" w:rsidRDefault="00952B79" w:rsidP="003E3505">
      <w:pPr>
        <w:pStyle w:val="TOC3"/>
        <w:rPr>
          <w:rFonts w:cs="Times New Roman"/>
          <w:noProof/>
          <w:sz w:val="22"/>
          <w:szCs w:val="22"/>
          <w:lang w:eastAsia="et-EE"/>
        </w:rPr>
      </w:pPr>
      <w:hyperlink w:anchor="_Toc40519263" w:history="1">
        <w:r w:rsidR="002B75D8" w:rsidRPr="00BB0F25">
          <w:rPr>
            <w:rStyle w:val="Hyperlink"/>
            <w:rFonts w:cs="Calibri"/>
            <w:noProof/>
          </w:rPr>
          <w:t>5.1.6.</w:t>
        </w:r>
        <w:r w:rsidR="002B75D8" w:rsidRPr="00045734">
          <w:rPr>
            <w:rFonts w:cs="Times New Roman"/>
            <w:noProof/>
            <w:sz w:val="22"/>
            <w:szCs w:val="22"/>
            <w:lang w:eastAsia="et-EE"/>
          </w:rPr>
          <w:tab/>
        </w:r>
        <w:r w:rsidR="002B75D8" w:rsidRPr="00BB0F25">
          <w:rPr>
            <w:rStyle w:val="Hyperlink"/>
            <w:rFonts w:cs="Calibri"/>
            <w:noProof/>
          </w:rPr>
          <w:t>Katusekonstruktsioonid</w:t>
        </w:r>
        <w:r w:rsidR="002B75D8">
          <w:rPr>
            <w:noProof/>
            <w:webHidden/>
          </w:rPr>
          <w:tab/>
        </w:r>
        <w:r w:rsidR="002B75D8">
          <w:rPr>
            <w:noProof/>
            <w:webHidden/>
          </w:rPr>
          <w:fldChar w:fldCharType="begin"/>
        </w:r>
        <w:r w:rsidR="002B75D8">
          <w:rPr>
            <w:noProof/>
            <w:webHidden/>
          </w:rPr>
          <w:instrText xml:space="preserve"> PAGEREF _Toc40519263 \h </w:instrText>
        </w:r>
        <w:r w:rsidR="002B75D8">
          <w:rPr>
            <w:noProof/>
            <w:webHidden/>
          </w:rPr>
        </w:r>
        <w:r w:rsidR="002B75D8">
          <w:rPr>
            <w:noProof/>
            <w:webHidden/>
          </w:rPr>
          <w:fldChar w:fldCharType="separate"/>
        </w:r>
        <w:r w:rsidR="00DE6D69">
          <w:rPr>
            <w:noProof/>
            <w:webHidden/>
          </w:rPr>
          <w:t>7</w:t>
        </w:r>
        <w:r w:rsidR="002B75D8">
          <w:rPr>
            <w:noProof/>
            <w:webHidden/>
          </w:rPr>
          <w:fldChar w:fldCharType="end"/>
        </w:r>
      </w:hyperlink>
    </w:p>
    <w:p w14:paraId="6B6C0B93" w14:textId="726A409A" w:rsidR="002B75D8" w:rsidRPr="00045734" w:rsidRDefault="00952B79" w:rsidP="003E3505">
      <w:pPr>
        <w:pStyle w:val="TOC2"/>
        <w:spacing w:after="0"/>
        <w:rPr>
          <w:rFonts w:cs="Times New Roman"/>
          <w:noProof/>
          <w:sz w:val="22"/>
          <w:szCs w:val="22"/>
          <w:lang w:eastAsia="et-EE"/>
        </w:rPr>
      </w:pPr>
      <w:hyperlink w:anchor="_Toc40519264" w:history="1">
        <w:r w:rsidR="002B75D8" w:rsidRPr="00BB0F25">
          <w:rPr>
            <w:rStyle w:val="Hyperlink"/>
            <w:noProof/>
          </w:rPr>
          <w:t>5.2.</w:t>
        </w:r>
        <w:r w:rsidR="002B75D8" w:rsidRPr="00045734">
          <w:rPr>
            <w:rFonts w:cs="Times New Roman"/>
            <w:noProof/>
            <w:sz w:val="22"/>
            <w:szCs w:val="22"/>
            <w:lang w:eastAsia="et-EE"/>
          </w:rPr>
          <w:tab/>
        </w:r>
        <w:r w:rsidR="002B75D8" w:rsidRPr="00BB0F25">
          <w:rPr>
            <w:rStyle w:val="Hyperlink"/>
            <w:rFonts w:cs="Calibri"/>
            <w:noProof/>
          </w:rPr>
          <w:t>Fassaadivalgustus</w:t>
        </w:r>
        <w:r w:rsidR="002B75D8">
          <w:rPr>
            <w:noProof/>
            <w:webHidden/>
          </w:rPr>
          <w:tab/>
        </w:r>
        <w:r w:rsidR="002B75D8">
          <w:rPr>
            <w:noProof/>
            <w:webHidden/>
          </w:rPr>
          <w:fldChar w:fldCharType="begin"/>
        </w:r>
        <w:r w:rsidR="002B75D8">
          <w:rPr>
            <w:noProof/>
            <w:webHidden/>
          </w:rPr>
          <w:instrText xml:space="preserve"> PAGEREF _Toc40519264 \h </w:instrText>
        </w:r>
        <w:r w:rsidR="002B75D8">
          <w:rPr>
            <w:noProof/>
            <w:webHidden/>
          </w:rPr>
        </w:r>
        <w:r w:rsidR="002B75D8">
          <w:rPr>
            <w:noProof/>
            <w:webHidden/>
          </w:rPr>
          <w:fldChar w:fldCharType="separate"/>
        </w:r>
        <w:r w:rsidR="00DE6D69">
          <w:rPr>
            <w:noProof/>
            <w:webHidden/>
          </w:rPr>
          <w:t>7</w:t>
        </w:r>
        <w:r w:rsidR="002B75D8">
          <w:rPr>
            <w:noProof/>
            <w:webHidden/>
          </w:rPr>
          <w:fldChar w:fldCharType="end"/>
        </w:r>
      </w:hyperlink>
    </w:p>
    <w:p w14:paraId="2B04EB08" w14:textId="2E650C01" w:rsidR="002B75D8" w:rsidRPr="00045734" w:rsidRDefault="00952B79" w:rsidP="003E3505">
      <w:pPr>
        <w:pStyle w:val="TOC2"/>
        <w:spacing w:after="0"/>
        <w:rPr>
          <w:rFonts w:cs="Times New Roman"/>
          <w:noProof/>
          <w:sz w:val="22"/>
          <w:szCs w:val="22"/>
          <w:lang w:eastAsia="et-EE"/>
        </w:rPr>
      </w:pPr>
      <w:hyperlink w:anchor="_Toc40519265" w:history="1">
        <w:r w:rsidR="002B75D8" w:rsidRPr="00BB0F25">
          <w:rPr>
            <w:rStyle w:val="Hyperlink"/>
            <w:noProof/>
          </w:rPr>
          <w:t>5.3.</w:t>
        </w:r>
        <w:r w:rsidR="002B75D8" w:rsidRPr="00045734">
          <w:rPr>
            <w:rFonts w:cs="Times New Roman"/>
            <w:noProof/>
            <w:sz w:val="22"/>
            <w:szCs w:val="22"/>
            <w:lang w:eastAsia="et-EE"/>
          </w:rPr>
          <w:tab/>
        </w:r>
        <w:r w:rsidR="002B75D8" w:rsidRPr="00BB0F25">
          <w:rPr>
            <w:rStyle w:val="Hyperlink"/>
            <w:rFonts w:cs="Calibri"/>
            <w:noProof/>
          </w:rPr>
          <w:t>Jäätmekäitlus</w:t>
        </w:r>
        <w:r w:rsidR="002B75D8">
          <w:rPr>
            <w:noProof/>
            <w:webHidden/>
          </w:rPr>
          <w:tab/>
        </w:r>
        <w:r w:rsidR="002B75D8">
          <w:rPr>
            <w:noProof/>
            <w:webHidden/>
          </w:rPr>
          <w:fldChar w:fldCharType="begin"/>
        </w:r>
        <w:r w:rsidR="002B75D8">
          <w:rPr>
            <w:noProof/>
            <w:webHidden/>
          </w:rPr>
          <w:instrText xml:space="preserve"> PAGEREF _Toc40519265 \h </w:instrText>
        </w:r>
        <w:r w:rsidR="002B75D8">
          <w:rPr>
            <w:noProof/>
            <w:webHidden/>
          </w:rPr>
        </w:r>
        <w:r w:rsidR="002B75D8">
          <w:rPr>
            <w:noProof/>
            <w:webHidden/>
          </w:rPr>
          <w:fldChar w:fldCharType="separate"/>
        </w:r>
        <w:r w:rsidR="00DE6D69">
          <w:rPr>
            <w:noProof/>
            <w:webHidden/>
          </w:rPr>
          <w:t>7</w:t>
        </w:r>
        <w:r w:rsidR="002B75D8">
          <w:rPr>
            <w:noProof/>
            <w:webHidden/>
          </w:rPr>
          <w:fldChar w:fldCharType="end"/>
        </w:r>
      </w:hyperlink>
    </w:p>
    <w:p w14:paraId="76B969A5" w14:textId="403DDE00" w:rsidR="002B75D8" w:rsidRPr="00045734" w:rsidRDefault="00952B79" w:rsidP="003E3505">
      <w:pPr>
        <w:pStyle w:val="TOC1"/>
        <w:spacing w:after="0"/>
        <w:rPr>
          <w:rFonts w:cs="Times New Roman"/>
          <w:b w:val="0"/>
          <w:sz w:val="22"/>
          <w:szCs w:val="22"/>
          <w:lang w:eastAsia="et-EE"/>
        </w:rPr>
      </w:pPr>
      <w:hyperlink w:anchor="_Toc40519266" w:history="1">
        <w:r w:rsidR="002B75D8" w:rsidRPr="00BB0F25">
          <w:rPr>
            <w:rStyle w:val="Hyperlink"/>
            <w:rFonts w:ascii="Arial" w:hAnsi="Arial"/>
          </w:rPr>
          <w:t>6.</w:t>
        </w:r>
        <w:r w:rsidR="002B75D8" w:rsidRPr="00045734">
          <w:rPr>
            <w:rFonts w:cs="Times New Roman"/>
            <w:b w:val="0"/>
            <w:sz w:val="22"/>
            <w:szCs w:val="22"/>
            <w:lang w:eastAsia="et-EE"/>
          </w:rPr>
          <w:tab/>
        </w:r>
        <w:r w:rsidR="002B75D8" w:rsidRPr="00BB0F25">
          <w:rPr>
            <w:rStyle w:val="Hyperlink"/>
            <w:rFonts w:cs="Calibri"/>
          </w:rPr>
          <w:t>TEHNILISED ANDMED:</w:t>
        </w:r>
        <w:r w:rsidR="002B75D8">
          <w:rPr>
            <w:webHidden/>
          </w:rPr>
          <w:tab/>
        </w:r>
        <w:r w:rsidR="002B75D8">
          <w:rPr>
            <w:webHidden/>
          </w:rPr>
          <w:fldChar w:fldCharType="begin"/>
        </w:r>
        <w:r w:rsidR="002B75D8">
          <w:rPr>
            <w:webHidden/>
          </w:rPr>
          <w:instrText xml:space="preserve"> PAGEREF _Toc40519266 \h </w:instrText>
        </w:r>
        <w:r w:rsidR="002B75D8">
          <w:rPr>
            <w:webHidden/>
          </w:rPr>
        </w:r>
        <w:r w:rsidR="002B75D8">
          <w:rPr>
            <w:webHidden/>
          </w:rPr>
          <w:fldChar w:fldCharType="separate"/>
        </w:r>
        <w:r w:rsidR="00DE6D69">
          <w:rPr>
            <w:webHidden/>
          </w:rPr>
          <w:t>8</w:t>
        </w:r>
        <w:r w:rsidR="002B75D8">
          <w:rPr>
            <w:webHidden/>
          </w:rPr>
          <w:fldChar w:fldCharType="end"/>
        </w:r>
      </w:hyperlink>
    </w:p>
    <w:p w14:paraId="4216D3AE" w14:textId="27C603A2" w:rsidR="002B75D8" w:rsidRPr="00045734" w:rsidRDefault="00952B79" w:rsidP="003E3505">
      <w:pPr>
        <w:pStyle w:val="TOC1"/>
        <w:spacing w:after="0"/>
        <w:rPr>
          <w:rFonts w:cs="Times New Roman"/>
          <w:b w:val="0"/>
          <w:sz w:val="22"/>
          <w:szCs w:val="22"/>
          <w:lang w:eastAsia="et-EE"/>
        </w:rPr>
      </w:pPr>
      <w:hyperlink w:anchor="_Toc40519267" w:history="1">
        <w:r w:rsidR="002B75D8" w:rsidRPr="00BB0F25">
          <w:rPr>
            <w:rStyle w:val="Hyperlink"/>
            <w:rFonts w:ascii="Arial" w:hAnsi="Arial"/>
            <w:caps/>
          </w:rPr>
          <w:t>7.</w:t>
        </w:r>
        <w:r w:rsidR="002B75D8" w:rsidRPr="00045734">
          <w:rPr>
            <w:rFonts w:cs="Times New Roman"/>
            <w:b w:val="0"/>
            <w:sz w:val="22"/>
            <w:szCs w:val="22"/>
            <w:lang w:eastAsia="et-EE"/>
          </w:rPr>
          <w:tab/>
        </w:r>
        <w:r w:rsidR="002B75D8" w:rsidRPr="00BB0F25">
          <w:rPr>
            <w:rStyle w:val="Hyperlink"/>
            <w:rFonts w:cs="Calibri"/>
            <w:caps/>
          </w:rPr>
          <w:t>Maastikuarhitektuur</w:t>
        </w:r>
        <w:r w:rsidR="002B75D8">
          <w:rPr>
            <w:webHidden/>
          </w:rPr>
          <w:tab/>
        </w:r>
        <w:r w:rsidR="002B75D8">
          <w:rPr>
            <w:webHidden/>
          </w:rPr>
          <w:fldChar w:fldCharType="begin"/>
        </w:r>
        <w:r w:rsidR="002B75D8">
          <w:rPr>
            <w:webHidden/>
          </w:rPr>
          <w:instrText xml:space="preserve"> PAGEREF _Toc40519267 \h </w:instrText>
        </w:r>
        <w:r w:rsidR="002B75D8">
          <w:rPr>
            <w:webHidden/>
          </w:rPr>
        </w:r>
        <w:r w:rsidR="002B75D8">
          <w:rPr>
            <w:webHidden/>
          </w:rPr>
          <w:fldChar w:fldCharType="separate"/>
        </w:r>
        <w:r w:rsidR="00DE6D69">
          <w:rPr>
            <w:webHidden/>
          </w:rPr>
          <w:t>9</w:t>
        </w:r>
        <w:r w:rsidR="002B75D8">
          <w:rPr>
            <w:webHidden/>
          </w:rPr>
          <w:fldChar w:fldCharType="end"/>
        </w:r>
      </w:hyperlink>
    </w:p>
    <w:p w14:paraId="00C3940E" w14:textId="236E6A90" w:rsidR="002B75D8" w:rsidRPr="00045734" w:rsidRDefault="00952B79" w:rsidP="003E3505">
      <w:pPr>
        <w:pStyle w:val="TOC2"/>
        <w:spacing w:after="0"/>
        <w:rPr>
          <w:rFonts w:cs="Times New Roman"/>
          <w:noProof/>
          <w:sz w:val="22"/>
          <w:szCs w:val="22"/>
          <w:lang w:eastAsia="et-EE"/>
        </w:rPr>
      </w:pPr>
      <w:hyperlink w:anchor="_Toc40519268" w:history="1">
        <w:r w:rsidR="002B75D8" w:rsidRPr="00BB0F25">
          <w:rPr>
            <w:rStyle w:val="Hyperlink"/>
            <w:noProof/>
          </w:rPr>
          <w:t>7.1.</w:t>
        </w:r>
        <w:r w:rsidR="002B75D8" w:rsidRPr="00045734">
          <w:rPr>
            <w:rFonts w:cs="Times New Roman"/>
            <w:noProof/>
            <w:sz w:val="22"/>
            <w:szCs w:val="22"/>
            <w:lang w:eastAsia="et-EE"/>
          </w:rPr>
          <w:tab/>
        </w:r>
        <w:r w:rsidR="002B75D8" w:rsidRPr="00BB0F25">
          <w:rPr>
            <w:rStyle w:val="Hyperlink"/>
            <w:rFonts w:cs="Calibri"/>
            <w:noProof/>
          </w:rPr>
          <w:t>Maastik, terrassid, trepid</w:t>
        </w:r>
        <w:r w:rsidR="002B75D8">
          <w:rPr>
            <w:noProof/>
            <w:webHidden/>
          </w:rPr>
          <w:tab/>
        </w:r>
        <w:r w:rsidR="002B75D8">
          <w:rPr>
            <w:noProof/>
            <w:webHidden/>
          </w:rPr>
          <w:fldChar w:fldCharType="begin"/>
        </w:r>
        <w:r w:rsidR="002B75D8">
          <w:rPr>
            <w:noProof/>
            <w:webHidden/>
          </w:rPr>
          <w:instrText xml:space="preserve"> PAGEREF _Toc40519268 \h </w:instrText>
        </w:r>
        <w:r w:rsidR="002B75D8">
          <w:rPr>
            <w:noProof/>
            <w:webHidden/>
          </w:rPr>
        </w:r>
        <w:r w:rsidR="002B75D8">
          <w:rPr>
            <w:noProof/>
            <w:webHidden/>
          </w:rPr>
          <w:fldChar w:fldCharType="separate"/>
        </w:r>
        <w:r w:rsidR="00DE6D69">
          <w:rPr>
            <w:noProof/>
            <w:webHidden/>
          </w:rPr>
          <w:t>9</w:t>
        </w:r>
        <w:r w:rsidR="002B75D8">
          <w:rPr>
            <w:noProof/>
            <w:webHidden/>
          </w:rPr>
          <w:fldChar w:fldCharType="end"/>
        </w:r>
      </w:hyperlink>
    </w:p>
    <w:p w14:paraId="6A138864" w14:textId="08ABE30A" w:rsidR="002B75D8" w:rsidRPr="00045734" w:rsidRDefault="00952B79" w:rsidP="003E3505">
      <w:pPr>
        <w:pStyle w:val="TOC2"/>
        <w:spacing w:after="0"/>
        <w:rPr>
          <w:rFonts w:cs="Times New Roman"/>
          <w:noProof/>
          <w:sz w:val="22"/>
          <w:szCs w:val="22"/>
          <w:lang w:eastAsia="et-EE"/>
        </w:rPr>
      </w:pPr>
      <w:hyperlink w:anchor="_Toc40519269" w:history="1">
        <w:r w:rsidR="002B75D8" w:rsidRPr="00BB0F25">
          <w:rPr>
            <w:rStyle w:val="Hyperlink"/>
            <w:noProof/>
          </w:rPr>
          <w:t>7.2.</w:t>
        </w:r>
        <w:r w:rsidR="002B75D8" w:rsidRPr="00045734">
          <w:rPr>
            <w:rFonts w:cs="Times New Roman"/>
            <w:noProof/>
            <w:sz w:val="22"/>
            <w:szCs w:val="22"/>
            <w:lang w:eastAsia="et-EE"/>
          </w:rPr>
          <w:tab/>
        </w:r>
        <w:r w:rsidR="002B75D8" w:rsidRPr="00BB0F25">
          <w:rPr>
            <w:rStyle w:val="Hyperlink"/>
            <w:rFonts w:cs="Calibri"/>
            <w:noProof/>
          </w:rPr>
          <w:t>Piirdeaed</w:t>
        </w:r>
        <w:r w:rsidR="002B75D8">
          <w:rPr>
            <w:noProof/>
            <w:webHidden/>
          </w:rPr>
          <w:tab/>
        </w:r>
        <w:r w:rsidR="002B75D8">
          <w:rPr>
            <w:noProof/>
            <w:webHidden/>
          </w:rPr>
          <w:fldChar w:fldCharType="begin"/>
        </w:r>
        <w:r w:rsidR="002B75D8">
          <w:rPr>
            <w:noProof/>
            <w:webHidden/>
          </w:rPr>
          <w:instrText xml:space="preserve"> PAGEREF _Toc40519269 \h </w:instrText>
        </w:r>
        <w:r w:rsidR="002B75D8">
          <w:rPr>
            <w:noProof/>
            <w:webHidden/>
          </w:rPr>
        </w:r>
        <w:r w:rsidR="002B75D8">
          <w:rPr>
            <w:noProof/>
            <w:webHidden/>
          </w:rPr>
          <w:fldChar w:fldCharType="separate"/>
        </w:r>
        <w:r w:rsidR="00DE6D69">
          <w:rPr>
            <w:noProof/>
            <w:webHidden/>
          </w:rPr>
          <w:t>9</w:t>
        </w:r>
        <w:r w:rsidR="002B75D8">
          <w:rPr>
            <w:noProof/>
            <w:webHidden/>
          </w:rPr>
          <w:fldChar w:fldCharType="end"/>
        </w:r>
      </w:hyperlink>
    </w:p>
    <w:p w14:paraId="0A646416" w14:textId="2B6A2A8E" w:rsidR="002B75D8" w:rsidRPr="00045734" w:rsidRDefault="00952B79" w:rsidP="003E3505">
      <w:pPr>
        <w:pStyle w:val="TOC1"/>
        <w:spacing w:after="0"/>
        <w:rPr>
          <w:rFonts w:cs="Times New Roman"/>
          <w:b w:val="0"/>
          <w:sz w:val="22"/>
          <w:szCs w:val="22"/>
          <w:lang w:eastAsia="et-EE"/>
        </w:rPr>
      </w:pPr>
      <w:hyperlink w:anchor="_Toc40519270" w:history="1">
        <w:r w:rsidR="002B75D8" w:rsidRPr="00BB0F25">
          <w:rPr>
            <w:rStyle w:val="Hyperlink"/>
            <w:rFonts w:ascii="Arial" w:hAnsi="Arial"/>
          </w:rPr>
          <w:t>8.</w:t>
        </w:r>
        <w:r w:rsidR="002B75D8" w:rsidRPr="00045734">
          <w:rPr>
            <w:rFonts w:cs="Times New Roman"/>
            <w:b w:val="0"/>
            <w:sz w:val="22"/>
            <w:szCs w:val="22"/>
            <w:lang w:eastAsia="et-EE"/>
          </w:rPr>
          <w:tab/>
        </w:r>
        <w:r w:rsidR="002B75D8" w:rsidRPr="00BB0F25">
          <w:rPr>
            <w:rStyle w:val="Hyperlink"/>
            <w:rFonts w:cs="Calibri"/>
          </w:rPr>
          <w:t>TULEOHUTUS</w:t>
        </w:r>
        <w:r w:rsidR="002B75D8">
          <w:rPr>
            <w:webHidden/>
          </w:rPr>
          <w:tab/>
        </w:r>
        <w:r w:rsidR="002B75D8">
          <w:rPr>
            <w:webHidden/>
          </w:rPr>
          <w:fldChar w:fldCharType="begin"/>
        </w:r>
        <w:r w:rsidR="002B75D8">
          <w:rPr>
            <w:webHidden/>
          </w:rPr>
          <w:instrText xml:space="preserve"> PAGEREF _Toc40519270 \h </w:instrText>
        </w:r>
        <w:r w:rsidR="002B75D8">
          <w:rPr>
            <w:webHidden/>
          </w:rPr>
        </w:r>
        <w:r w:rsidR="002B75D8">
          <w:rPr>
            <w:webHidden/>
          </w:rPr>
          <w:fldChar w:fldCharType="separate"/>
        </w:r>
        <w:r w:rsidR="00DE6D69">
          <w:rPr>
            <w:webHidden/>
          </w:rPr>
          <w:t>9</w:t>
        </w:r>
        <w:r w:rsidR="002B75D8">
          <w:rPr>
            <w:webHidden/>
          </w:rPr>
          <w:fldChar w:fldCharType="end"/>
        </w:r>
      </w:hyperlink>
    </w:p>
    <w:p w14:paraId="48605351" w14:textId="51C851D7" w:rsidR="002B75D8" w:rsidRPr="00045734" w:rsidRDefault="00952B79" w:rsidP="003E3505">
      <w:pPr>
        <w:pStyle w:val="TOC2"/>
        <w:spacing w:after="0"/>
        <w:rPr>
          <w:rFonts w:cs="Times New Roman"/>
          <w:noProof/>
          <w:sz w:val="22"/>
          <w:szCs w:val="22"/>
          <w:lang w:eastAsia="et-EE"/>
        </w:rPr>
      </w:pPr>
      <w:hyperlink w:anchor="_Toc40519271" w:history="1">
        <w:r w:rsidR="002B75D8" w:rsidRPr="00BB0F25">
          <w:rPr>
            <w:rStyle w:val="Hyperlink"/>
            <w:noProof/>
          </w:rPr>
          <w:t>8.1.</w:t>
        </w:r>
        <w:r w:rsidR="002B75D8" w:rsidRPr="00045734">
          <w:rPr>
            <w:rFonts w:cs="Times New Roman"/>
            <w:noProof/>
            <w:sz w:val="22"/>
            <w:szCs w:val="22"/>
            <w:lang w:eastAsia="et-EE"/>
          </w:rPr>
          <w:tab/>
        </w:r>
        <w:r w:rsidR="002B75D8" w:rsidRPr="00BB0F25">
          <w:rPr>
            <w:rStyle w:val="Hyperlink"/>
            <w:rFonts w:cs="Calibri"/>
            <w:noProof/>
          </w:rPr>
          <w:t>Alusdokumendid</w:t>
        </w:r>
        <w:r w:rsidR="002B75D8">
          <w:rPr>
            <w:noProof/>
            <w:webHidden/>
          </w:rPr>
          <w:tab/>
        </w:r>
        <w:r w:rsidR="002B75D8">
          <w:rPr>
            <w:noProof/>
            <w:webHidden/>
          </w:rPr>
          <w:fldChar w:fldCharType="begin"/>
        </w:r>
        <w:r w:rsidR="002B75D8">
          <w:rPr>
            <w:noProof/>
            <w:webHidden/>
          </w:rPr>
          <w:instrText xml:space="preserve"> PAGEREF _Toc40519271 \h </w:instrText>
        </w:r>
        <w:r w:rsidR="002B75D8">
          <w:rPr>
            <w:noProof/>
            <w:webHidden/>
          </w:rPr>
        </w:r>
        <w:r w:rsidR="002B75D8">
          <w:rPr>
            <w:noProof/>
            <w:webHidden/>
          </w:rPr>
          <w:fldChar w:fldCharType="separate"/>
        </w:r>
        <w:r w:rsidR="00DE6D69">
          <w:rPr>
            <w:noProof/>
            <w:webHidden/>
          </w:rPr>
          <w:t>9</w:t>
        </w:r>
        <w:r w:rsidR="002B75D8">
          <w:rPr>
            <w:noProof/>
            <w:webHidden/>
          </w:rPr>
          <w:fldChar w:fldCharType="end"/>
        </w:r>
      </w:hyperlink>
    </w:p>
    <w:p w14:paraId="32693487" w14:textId="4B917ECA" w:rsidR="002B75D8" w:rsidRPr="00045734" w:rsidRDefault="00952B79" w:rsidP="003E3505">
      <w:pPr>
        <w:pStyle w:val="TOC2"/>
        <w:spacing w:after="0"/>
        <w:rPr>
          <w:rFonts w:cs="Times New Roman"/>
          <w:noProof/>
          <w:sz w:val="22"/>
          <w:szCs w:val="22"/>
          <w:lang w:eastAsia="et-EE"/>
        </w:rPr>
      </w:pPr>
      <w:hyperlink w:anchor="_Toc40519272" w:history="1">
        <w:r w:rsidR="002B75D8" w:rsidRPr="00BB0F25">
          <w:rPr>
            <w:rStyle w:val="Hyperlink"/>
            <w:noProof/>
          </w:rPr>
          <w:t>8.2.</w:t>
        </w:r>
        <w:r w:rsidR="002B75D8" w:rsidRPr="00045734">
          <w:rPr>
            <w:rFonts w:cs="Times New Roman"/>
            <w:noProof/>
            <w:sz w:val="22"/>
            <w:szCs w:val="22"/>
            <w:lang w:eastAsia="et-EE"/>
          </w:rPr>
          <w:tab/>
        </w:r>
        <w:r w:rsidR="002B75D8" w:rsidRPr="00BB0F25">
          <w:rPr>
            <w:rStyle w:val="Hyperlink"/>
            <w:rFonts w:cs="Calibri"/>
            <w:noProof/>
          </w:rPr>
          <w:t>Tulepüsivust iseloomustavad näitajad</w:t>
        </w:r>
        <w:r w:rsidR="002B75D8">
          <w:rPr>
            <w:noProof/>
            <w:webHidden/>
          </w:rPr>
          <w:tab/>
        </w:r>
        <w:r w:rsidR="002B75D8">
          <w:rPr>
            <w:noProof/>
            <w:webHidden/>
          </w:rPr>
          <w:fldChar w:fldCharType="begin"/>
        </w:r>
        <w:r w:rsidR="002B75D8">
          <w:rPr>
            <w:noProof/>
            <w:webHidden/>
          </w:rPr>
          <w:instrText xml:space="preserve"> PAGEREF _Toc40519272 \h </w:instrText>
        </w:r>
        <w:r w:rsidR="002B75D8">
          <w:rPr>
            <w:noProof/>
            <w:webHidden/>
          </w:rPr>
        </w:r>
        <w:r w:rsidR="002B75D8">
          <w:rPr>
            <w:noProof/>
            <w:webHidden/>
          </w:rPr>
          <w:fldChar w:fldCharType="separate"/>
        </w:r>
        <w:r w:rsidR="00DE6D69">
          <w:rPr>
            <w:noProof/>
            <w:webHidden/>
          </w:rPr>
          <w:t>9</w:t>
        </w:r>
        <w:r w:rsidR="002B75D8">
          <w:rPr>
            <w:noProof/>
            <w:webHidden/>
          </w:rPr>
          <w:fldChar w:fldCharType="end"/>
        </w:r>
      </w:hyperlink>
    </w:p>
    <w:p w14:paraId="0910DA51" w14:textId="04AE8A20" w:rsidR="002B75D8" w:rsidRPr="00045734" w:rsidRDefault="00952B79" w:rsidP="003E3505">
      <w:pPr>
        <w:pStyle w:val="TOC2"/>
        <w:spacing w:after="0"/>
        <w:rPr>
          <w:rFonts w:cs="Times New Roman"/>
          <w:noProof/>
          <w:sz w:val="22"/>
          <w:szCs w:val="22"/>
          <w:lang w:eastAsia="et-EE"/>
        </w:rPr>
      </w:pPr>
      <w:hyperlink w:anchor="_Toc40519273" w:history="1">
        <w:r w:rsidR="002B75D8" w:rsidRPr="00BB0F25">
          <w:rPr>
            <w:rStyle w:val="Hyperlink"/>
            <w:noProof/>
          </w:rPr>
          <w:t>8.3.</w:t>
        </w:r>
        <w:r w:rsidR="002B75D8" w:rsidRPr="00045734">
          <w:rPr>
            <w:rFonts w:cs="Times New Roman"/>
            <w:noProof/>
            <w:sz w:val="22"/>
            <w:szCs w:val="22"/>
            <w:lang w:eastAsia="et-EE"/>
          </w:rPr>
          <w:tab/>
        </w:r>
        <w:r w:rsidR="002B75D8" w:rsidRPr="00BB0F25">
          <w:rPr>
            <w:rStyle w:val="Hyperlink"/>
            <w:rFonts w:cs="Calibri"/>
            <w:noProof/>
          </w:rPr>
          <w:t>Tuletõkkesektsioonid</w:t>
        </w:r>
        <w:r w:rsidR="002B75D8">
          <w:rPr>
            <w:noProof/>
            <w:webHidden/>
          </w:rPr>
          <w:tab/>
        </w:r>
        <w:r w:rsidR="002B75D8">
          <w:rPr>
            <w:noProof/>
            <w:webHidden/>
          </w:rPr>
          <w:fldChar w:fldCharType="begin"/>
        </w:r>
        <w:r w:rsidR="002B75D8">
          <w:rPr>
            <w:noProof/>
            <w:webHidden/>
          </w:rPr>
          <w:instrText xml:space="preserve"> PAGEREF _Toc40519273 \h </w:instrText>
        </w:r>
        <w:r w:rsidR="002B75D8">
          <w:rPr>
            <w:noProof/>
            <w:webHidden/>
          </w:rPr>
        </w:r>
        <w:r w:rsidR="002B75D8">
          <w:rPr>
            <w:noProof/>
            <w:webHidden/>
          </w:rPr>
          <w:fldChar w:fldCharType="separate"/>
        </w:r>
        <w:r w:rsidR="00DE6D69">
          <w:rPr>
            <w:noProof/>
            <w:webHidden/>
          </w:rPr>
          <w:t>10</w:t>
        </w:r>
        <w:r w:rsidR="002B75D8">
          <w:rPr>
            <w:noProof/>
            <w:webHidden/>
          </w:rPr>
          <w:fldChar w:fldCharType="end"/>
        </w:r>
      </w:hyperlink>
    </w:p>
    <w:p w14:paraId="6693FC89" w14:textId="3C6B37A9" w:rsidR="002B75D8" w:rsidRPr="00045734" w:rsidRDefault="00952B79" w:rsidP="003E3505">
      <w:pPr>
        <w:pStyle w:val="TOC2"/>
        <w:spacing w:after="0"/>
        <w:rPr>
          <w:rFonts w:cs="Times New Roman"/>
          <w:noProof/>
          <w:sz w:val="22"/>
          <w:szCs w:val="22"/>
          <w:lang w:eastAsia="et-EE"/>
        </w:rPr>
      </w:pPr>
      <w:hyperlink w:anchor="_Toc40519274" w:history="1">
        <w:r w:rsidR="002B75D8" w:rsidRPr="00BB0F25">
          <w:rPr>
            <w:rStyle w:val="Hyperlink"/>
            <w:noProof/>
          </w:rPr>
          <w:t>8.4.</w:t>
        </w:r>
        <w:r w:rsidR="002B75D8" w:rsidRPr="00045734">
          <w:rPr>
            <w:rFonts w:cs="Times New Roman"/>
            <w:noProof/>
            <w:sz w:val="22"/>
            <w:szCs w:val="22"/>
            <w:lang w:eastAsia="et-EE"/>
          </w:rPr>
          <w:tab/>
        </w:r>
        <w:r w:rsidR="002B75D8" w:rsidRPr="00BB0F25">
          <w:rPr>
            <w:rStyle w:val="Hyperlink"/>
            <w:rFonts w:cs="Calibri"/>
            <w:noProof/>
          </w:rPr>
          <w:t>Evakuatsioonilahendus</w:t>
        </w:r>
        <w:r w:rsidR="002B75D8">
          <w:rPr>
            <w:noProof/>
            <w:webHidden/>
          </w:rPr>
          <w:tab/>
        </w:r>
        <w:r w:rsidR="002B75D8">
          <w:rPr>
            <w:noProof/>
            <w:webHidden/>
          </w:rPr>
          <w:fldChar w:fldCharType="begin"/>
        </w:r>
        <w:r w:rsidR="002B75D8">
          <w:rPr>
            <w:noProof/>
            <w:webHidden/>
          </w:rPr>
          <w:instrText xml:space="preserve"> PAGEREF _Toc40519274 \h </w:instrText>
        </w:r>
        <w:r w:rsidR="002B75D8">
          <w:rPr>
            <w:noProof/>
            <w:webHidden/>
          </w:rPr>
        </w:r>
        <w:r w:rsidR="002B75D8">
          <w:rPr>
            <w:noProof/>
            <w:webHidden/>
          </w:rPr>
          <w:fldChar w:fldCharType="separate"/>
        </w:r>
        <w:r w:rsidR="00DE6D69">
          <w:rPr>
            <w:noProof/>
            <w:webHidden/>
          </w:rPr>
          <w:t>10</w:t>
        </w:r>
        <w:r w:rsidR="002B75D8">
          <w:rPr>
            <w:noProof/>
            <w:webHidden/>
          </w:rPr>
          <w:fldChar w:fldCharType="end"/>
        </w:r>
      </w:hyperlink>
    </w:p>
    <w:p w14:paraId="564C0CED" w14:textId="513203E1" w:rsidR="002B75D8" w:rsidRPr="00045734" w:rsidRDefault="00952B79" w:rsidP="003E3505">
      <w:pPr>
        <w:pStyle w:val="TOC2"/>
        <w:spacing w:after="0"/>
        <w:rPr>
          <w:rFonts w:cs="Times New Roman"/>
          <w:noProof/>
          <w:sz w:val="22"/>
          <w:szCs w:val="22"/>
          <w:lang w:eastAsia="et-EE"/>
        </w:rPr>
      </w:pPr>
      <w:hyperlink w:anchor="_Toc40519275" w:history="1">
        <w:r w:rsidR="002B75D8" w:rsidRPr="00BB0F25">
          <w:rPr>
            <w:rStyle w:val="Hyperlink"/>
            <w:noProof/>
          </w:rPr>
          <w:t>8.5.</w:t>
        </w:r>
        <w:r w:rsidR="002B75D8" w:rsidRPr="00045734">
          <w:rPr>
            <w:rFonts w:cs="Times New Roman"/>
            <w:noProof/>
            <w:sz w:val="22"/>
            <w:szCs w:val="22"/>
            <w:lang w:eastAsia="et-EE"/>
          </w:rPr>
          <w:tab/>
        </w:r>
        <w:r w:rsidR="002B75D8" w:rsidRPr="00BB0F25">
          <w:rPr>
            <w:rStyle w:val="Hyperlink"/>
            <w:rFonts w:cs="Calibri"/>
            <w:noProof/>
          </w:rPr>
          <w:t>Pääsud pööningule ja katusele</w:t>
        </w:r>
        <w:r w:rsidR="002B75D8">
          <w:rPr>
            <w:noProof/>
            <w:webHidden/>
          </w:rPr>
          <w:tab/>
        </w:r>
        <w:r w:rsidR="002B75D8">
          <w:rPr>
            <w:noProof/>
            <w:webHidden/>
          </w:rPr>
          <w:fldChar w:fldCharType="begin"/>
        </w:r>
        <w:r w:rsidR="002B75D8">
          <w:rPr>
            <w:noProof/>
            <w:webHidden/>
          </w:rPr>
          <w:instrText xml:space="preserve"> PAGEREF _Toc40519275 \h </w:instrText>
        </w:r>
        <w:r w:rsidR="002B75D8">
          <w:rPr>
            <w:noProof/>
            <w:webHidden/>
          </w:rPr>
        </w:r>
        <w:r w:rsidR="002B75D8">
          <w:rPr>
            <w:noProof/>
            <w:webHidden/>
          </w:rPr>
          <w:fldChar w:fldCharType="separate"/>
        </w:r>
        <w:r w:rsidR="00DE6D69">
          <w:rPr>
            <w:noProof/>
            <w:webHidden/>
          </w:rPr>
          <w:t>10</w:t>
        </w:r>
        <w:r w:rsidR="002B75D8">
          <w:rPr>
            <w:noProof/>
            <w:webHidden/>
          </w:rPr>
          <w:fldChar w:fldCharType="end"/>
        </w:r>
      </w:hyperlink>
    </w:p>
    <w:p w14:paraId="3E98D549" w14:textId="040BFB02" w:rsidR="002B75D8" w:rsidRPr="00045734" w:rsidRDefault="00952B79" w:rsidP="003E3505">
      <w:pPr>
        <w:pStyle w:val="TOC2"/>
        <w:spacing w:after="0"/>
        <w:rPr>
          <w:rFonts w:cs="Times New Roman"/>
          <w:noProof/>
          <w:sz w:val="22"/>
          <w:szCs w:val="22"/>
          <w:lang w:eastAsia="et-EE"/>
        </w:rPr>
      </w:pPr>
      <w:hyperlink w:anchor="_Toc40519276" w:history="1">
        <w:r w:rsidR="002B75D8" w:rsidRPr="00BB0F25">
          <w:rPr>
            <w:rStyle w:val="Hyperlink"/>
            <w:noProof/>
          </w:rPr>
          <w:t>8.6.</w:t>
        </w:r>
        <w:r w:rsidR="002B75D8" w:rsidRPr="00045734">
          <w:rPr>
            <w:rFonts w:cs="Times New Roman"/>
            <w:noProof/>
            <w:sz w:val="22"/>
            <w:szCs w:val="22"/>
            <w:lang w:eastAsia="et-EE"/>
          </w:rPr>
          <w:tab/>
        </w:r>
        <w:r w:rsidR="002B75D8" w:rsidRPr="00BB0F25">
          <w:rPr>
            <w:rStyle w:val="Hyperlink"/>
            <w:rFonts w:cs="Calibri"/>
            <w:noProof/>
          </w:rPr>
          <w:t>Ventilatsiooni- ja kütteseadmete tuleohutus</w:t>
        </w:r>
        <w:r w:rsidR="002B75D8">
          <w:rPr>
            <w:noProof/>
            <w:webHidden/>
          </w:rPr>
          <w:tab/>
        </w:r>
        <w:r w:rsidR="002B75D8">
          <w:rPr>
            <w:noProof/>
            <w:webHidden/>
          </w:rPr>
          <w:fldChar w:fldCharType="begin"/>
        </w:r>
        <w:r w:rsidR="002B75D8">
          <w:rPr>
            <w:noProof/>
            <w:webHidden/>
          </w:rPr>
          <w:instrText xml:space="preserve"> PAGEREF _Toc40519276 \h </w:instrText>
        </w:r>
        <w:r w:rsidR="002B75D8">
          <w:rPr>
            <w:noProof/>
            <w:webHidden/>
          </w:rPr>
        </w:r>
        <w:r w:rsidR="002B75D8">
          <w:rPr>
            <w:noProof/>
            <w:webHidden/>
          </w:rPr>
          <w:fldChar w:fldCharType="separate"/>
        </w:r>
        <w:r w:rsidR="00DE6D69">
          <w:rPr>
            <w:noProof/>
            <w:webHidden/>
          </w:rPr>
          <w:t>10</w:t>
        </w:r>
        <w:r w:rsidR="002B75D8">
          <w:rPr>
            <w:noProof/>
            <w:webHidden/>
          </w:rPr>
          <w:fldChar w:fldCharType="end"/>
        </w:r>
      </w:hyperlink>
    </w:p>
    <w:p w14:paraId="083B2EA9" w14:textId="73042144" w:rsidR="002B75D8" w:rsidRPr="00045734" w:rsidRDefault="00952B79" w:rsidP="003E3505">
      <w:pPr>
        <w:pStyle w:val="TOC2"/>
        <w:spacing w:after="0"/>
        <w:rPr>
          <w:rFonts w:cs="Times New Roman"/>
          <w:noProof/>
          <w:sz w:val="22"/>
          <w:szCs w:val="22"/>
          <w:lang w:eastAsia="et-EE"/>
        </w:rPr>
      </w:pPr>
      <w:hyperlink w:anchor="_Toc40519277" w:history="1">
        <w:r w:rsidR="002B75D8" w:rsidRPr="00BB0F25">
          <w:rPr>
            <w:rStyle w:val="Hyperlink"/>
            <w:noProof/>
          </w:rPr>
          <w:t>8.7.</w:t>
        </w:r>
        <w:r w:rsidR="002B75D8" w:rsidRPr="00045734">
          <w:rPr>
            <w:rFonts w:cs="Times New Roman"/>
            <w:noProof/>
            <w:sz w:val="22"/>
            <w:szCs w:val="22"/>
            <w:lang w:eastAsia="et-EE"/>
          </w:rPr>
          <w:tab/>
        </w:r>
        <w:r w:rsidR="002B75D8" w:rsidRPr="00BB0F25">
          <w:rPr>
            <w:rStyle w:val="Hyperlink"/>
            <w:rFonts w:cs="Calibri"/>
            <w:noProof/>
          </w:rPr>
          <w:t>Ehitises rakendatud tuleohutusklassid ja tulekaitsetasemed</w:t>
        </w:r>
        <w:r w:rsidR="002B75D8">
          <w:rPr>
            <w:noProof/>
            <w:webHidden/>
          </w:rPr>
          <w:tab/>
        </w:r>
        <w:r w:rsidR="002B75D8">
          <w:rPr>
            <w:noProof/>
            <w:webHidden/>
          </w:rPr>
          <w:fldChar w:fldCharType="begin"/>
        </w:r>
        <w:r w:rsidR="002B75D8">
          <w:rPr>
            <w:noProof/>
            <w:webHidden/>
          </w:rPr>
          <w:instrText xml:space="preserve"> PAGEREF _Toc40519277 \h </w:instrText>
        </w:r>
        <w:r w:rsidR="002B75D8">
          <w:rPr>
            <w:noProof/>
            <w:webHidden/>
          </w:rPr>
        </w:r>
        <w:r w:rsidR="002B75D8">
          <w:rPr>
            <w:noProof/>
            <w:webHidden/>
          </w:rPr>
          <w:fldChar w:fldCharType="separate"/>
        </w:r>
        <w:r w:rsidR="00DE6D69">
          <w:rPr>
            <w:noProof/>
            <w:webHidden/>
          </w:rPr>
          <w:t>11</w:t>
        </w:r>
        <w:r w:rsidR="002B75D8">
          <w:rPr>
            <w:noProof/>
            <w:webHidden/>
          </w:rPr>
          <w:fldChar w:fldCharType="end"/>
        </w:r>
      </w:hyperlink>
    </w:p>
    <w:p w14:paraId="6179B467" w14:textId="0F289DCA" w:rsidR="002B75D8" w:rsidRPr="00045734" w:rsidRDefault="00952B79" w:rsidP="003E3505">
      <w:pPr>
        <w:pStyle w:val="TOC2"/>
        <w:spacing w:after="0"/>
        <w:rPr>
          <w:rFonts w:cs="Times New Roman"/>
          <w:noProof/>
          <w:sz w:val="22"/>
          <w:szCs w:val="22"/>
          <w:lang w:eastAsia="et-EE"/>
        </w:rPr>
      </w:pPr>
      <w:hyperlink w:anchor="_Toc40519278" w:history="1">
        <w:r w:rsidR="002B75D8" w:rsidRPr="00BB0F25">
          <w:rPr>
            <w:rStyle w:val="Hyperlink"/>
            <w:noProof/>
          </w:rPr>
          <w:t>8.8.</w:t>
        </w:r>
        <w:r w:rsidR="002B75D8" w:rsidRPr="00045734">
          <w:rPr>
            <w:rFonts w:cs="Times New Roman"/>
            <w:noProof/>
            <w:sz w:val="22"/>
            <w:szCs w:val="22"/>
            <w:lang w:eastAsia="et-EE"/>
          </w:rPr>
          <w:tab/>
        </w:r>
        <w:r w:rsidR="002B75D8" w:rsidRPr="00BB0F25">
          <w:rPr>
            <w:rStyle w:val="Hyperlink"/>
            <w:rFonts w:cs="Calibri"/>
            <w:noProof/>
          </w:rPr>
          <w:t>Turvavalgustussüsteemide paigutus ja olemasolu</w:t>
        </w:r>
        <w:r w:rsidR="002B75D8">
          <w:rPr>
            <w:noProof/>
            <w:webHidden/>
          </w:rPr>
          <w:tab/>
        </w:r>
        <w:r w:rsidR="002B75D8">
          <w:rPr>
            <w:noProof/>
            <w:webHidden/>
          </w:rPr>
          <w:fldChar w:fldCharType="begin"/>
        </w:r>
        <w:r w:rsidR="002B75D8">
          <w:rPr>
            <w:noProof/>
            <w:webHidden/>
          </w:rPr>
          <w:instrText xml:space="preserve"> PAGEREF _Toc40519278 \h </w:instrText>
        </w:r>
        <w:r w:rsidR="002B75D8">
          <w:rPr>
            <w:noProof/>
            <w:webHidden/>
          </w:rPr>
        </w:r>
        <w:r w:rsidR="002B75D8">
          <w:rPr>
            <w:noProof/>
            <w:webHidden/>
          </w:rPr>
          <w:fldChar w:fldCharType="separate"/>
        </w:r>
        <w:r w:rsidR="00DE6D69">
          <w:rPr>
            <w:noProof/>
            <w:webHidden/>
          </w:rPr>
          <w:t>11</w:t>
        </w:r>
        <w:r w:rsidR="002B75D8">
          <w:rPr>
            <w:noProof/>
            <w:webHidden/>
          </w:rPr>
          <w:fldChar w:fldCharType="end"/>
        </w:r>
      </w:hyperlink>
    </w:p>
    <w:p w14:paraId="150AB74D" w14:textId="481BA7A7" w:rsidR="002B75D8" w:rsidRPr="00045734" w:rsidRDefault="00952B79" w:rsidP="003E3505">
      <w:pPr>
        <w:pStyle w:val="TOC2"/>
        <w:spacing w:after="0"/>
        <w:rPr>
          <w:rFonts w:cs="Times New Roman"/>
          <w:noProof/>
          <w:sz w:val="22"/>
          <w:szCs w:val="22"/>
          <w:lang w:eastAsia="et-EE"/>
        </w:rPr>
      </w:pPr>
      <w:hyperlink w:anchor="_Toc40519279" w:history="1">
        <w:r w:rsidR="002B75D8" w:rsidRPr="00BB0F25">
          <w:rPr>
            <w:rStyle w:val="Hyperlink"/>
            <w:noProof/>
          </w:rPr>
          <w:t>8.9.</w:t>
        </w:r>
        <w:r w:rsidR="002B75D8" w:rsidRPr="00045734">
          <w:rPr>
            <w:rFonts w:cs="Times New Roman"/>
            <w:noProof/>
            <w:sz w:val="22"/>
            <w:szCs w:val="22"/>
            <w:lang w:eastAsia="et-EE"/>
          </w:rPr>
          <w:tab/>
        </w:r>
        <w:r w:rsidR="002B75D8" w:rsidRPr="00BB0F25">
          <w:rPr>
            <w:rStyle w:val="Hyperlink"/>
            <w:rFonts w:cs="Calibri"/>
            <w:noProof/>
          </w:rPr>
          <w:t>Automaatsete tulekahjusignalisatsiooni- tulekustutus-, piksekaitse- ja suitsutõrjesüsteemide olemasolu ja iseloomustus</w:t>
        </w:r>
        <w:r w:rsidR="002B75D8">
          <w:rPr>
            <w:noProof/>
            <w:webHidden/>
          </w:rPr>
          <w:tab/>
        </w:r>
        <w:r w:rsidR="002B75D8">
          <w:rPr>
            <w:noProof/>
            <w:webHidden/>
          </w:rPr>
          <w:fldChar w:fldCharType="begin"/>
        </w:r>
        <w:r w:rsidR="002B75D8">
          <w:rPr>
            <w:noProof/>
            <w:webHidden/>
          </w:rPr>
          <w:instrText xml:space="preserve"> PAGEREF _Toc40519279 \h </w:instrText>
        </w:r>
        <w:r w:rsidR="002B75D8">
          <w:rPr>
            <w:noProof/>
            <w:webHidden/>
          </w:rPr>
        </w:r>
        <w:r w:rsidR="002B75D8">
          <w:rPr>
            <w:noProof/>
            <w:webHidden/>
          </w:rPr>
          <w:fldChar w:fldCharType="separate"/>
        </w:r>
        <w:r w:rsidR="00DE6D69">
          <w:rPr>
            <w:noProof/>
            <w:webHidden/>
          </w:rPr>
          <w:t>12</w:t>
        </w:r>
        <w:r w:rsidR="002B75D8">
          <w:rPr>
            <w:noProof/>
            <w:webHidden/>
          </w:rPr>
          <w:fldChar w:fldCharType="end"/>
        </w:r>
      </w:hyperlink>
    </w:p>
    <w:p w14:paraId="5726BD51" w14:textId="0F9CD821" w:rsidR="002B75D8" w:rsidRPr="00045734" w:rsidRDefault="00952B79" w:rsidP="003E3505">
      <w:pPr>
        <w:pStyle w:val="TOC2"/>
        <w:spacing w:after="0"/>
        <w:rPr>
          <w:rFonts w:cs="Times New Roman"/>
          <w:noProof/>
          <w:sz w:val="22"/>
          <w:szCs w:val="22"/>
          <w:lang w:eastAsia="et-EE"/>
        </w:rPr>
      </w:pPr>
      <w:hyperlink w:anchor="_Toc40519280" w:history="1">
        <w:r w:rsidR="002B75D8" w:rsidRPr="00BB0F25">
          <w:rPr>
            <w:rStyle w:val="Hyperlink"/>
            <w:rFonts w:cs="Calibri"/>
            <w:noProof/>
          </w:rPr>
          <w:t>Tulekahjusignalisatsioon – autonoomne tulekahjusignalisatsiooniandur</w:t>
        </w:r>
        <w:r w:rsidR="002B75D8">
          <w:rPr>
            <w:noProof/>
            <w:webHidden/>
          </w:rPr>
          <w:tab/>
        </w:r>
        <w:r w:rsidR="002B75D8">
          <w:rPr>
            <w:noProof/>
            <w:webHidden/>
          </w:rPr>
          <w:fldChar w:fldCharType="begin"/>
        </w:r>
        <w:r w:rsidR="002B75D8">
          <w:rPr>
            <w:noProof/>
            <w:webHidden/>
          </w:rPr>
          <w:instrText xml:space="preserve"> PAGEREF _Toc40519280 \h </w:instrText>
        </w:r>
        <w:r w:rsidR="002B75D8">
          <w:rPr>
            <w:noProof/>
            <w:webHidden/>
          </w:rPr>
        </w:r>
        <w:r w:rsidR="002B75D8">
          <w:rPr>
            <w:noProof/>
            <w:webHidden/>
          </w:rPr>
          <w:fldChar w:fldCharType="separate"/>
        </w:r>
        <w:r w:rsidR="00DE6D69">
          <w:rPr>
            <w:noProof/>
            <w:webHidden/>
          </w:rPr>
          <w:t>12</w:t>
        </w:r>
        <w:r w:rsidR="002B75D8">
          <w:rPr>
            <w:noProof/>
            <w:webHidden/>
          </w:rPr>
          <w:fldChar w:fldCharType="end"/>
        </w:r>
      </w:hyperlink>
    </w:p>
    <w:p w14:paraId="0439BD0C" w14:textId="54ECE634" w:rsidR="002B75D8" w:rsidRPr="00045734" w:rsidRDefault="00952B79" w:rsidP="003E3505">
      <w:pPr>
        <w:pStyle w:val="TOC2"/>
        <w:spacing w:after="0"/>
        <w:rPr>
          <w:rFonts w:cs="Times New Roman"/>
          <w:noProof/>
          <w:sz w:val="22"/>
          <w:szCs w:val="22"/>
          <w:lang w:eastAsia="et-EE"/>
        </w:rPr>
      </w:pPr>
      <w:hyperlink w:anchor="_Toc40519281" w:history="1">
        <w:r w:rsidR="002B75D8" w:rsidRPr="00BB0F25">
          <w:rPr>
            <w:rStyle w:val="Hyperlink"/>
            <w:noProof/>
          </w:rPr>
          <w:t>8.10.</w:t>
        </w:r>
        <w:r w:rsidR="002B75D8" w:rsidRPr="00045734">
          <w:rPr>
            <w:rFonts w:cs="Times New Roman"/>
            <w:noProof/>
            <w:sz w:val="22"/>
            <w:szCs w:val="22"/>
            <w:lang w:eastAsia="et-EE"/>
          </w:rPr>
          <w:tab/>
        </w:r>
        <w:r w:rsidR="002B75D8" w:rsidRPr="00BB0F25">
          <w:rPr>
            <w:rStyle w:val="Hyperlink"/>
            <w:rFonts w:cs="Calibri"/>
            <w:noProof/>
          </w:rPr>
          <w:t>Tuletõrjeveevarustussüsteemi lahendus</w:t>
        </w:r>
        <w:r w:rsidR="002B75D8">
          <w:rPr>
            <w:noProof/>
            <w:webHidden/>
          </w:rPr>
          <w:tab/>
        </w:r>
        <w:r w:rsidR="002B75D8">
          <w:rPr>
            <w:noProof/>
            <w:webHidden/>
          </w:rPr>
          <w:fldChar w:fldCharType="begin"/>
        </w:r>
        <w:r w:rsidR="002B75D8">
          <w:rPr>
            <w:noProof/>
            <w:webHidden/>
          </w:rPr>
          <w:instrText xml:space="preserve"> PAGEREF _Toc40519281 \h </w:instrText>
        </w:r>
        <w:r w:rsidR="002B75D8">
          <w:rPr>
            <w:noProof/>
            <w:webHidden/>
          </w:rPr>
        </w:r>
        <w:r w:rsidR="002B75D8">
          <w:rPr>
            <w:noProof/>
            <w:webHidden/>
          </w:rPr>
          <w:fldChar w:fldCharType="separate"/>
        </w:r>
        <w:r w:rsidR="00DE6D69">
          <w:rPr>
            <w:noProof/>
            <w:webHidden/>
          </w:rPr>
          <w:t>12</w:t>
        </w:r>
        <w:r w:rsidR="002B75D8">
          <w:rPr>
            <w:noProof/>
            <w:webHidden/>
          </w:rPr>
          <w:fldChar w:fldCharType="end"/>
        </w:r>
      </w:hyperlink>
    </w:p>
    <w:p w14:paraId="06A94A63" w14:textId="24D67B8B" w:rsidR="00A67934" w:rsidRPr="005A415B" w:rsidRDefault="00A67934" w:rsidP="003E3505">
      <w:pPr>
        <w:spacing w:after="0"/>
        <w:jc w:val="left"/>
        <w:rPr>
          <w:rFonts w:cs="Calibri"/>
          <w:color w:val="FF0000"/>
          <w:sz w:val="20"/>
        </w:rPr>
      </w:pPr>
      <w:r w:rsidRPr="000745E0">
        <w:rPr>
          <w:rFonts w:cs="Calibri"/>
          <w:sz w:val="20"/>
        </w:rPr>
        <w:fldChar w:fldCharType="end"/>
      </w:r>
      <w:r w:rsidR="005A415B" w:rsidRPr="005A415B">
        <w:rPr>
          <w:rFonts w:cs="Calibri"/>
          <w:color w:val="FF0000"/>
          <w:sz w:val="20"/>
        </w:rPr>
        <w:t xml:space="preserve">Muudatused </w:t>
      </w:r>
      <w:r w:rsidR="00C551F3">
        <w:rPr>
          <w:rFonts w:cs="Calibri"/>
          <w:color w:val="FF0000"/>
          <w:sz w:val="20"/>
        </w:rPr>
        <w:t>28</w:t>
      </w:r>
      <w:r w:rsidR="005A415B" w:rsidRPr="005A415B">
        <w:rPr>
          <w:rFonts w:cs="Calibri"/>
          <w:color w:val="FF0000"/>
          <w:sz w:val="20"/>
        </w:rPr>
        <w:t>.06.2020</w:t>
      </w:r>
    </w:p>
    <w:p w14:paraId="279764B3" w14:textId="77777777" w:rsidR="00A67934" w:rsidRPr="000745E0" w:rsidRDefault="00A67934" w:rsidP="003E3505">
      <w:pPr>
        <w:pStyle w:val="Heading1"/>
        <w:spacing w:before="0" w:after="0"/>
        <w:ind w:left="0"/>
        <w:rPr>
          <w:rFonts w:cs="Calibri"/>
          <w:sz w:val="20"/>
        </w:rPr>
      </w:pPr>
      <w:r w:rsidRPr="000745E0">
        <w:rPr>
          <w:rFonts w:cs="Calibri"/>
          <w:color w:val="FF0000"/>
          <w:sz w:val="20"/>
        </w:rPr>
        <w:br w:type="page"/>
      </w:r>
      <w:bookmarkStart w:id="0" w:name="_Toc40519229"/>
      <w:r w:rsidRPr="000745E0">
        <w:rPr>
          <w:rFonts w:cs="Calibri"/>
          <w:sz w:val="20"/>
        </w:rPr>
        <w:lastRenderedPageBreak/>
        <w:t>ÜLDISED LÄHTEKOHAD</w:t>
      </w:r>
      <w:bookmarkEnd w:id="0"/>
    </w:p>
    <w:p w14:paraId="75FEEB5C" w14:textId="77777777" w:rsidR="00A67934" w:rsidRPr="000745E0" w:rsidRDefault="00A67934" w:rsidP="003E3505">
      <w:pPr>
        <w:spacing w:after="0"/>
        <w:jc w:val="left"/>
        <w:rPr>
          <w:rFonts w:cs="Calibri"/>
          <w:sz w:val="20"/>
          <w:lang w:eastAsia="et-EE"/>
        </w:rPr>
      </w:pPr>
    </w:p>
    <w:p w14:paraId="4F981B70" w14:textId="77777777" w:rsidR="00A67934" w:rsidRPr="000745E0" w:rsidRDefault="00A67934" w:rsidP="003E3505">
      <w:pPr>
        <w:pStyle w:val="Heading2"/>
        <w:spacing w:before="0" w:after="0"/>
        <w:ind w:left="0"/>
        <w:rPr>
          <w:rFonts w:cs="Calibri"/>
          <w:sz w:val="20"/>
        </w:rPr>
      </w:pPr>
      <w:bookmarkStart w:id="1" w:name="_Toc40519230"/>
      <w:r w:rsidRPr="000745E0">
        <w:rPr>
          <w:rFonts w:cs="Calibri"/>
          <w:sz w:val="20"/>
        </w:rPr>
        <w:t>Üldandmed</w:t>
      </w:r>
      <w:bookmarkEnd w:id="1"/>
    </w:p>
    <w:p w14:paraId="19616AA3" w14:textId="77777777" w:rsidR="00A67934" w:rsidRPr="000745E0" w:rsidRDefault="00A67934" w:rsidP="003E3505">
      <w:pPr>
        <w:spacing w:after="0"/>
        <w:ind w:firstLine="709"/>
        <w:jc w:val="left"/>
        <w:rPr>
          <w:rFonts w:cs="Calibri"/>
          <w:b/>
          <w:bCs/>
          <w:sz w:val="20"/>
        </w:rPr>
      </w:pPr>
      <w:bookmarkStart w:id="2" w:name="_Toc3562536"/>
      <w:r w:rsidRPr="000745E0">
        <w:rPr>
          <w:rFonts w:cs="Calibri"/>
          <w:b/>
          <w:bCs/>
          <w:sz w:val="20"/>
        </w:rPr>
        <w:t>Töö nimetus</w:t>
      </w:r>
      <w:bookmarkEnd w:id="2"/>
    </w:p>
    <w:p w14:paraId="4944A59D" w14:textId="77777777" w:rsidR="00A67934" w:rsidRPr="000745E0" w:rsidRDefault="00A67934" w:rsidP="003E3505">
      <w:pPr>
        <w:spacing w:after="0"/>
        <w:jc w:val="left"/>
        <w:rPr>
          <w:rFonts w:cs="Calibri"/>
          <w:sz w:val="20"/>
        </w:rPr>
      </w:pPr>
      <w:r w:rsidRPr="000745E0">
        <w:rPr>
          <w:rFonts w:cs="Calibri"/>
          <w:sz w:val="20"/>
        </w:rPr>
        <w:t xml:space="preserve">Töö nr:                                      </w:t>
      </w:r>
      <w:r w:rsidRPr="000745E0">
        <w:rPr>
          <w:rFonts w:cs="Calibri"/>
          <w:sz w:val="20"/>
        </w:rPr>
        <w:tab/>
        <w:t>19-11</w:t>
      </w:r>
    </w:p>
    <w:p w14:paraId="69924CED" w14:textId="77777777" w:rsidR="00A67934" w:rsidRPr="000745E0" w:rsidRDefault="00A67934" w:rsidP="003E3505">
      <w:pPr>
        <w:spacing w:after="0"/>
        <w:jc w:val="left"/>
        <w:rPr>
          <w:rFonts w:cs="Calibri"/>
          <w:sz w:val="20"/>
        </w:rPr>
      </w:pPr>
      <w:r w:rsidRPr="000745E0">
        <w:rPr>
          <w:rFonts w:cs="Calibri"/>
          <w:sz w:val="20"/>
        </w:rPr>
        <w:t xml:space="preserve">Nimetus:                                  </w:t>
      </w:r>
      <w:r w:rsidRPr="000745E0">
        <w:rPr>
          <w:rFonts w:cs="Calibri"/>
          <w:sz w:val="20"/>
        </w:rPr>
        <w:tab/>
        <w:t xml:space="preserve">Elamu </w:t>
      </w:r>
    </w:p>
    <w:p w14:paraId="2C9E1895" w14:textId="77777777" w:rsidR="00A67934" w:rsidRPr="000745E0" w:rsidRDefault="00A67934" w:rsidP="003E3505">
      <w:pPr>
        <w:spacing w:after="0"/>
        <w:jc w:val="left"/>
        <w:rPr>
          <w:rFonts w:cs="Calibri"/>
          <w:sz w:val="20"/>
        </w:rPr>
      </w:pPr>
      <w:r w:rsidRPr="000745E0">
        <w:rPr>
          <w:rFonts w:cs="Calibri"/>
          <w:sz w:val="20"/>
        </w:rPr>
        <w:t xml:space="preserve">Aadress:                              </w:t>
      </w:r>
      <w:r w:rsidRPr="000745E0">
        <w:rPr>
          <w:rFonts w:cs="Calibri"/>
          <w:sz w:val="20"/>
        </w:rPr>
        <w:tab/>
      </w:r>
      <w:r w:rsidRPr="000745E0">
        <w:rPr>
          <w:rFonts w:cs="Calibri"/>
          <w:sz w:val="20"/>
        </w:rPr>
        <w:tab/>
        <w:t>Haaviku tee 6 kinnistu; kat. nr. 78402:204:5680; Pirita linnaosa; Tallinn;</w:t>
      </w:r>
      <w:r w:rsidRPr="000745E0">
        <w:rPr>
          <w:rFonts w:cs="Calibri"/>
          <w:sz w:val="20"/>
        </w:rPr>
        <w:tab/>
      </w:r>
      <w:r w:rsidRPr="000745E0">
        <w:rPr>
          <w:rFonts w:cs="Calibri"/>
          <w:sz w:val="20"/>
        </w:rPr>
        <w:tab/>
      </w:r>
      <w:r w:rsidRPr="000745E0">
        <w:rPr>
          <w:rFonts w:cs="Calibri"/>
          <w:sz w:val="20"/>
        </w:rPr>
        <w:tab/>
      </w:r>
      <w:r w:rsidRPr="000745E0">
        <w:rPr>
          <w:rFonts w:cs="Calibri"/>
          <w:sz w:val="20"/>
        </w:rPr>
        <w:tab/>
      </w:r>
      <w:r w:rsidRPr="000745E0">
        <w:rPr>
          <w:rFonts w:cs="Calibri"/>
          <w:sz w:val="20"/>
        </w:rPr>
        <w:tab/>
        <w:t>Harju mk.</w:t>
      </w:r>
    </w:p>
    <w:p w14:paraId="4821E8F7" w14:textId="6DF2D7F7" w:rsidR="00A67934" w:rsidRPr="000745E0" w:rsidRDefault="00A67934" w:rsidP="003E3505">
      <w:pPr>
        <w:spacing w:after="0"/>
        <w:jc w:val="left"/>
        <w:rPr>
          <w:rFonts w:cs="Calibri"/>
          <w:sz w:val="20"/>
        </w:rPr>
      </w:pPr>
      <w:bookmarkStart w:id="3" w:name="_Toc3562537"/>
      <w:r w:rsidRPr="000745E0">
        <w:rPr>
          <w:rFonts w:cs="Calibri"/>
          <w:sz w:val="20"/>
        </w:rPr>
        <w:t>Tellija</w:t>
      </w:r>
      <w:bookmarkEnd w:id="3"/>
      <w:r w:rsidRPr="000745E0">
        <w:rPr>
          <w:rFonts w:cs="Calibri"/>
          <w:sz w:val="20"/>
        </w:rPr>
        <w:t xml:space="preserve">  </w:t>
      </w:r>
      <w:r w:rsidRPr="000745E0">
        <w:rPr>
          <w:rFonts w:cs="Calibri"/>
          <w:sz w:val="20"/>
        </w:rPr>
        <w:tab/>
      </w:r>
      <w:r w:rsidRPr="000745E0">
        <w:rPr>
          <w:rFonts w:cs="Calibri"/>
          <w:sz w:val="20"/>
        </w:rPr>
        <w:tab/>
      </w:r>
      <w:r w:rsidRPr="000745E0">
        <w:rPr>
          <w:rFonts w:cs="Calibri"/>
          <w:sz w:val="20"/>
        </w:rPr>
        <w:tab/>
      </w:r>
      <w:r w:rsidRPr="000745E0">
        <w:rPr>
          <w:rFonts w:cs="Calibri"/>
          <w:sz w:val="20"/>
        </w:rPr>
        <w:tab/>
        <w:t>Pille Vaga</w:t>
      </w:r>
      <w:r w:rsidR="00CA6151" w:rsidRPr="000745E0">
        <w:rPr>
          <w:rFonts w:cs="Calibri"/>
          <w:sz w:val="20"/>
        </w:rPr>
        <w:t xml:space="preserve"> / Martin Vaga</w:t>
      </w:r>
    </w:p>
    <w:p w14:paraId="57F32797" w14:textId="77777777" w:rsidR="00A67934" w:rsidRPr="000745E0" w:rsidRDefault="00A67934" w:rsidP="003E3505">
      <w:pPr>
        <w:spacing w:after="0"/>
        <w:jc w:val="left"/>
        <w:rPr>
          <w:rFonts w:cs="Calibri"/>
          <w:b/>
          <w:sz w:val="20"/>
        </w:rPr>
      </w:pPr>
      <w:r w:rsidRPr="000745E0">
        <w:rPr>
          <w:rFonts w:cs="Calibri"/>
          <w:sz w:val="20"/>
        </w:rPr>
        <w:t xml:space="preserve">                                       </w:t>
      </w:r>
    </w:p>
    <w:p w14:paraId="2642C039" w14:textId="77777777" w:rsidR="00A67934" w:rsidRPr="000745E0" w:rsidRDefault="00A67934" w:rsidP="003E3505">
      <w:pPr>
        <w:tabs>
          <w:tab w:val="left" w:pos="2835"/>
        </w:tabs>
        <w:spacing w:after="0"/>
        <w:jc w:val="left"/>
        <w:rPr>
          <w:rFonts w:cs="Calibri"/>
          <w:color w:val="FF0000"/>
          <w:sz w:val="20"/>
        </w:rPr>
      </w:pPr>
      <w:r w:rsidRPr="000745E0">
        <w:rPr>
          <w:rFonts w:cs="Calibri"/>
          <w:color w:val="FF0000"/>
          <w:sz w:val="20"/>
        </w:rPr>
        <w:tab/>
      </w:r>
    </w:p>
    <w:p w14:paraId="69D5018D" w14:textId="77777777" w:rsidR="00A67934" w:rsidRPr="000745E0" w:rsidRDefault="00A67934" w:rsidP="003E3505">
      <w:pPr>
        <w:pStyle w:val="Heading2"/>
        <w:spacing w:before="0" w:after="0"/>
        <w:ind w:left="0"/>
        <w:rPr>
          <w:rFonts w:cs="Calibri"/>
          <w:sz w:val="20"/>
        </w:rPr>
      </w:pPr>
      <w:bookmarkStart w:id="4" w:name="_Toc40519231"/>
      <w:r w:rsidRPr="000745E0">
        <w:rPr>
          <w:rFonts w:cs="Calibri"/>
          <w:sz w:val="20"/>
        </w:rPr>
        <w:t>Seletuskirja käsitlusala</w:t>
      </w:r>
      <w:bookmarkEnd w:id="4"/>
    </w:p>
    <w:p w14:paraId="2BA97CEE" w14:textId="7936304F" w:rsidR="00A67934" w:rsidRPr="000745E0" w:rsidRDefault="00A67934" w:rsidP="003E3505">
      <w:pPr>
        <w:spacing w:after="0"/>
        <w:jc w:val="left"/>
        <w:rPr>
          <w:rFonts w:cs="Calibri"/>
          <w:sz w:val="20"/>
          <w:lang w:eastAsia="en-GB"/>
        </w:rPr>
      </w:pPr>
      <w:r w:rsidRPr="000745E0">
        <w:rPr>
          <w:rFonts w:cs="Calibri"/>
          <w:sz w:val="20"/>
        </w:rPr>
        <w:t xml:space="preserve">Projektis ja seletuskirjas käsitletakse </w:t>
      </w:r>
      <w:r w:rsidR="006D5B87" w:rsidRPr="000745E0">
        <w:rPr>
          <w:rFonts w:cs="Calibri"/>
          <w:sz w:val="20"/>
        </w:rPr>
        <w:t xml:space="preserve">Tallinnas, </w:t>
      </w:r>
      <w:r w:rsidRPr="000745E0">
        <w:rPr>
          <w:rFonts w:cs="Calibri"/>
          <w:sz w:val="20"/>
        </w:rPr>
        <w:t xml:space="preserve">Pirita linnaosas, Haaviku tee 6 kinnistul (katastriüksuse tunnus 78402:204:5680) </w:t>
      </w:r>
      <w:r w:rsidR="006D5B87" w:rsidRPr="000745E0">
        <w:rPr>
          <w:rFonts w:cs="Calibri"/>
          <w:sz w:val="20"/>
        </w:rPr>
        <w:t>olevale</w:t>
      </w:r>
      <w:r w:rsidRPr="000745E0">
        <w:rPr>
          <w:rFonts w:cs="Calibri"/>
          <w:sz w:val="20"/>
        </w:rPr>
        <w:t xml:space="preserve"> elamu</w:t>
      </w:r>
      <w:r w:rsidR="006D5B87" w:rsidRPr="000745E0">
        <w:rPr>
          <w:rFonts w:cs="Calibri"/>
          <w:sz w:val="20"/>
        </w:rPr>
        <w:t xml:space="preserve">le juurdeehitusele </w:t>
      </w:r>
      <w:r w:rsidRPr="000745E0">
        <w:rPr>
          <w:rFonts w:cs="Calibri"/>
          <w:sz w:val="20"/>
        </w:rPr>
        <w:t>arhitektuurse lahendus</w:t>
      </w:r>
      <w:r w:rsidR="006D5B87" w:rsidRPr="000745E0">
        <w:rPr>
          <w:rFonts w:cs="Calibri"/>
          <w:sz w:val="20"/>
        </w:rPr>
        <w:t>e tegemist</w:t>
      </w:r>
      <w:r w:rsidR="00ED1083" w:rsidRPr="000745E0">
        <w:rPr>
          <w:rFonts w:cs="Calibri"/>
          <w:sz w:val="20"/>
        </w:rPr>
        <w:t xml:space="preserve"> eelprojekti detailsusega</w:t>
      </w:r>
      <w:r w:rsidRPr="000745E0">
        <w:rPr>
          <w:rFonts w:cs="Calibri"/>
          <w:sz w:val="20"/>
        </w:rPr>
        <w:t>.</w:t>
      </w:r>
    </w:p>
    <w:p w14:paraId="292297AD" w14:textId="77777777" w:rsidR="00A67934" w:rsidRPr="000745E0" w:rsidRDefault="00A67934" w:rsidP="003E3505">
      <w:pPr>
        <w:spacing w:after="0"/>
        <w:jc w:val="left"/>
        <w:rPr>
          <w:rFonts w:cs="Calibri"/>
          <w:color w:val="FF0000"/>
          <w:sz w:val="20"/>
        </w:rPr>
      </w:pPr>
    </w:p>
    <w:p w14:paraId="2F218D4F" w14:textId="77777777" w:rsidR="00A67934" w:rsidRPr="000745E0" w:rsidRDefault="00A67934" w:rsidP="003E3505">
      <w:pPr>
        <w:pStyle w:val="Heading2"/>
        <w:spacing w:before="0" w:after="0"/>
        <w:ind w:left="0"/>
        <w:rPr>
          <w:rFonts w:cs="Calibri"/>
          <w:sz w:val="20"/>
        </w:rPr>
      </w:pPr>
      <w:bookmarkStart w:id="5" w:name="_Toc40519232"/>
      <w:r w:rsidRPr="000745E0">
        <w:rPr>
          <w:rFonts w:cs="Calibri"/>
          <w:sz w:val="20"/>
        </w:rPr>
        <w:t>Projekteerimise ulatus</w:t>
      </w:r>
      <w:bookmarkEnd w:id="5"/>
    </w:p>
    <w:p w14:paraId="3536D1C9" w14:textId="77777777" w:rsidR="00A67934" w:rsidRPr="000745E0" w:rsidRDefault="00A67934" w:rsidP="003E3505">
      <w:pPr>
        <w:spacing w:after="0"/>
        <w:jc w:val="left"/>
        <w:rPr>
          <w:rFonts w:cs="Calibri"/>
          <w:sz w:val="20"/>
        </w:rPr>
      </w:pPr>
      <w:r w:rsidRPr="000745E0">
        <w:rPr>
          <w:rFonts w:cs="Calibri"/>
          <w:sz w:val="20"/>
        </w:rPr>
        <w:t>Ehitusprojekti arhitektuuriosa hõlmab Haaviku tee 6 kinnistul olevale elamule juurdeehituse projekteerimist.</w:t>
      </w:r>
    </w:p>
    <w:p w14:paraId="131AEDCE" w14:textId="77777777" w:rsidR="00A67934" w:rsidRPr="005A415B" w:rsidRDefault="00A67934" w:rsidP="003E3505">
      <w:pPr>
        <w:spacing w:after="0"/>
        <w:jc w:val="left"/>
        <w:rPr>
          <w:rFonts w:cs="Calibri"/>
          <w:sz w:val="20"/>
          <w:lang w:val="en-GB"/>
        </w:rPr>
      </w:pPr>
      <w:r w:rsidRPr="000745E0">
        <w:rPr>
          <w:rFonts w:cs="Calibri"/>
          <w:sz w:val="20"/>
        </w:rPr>
        <w:t>Hoone kasutusotstarbeks on majandus- ja taristuministri määruse nr 51, 02.06.2015, „Ehitise kasutamise otstarvete loetelu”, jaotuse kohaselt Elamud (koodigrupp 11100): 11101 Üksikelamu.</w:t>
      </w:r>
    </w:p>
    <w:p w14:paraId="0B21ACE4" w14:textId="77777777" w:rsidR="00A67934" w:rsidRPr="000745E0" w:rsidRDefault="00A67934" w:rsidP="003E3505">
      <w:pPr>
        <w:spacing w:after="0"/>
        <w:jc w:val="left"/>
        <w:rPr>
          <w:rFonts w:cs="Calibri"/>
          <w:sz w:val="20"/>
        </w:rPr>
      </w:pPr>
      <w:r w:rsidRPr="000745E0">
        <w:rPr>
          <w:rFonts w:cs="Calibri"/>
          <w:sz w:val="20"/>
        </w:rPr>
        <w:t xml:space="preserve">Eelprojektis on esitatud lahendus elamule 2 maapealse korrusega juurdeehituse rajamiseks. </w:t>
      </w:r>
    </w:p>
    <w:p w14:paraId="25F24B05" w14:textId="6BD1600A" w:rsidR="00A67934" w:rsidRPr="000745E0" w:rsidRDefault="00A67934" w:rsidP="003E3505">
      <w:pPr>
        <w:spacing w:after="0"/>
        <w:jc w:val="left"/>
        <w:rPr>
          <w:rFonts w:cs="Calibri"/>
          <w:sz w:val="20"/>
        </w:rPr>
      </w:pPr>
      <w:r w:rsidRPr="000745E0">
        <w:rPr>
          <w:rFonts w:cs="Calibri"/>
          <w:sz w:val="20"/>
        </w:rPr>
        <w:t>Hoone tehnilised parameetrid on esitatud ehitusprojekti arhitektuuriosas</w:t>
      </w:r>
      <w:r w:rsidR="00ED1083" w:rsidRPr="000745E0">
        <w:rPr>
          <w:rFonts w:cs="Calibri"/>
          <w:sz w:val="20"/>
        </w:rPr>
        <w:t>.</w:t>
      </w:r>
    </w:p>
    <w:p w14:paraId="02AD2BD1" w14:textId="7EC00499" w:rsidR="003F2376" w:rsidRPr="000745E0" w:rsidRDefault="003F2376" w:rsidP="003E3505">
      <w:pPr>
        <w:spacing w:after="0"/>
        <w:jc w:val="left"/>
        <w:rPr>
          <w:rFonts w:cs="Calibri"/>
          <w:sz w:val="20"/>
        </w:rPr>
      </w:pPr>
    </w:p>
    <w:p w14:paraId="277D6CF3" w14:textId="1383134E" w:rsidR="00ED1083" w:rsidRPr="000745E0" w:rsidRDefault="00ED1083" w:rsidP="003E3505">
      <w:pPr>
        <w:pStyle w:val="Heading2"/>
        <w:spacing w:before="0" w:after="0"/>
        <w:ind w:left="0"/>
        <w:rPr>
          <w:rFonts w:cs="Calibri"/>
          <w:sz w:val="20"/>
        </w:rPr>
      </w:pPr>
      <w:bookmarkStart w:id="6" w:name="_Toc40519233"/>
      <w:r w:rsidRPr="000745E0">
        <w:rPr>
          <w:rFonts w:cs="Calibri"/>
          <w:sz w:val="20"/>
        </w:rPr>
        <w:t>Alusandmed</w:t>
      </w:r>
      <w:bookmarkEnd w:id="6"/>
    </w:p>
    <w:p w14:paraId="73CF906E" w14:textId="77777777" w:rsidR="003F2376" w:rsidRPr="000745E0" w:rsidRDefault="00A67934" w:rsidP="003E3505">
      <w:pPr>
        <w:spacing w:after="0"/>
        <w:jc w:val="left"/>
        <w:rPr>
          <w:rFonts w:cs="Calibri"/>
          <w:sz w:val="20"/>
          <w:lang w:eastAsia="et-EE"/>
        </w:rPr>
      </w:pPr>
      <w:r w:rsidRPr="000745E0">
        <w:rPr>
          <w:rFonts w:cs="Calibri"/>
          <w:sz w:val="20"/>
          <w:lang w:eastAsia="et-EE"/>
        </w:rPr>
        <w:t>Ehitusprojekti koostamisel lähtuti all-loetletud lähteülesannetest ja tingimustest</w:t>
      </w:r>
      <w:r w:rsidR="003F2376" w:rsidRPr="000745E0">
        <w:rPr>
          <w:rFonts w:cs="Calibri"/>
          <w:sz w:val="20"/>
          <w:lang w:eastAsia="et-EE"/>
        </w:rPr>
        <w:t>:</w:t>
      </w:r>
    </w:p>
    <w:p w14:paraId="13DEA86C" w14:textId="5FBD14B0" w:rsidR="00A67934" w:rsidRPr="000745E0" w:rsidRDefault="00A67934" w:rsidP="003E3505">
      <w:pPr>
        <w:numPr>
          <w:ilvl w:val="0"/>
          <w:numId w:val="21"/>
        </w:numPr>
        <w:spacing w:after="0"/>
        <w:ind w:left="357" w:hanging="357"/>
        <w:jc w:val="left"/>
        <w:rPr>
          <w:rFonts w:cs="Calibri"/>
          <w:sz w:val="20"/>
          <w:lang w:eastAsia="et-EE"/>
        </w:rPr>
      </w:pPr>
      <w:r w:rsidRPr="000745E0">
        <w:rPr>
          <w:rFonts w:cs="Calibri"/>
          <w:b/>
          <w:sz w:val="20"/>
          <w:lang w:eastAsia="et-EE"/>
        </w:rPr>
        <w:t xml:space="preserve">Tellija lähteülesanne: </w:t>
      </w:r>
      <w:r w:rsidRPr="000745E0">
        <w:rPr>
          <w:rFonts w:cs="Calibri"/>
          <w:sz w:val="20"/>
          <w:lang w:eastAsia="et-EE"/>
        </w:rPr>
        <w:t xml:space="preserve">Haaviku tee 6 kinnistul oleva elamu juurdeehituse lähteülesanne. </w:t>
      </w:r>
    </w:p>
    <w:p w14:paraId="5D8D8EE6" w14:textId="77777777" w:rsidR="003F2376" w:rsidRPr="000745E0" w:rsidRDefault="003F2376" w:rsidP="003E3505">
      <w:pPr>
        <w:numPr>
          <w:ilvl w:val="0"/>
          <w:numId w:val="21"/>
        </w:numPr>
        <w:spacing w:after="0"/>
        <w:ind w:left="357" w:hanging="357"/>
        <w:jc w:val="left"/>
        <w:rPr>
          <w:rFonts w:cs="Calibri"/>
          <w:b/>
          <w:sz w:val="20"/>
          <w:lang w:eastAsia="et-EE"/>
        </w:rPr>
      </w:pPr>
      <w:r w:rsidRPr="000745E0">
        <w:rPr>
          <w:rFonts w:cs="Calibri"/>
          <w:b/>
          <w:sz w:val="20"/>
        </w:rPr>
        <w:t>Projekteerimistingimused nr. 2011802/03188</w:t>
      </w:r>
    </w:p>
    <w:p w14:paraId="5FF005C2" w14:textId="3985D01C" w:rsidR="00A67934" w:rsidRPr="000745E0" w:rsidRDefault="00A67934" w:rsidP="003E3505">
      <w:pPr>
        <w:numPr>
          <w:ilvl w:val="0"/>
          <w:numId w:val="21"/>
        </w:numPr>
        <w:spacing w:after="0"/>
        <w:ind w:left="357" w:hanging="357"/>
        <w:jc w:val="left"/>
        <w:rPr>
          <w:rFonts w:cs="Calibri"/>
          <w:b/>
          <w:sz w:val="20"/>
          <w:lang w:eastAsia="et-EE"/>
        </w:rPr>
      </w:pPr>
      <w:r w:rsidRPr="000745E0">
        <w:rPr>
          <w:rFonts w:cs="Calibri"/>
          <w:b/>
          <w:sz w:val="20"/>
          <w:lang w:eastAsia="et-EE"/>
        </w:rPr>
        <w:t>Ehitusuuringud:</w:t>
      </w:r>
      <w:r w:rsidRPr="000745E0">
        <w:rPr>
          <w:rFonts w:cs="Calibri"/>
          <w:sz w:val="20"/>
          <w:lang w:eastAsia="et-EE"/>
        </w:rPr>
        <w:t xml:space="preserve"> </w:t>
      </w:r>
    </w:p>
    <w:p w14:paraId="436B27F9" w14:textId="26C361D5" w:rsidR="006D5B87" w:rsidRPr="000745E0" w:rsidRDefault="00A67934" w:rsidP="003E3505">
      <w:pPr>
        <w:numPr>
          <w:ilvl w:val="0"/>
          <w:numId w:val="22"/>
        </w:numPr>
        <w:spacing w:after="0"/>
        <w:jc w:val="left"/>
        <w:rPr>
          <w:rFonts w:cs="Calibri"/>
          <w:sz w:val="20"/>
          <w:lang w:eastAsia="et-EE"/>
        </w:rPr>
      </w:pPr>
      <w:r w:rsidRPr="000745E0">
        <w:rPr>
          <w:rFonts w:cs="Calibri"/>
          <w:b/>
          <w:sz w:val="20"/>
          <w:lang w:eastAsia="et-EE"/>
        </w:rPr>
        <w:t xml:space="preserve">Geodeetiline uuring: </w:t>
      </w:r>
      <w:r w:rsidRPr="000745E0">
        <w:rPr>
          <w:rFonts w:cs="Calibri"/>
          <w:sz w:val="20"/>
          <w:lang w:eastAsia="et-EE"/>
        </w:rPr>
        <w:t>„Geodeetiline alusplaan“, töö nr. 3212G, OÜ Kirjanurk, H. Jürmann</w:t>
      </w:r>
    </w:p>
    <w:p w14:paraId="7691864C" w14:textId="77777777" w:rsidR="00A67934" w:rsidRPr="000745E0" w:rsidRDefault="00A67934" w:rsidP="003E3505">
      <w:pPr>
        <w:spacing w:after="0"/>
        <w:jc w:val="left"/>
        <w:rPr>
          <w:rFonts w:cs="Calibri"/>
          <w:color w:val="FF0000"/>
          <w:sz w:val="20"/>
          <w:lang w:eastAsia="et-EE"/>
        </w:rPr>
      </w:pPr>
    </w:p>
    <w:p w14:paraId="47DA1A5A" w14:textId="77777777" w:rsidR="00A67934" w:rsidRPr="000745E0" w:rsidRDefault="00A67934" w:rsidP="003E3505">
      <w:pPr>
        <w:pStyle w:val="Heading2"/>
        <w:spacing w:before="0" w:after="0"/>
        <w:ind w:left="0"/>
        <w:rPr>
          <w:rFonts w:cs="Calibri"/>
          <w:sz w:val="20"/>
        </w:rPr>
      </w:pPr>
      <w:bookmarkStart w:id="7" w:name="_Toc40519234"/>
      <w:r w:rsidRPr="000745E0">
        <w:rPr>
          <w:rFonts w:cs="Calibri"/>
          <w:sz w:val="20"/>
        </w:rPr>
        <w:t>Kasutatud normdokumendid</w:t>
      </w:r>
      <w:bookmarkEnd w:id="7"/>
    </w:p>
    <w:p w14:paraId="2D72D509" w14:textId="77777777" w:rsidR="0037399B" w:rsidRPr="000745E0" w:rsidRDefault="0037399B" w:rsidP="003E3505">
      <w:pPr>
        <w:spacing w:after="0"/>
        <w:rPr>
          <w:rFonts w:cs="Calibri"/>
          <w:sz w:val="20"/>
          <w:lang w:eastAsia="et-EE"/>
        </w:rPr>
      </w:pPr>
      <w:r w:rsidRPr="000745E0">
        <w:rPr>
          <w:rFonts w:cs="Calibri"/>
          <w:sz w:val="20"/>
          <w:lang w:eastAsia="et-EE"/>
        </w:rPr>
        <w:t>Käesoleva eelprojekti arhitektuuri osa on koostatud lähtudes Eesti Vabariigi õigusaktidest, Eesti Standardikeskuse poolt välja antud ehitusvaldkonna standarditest ja juhendmaterjalidest. Allpool on välja toodud käesoleva arhitektuurse projekti seisukohast olulisimad.</w:t>
      </w:r>
    </w:p>
    <w:p w14:paraId="34C12098" w14:textId="77777777" w:rsidR="00A67934" w:rsidRPr="000745E0" w:rsidRDefault="00A67934" w:rsidP="003E3505">
      <w:pPr>
        <w:spacing w:after="0"/>
        <w:jc w:val="left"/>
        <w:rPr>
          <w:rFonts w:cs="Calibri"/>
          <w:sz w:val="20"/>
          <w:lang w:eastAsia="et-EE"/>
        </w:rPr>
      </w:pPr>
    </w:p>
    <w:p w14:paraId="700C35AB" w14:textId="77777777" w:rsidR="00A67934" w:rsidRPr="000745E0" w:rsidRDefault="00A67934" w:rsidP="003E3505">
      <w:pPr>
        <w:spacing w:after="0"/>
        <w:jc w:val="left"/>
        <w:rPr>
          <w:rFonts w:cs="Calibri"/>
          <w:b/>
          <w:sz w:val="20"/>
          <w:lang w:eastAsia="et-EE"/>
        </w:rPr>
      </w:pPr>
      <w:r w:rsidRPr="000745E0">
        <w:rPr>
          <w:rFonts w:cs="Calibri"/>
          <w:b/>
          <w:sz w:val="20"/>
          <w:lang w:eastAsia="et-EE"/>
        </w:rPr>
        <w:t>Seadused</w:t>
      </w:r>
    </w:p>
    <w:p w14:paraId="1F73C1C8" w14:textId="77777777" w:rsidR="00A67934" w:rsidRPr="000745E0" w:rsidRDefault="00A67934" w:rsidP="003E3505">
      <w:pPr>
        <w:numPr>
          <w:ilvl w:val="0"/>
          <w:numId w:val="3"/>
        </w:numPr>
        <w:spacing w:after="0"/>
        <w:ind w:left="0"/>
        <w:jc w:val="left"/>
        <w:rPr>
          <w:rFonts w:cs="Calibri"/>
          <w:sz w:val="20"/>
          <w:lang w:eastAsia="et-EE"/>
        </w:rPr>
      </w:pPr>
      <w:r w:rsidRPr="000745E0">
        <w:rPr>
          <w:rFonts w:cs="Calibri"/>
          <w:sz w:val="20"/>
          <w:lang w:eastAsia="et-EE"/>
        </w:rPr>
        <w:t xml:space="preserve">  Ehitusseadustik</w:t>
      </w:r>
    </w:p>
    <w:p w14:paraId="36DDD56C" w14:textId="77777777" w:rsidR="00A67934" w:rsidRPr="000745E0" w:rsidRDefault="00A67934" w:rsidP="003E3505">
      <w:pPr>
        <w:numPr>
          <w:ilvl w:val="0"/>
          <w:numId w:val="3"/>
        </w:numPr>
        <w:spacing w:after="0"/>
        <w:ind w:left="0"/>
        <w:jc w:val="left"/>
        <w:rPr>
          <w:rFonts w:cs="Calibri"/>
          <w:sz w:val="20"/>
          <w:lang w:eastAsia="et-EE"/>
        </w:rPr>
      </w:pPr>
      <w:r w:rsidRPr="000745E0">
        <w:rPr>
          <w:rFonts w:cs="Calibri"/>
          <w:sz w:val="20"/>
          <w:lang w:eastAsia="et-EE"/>
        </w:rPr>
        <w:t xml:space="preserve">  Jäätmeseadus</w:t>
      </w:r>
    </w:p>
    <w:p w14:paraId="2D0A7F90" w14:textId="77777777" w:rsidR="006D5B87" w:rsidRPr="000745E0" w:rsidRDefault="00A67934" w:rsidP="003E3505">
      <w:pPr>
        <w:numPr>
          <w:ilvl w:val="0"/>
          <w:numId w:val="3"/>
        </w:numPr>
        <w:spacing w:after="0"/>
        <w:ind w:left="0"/>
        <w:jc w:val="left"/>
        <w:rPr>
          <w:rFonts w:cs="Calibri"/>
          <w:sz w:val="20"/>
          <w:lang w:eastAsia="et-EE"/>
        </w:rPr>
      </w:pPr>
      <w:r w:rsidRPr="000745E0">
        <w:rPr>
          <w:rFonts w:cs="Calibri"/>
          <w:sz w:val="20"/>
          <w:lang w:eastAsia="et-EE"/>
        </w:rPr>
        <w:t xml:space="preserve">  Planeerimisseadus</w:t>
      </w:r>
    </w:p>
    <w:p w14:paraId="06EF68A4" w14:textId="6C154E73" w:rsidR="00A67934" w:rsidRPr="000745E0" w:rsidRDefault="006D5B87" w:rsidP="003E3505">
      <w:pPr>
        <w:numPr>
          <w:ilvl w:val="0"/>
          <w:numId w:val="3"/>
        </w:numPr>
        <w:spacing w:after="0"/>
        <w:ind w:left="0"/>
        <w:jc w:val="left"/>
        <w:rPr>
          <w:rFonts w:cs="Calibri"/>
          <w:sz w:val="20"/>
          <w:lang w:eastAsia="et-EE"/>
        </w:rPr>
      </w:pPr>
      <w:r w:rsidRPr="000745E0">
        <w:rPr>
          <w:rFonts w:cs="Calibri"/>
          <w:sz w:val="20"/>
          <w:lang w:eastAsia="et-EE"/>
        </w:rPr>
        <w:t xml:space="preserve">  </w:t>
      </w:r>
      <w:r w:rsidR="00A67934" w:rsidRPr="000745E0">
        <w:rPr>
          <w:rFonts w:cs="Calibri"/>
          <w:sz w:val="20"/>
          <w:lang w:eastAsia="et-EE"/>
        </w:rPr>
        <w:t>Tuleohutus seadus</w:t>
      </w:r>
    </w:p>
    <w:p w14:paraId="298E1A98" w14:textId="77777777" w:rsidR="00A67934" w:rsidRPr="000745E0" w:rsidRDefault="00A67934" w:rsidP="003E3505">
      <w:pPr>
        <w:spacing w:after="0"/>
        <w:jc w:val="left"/>
        <w:rPr>
          <w:rFonts w:cs="Calibri"/>
          <w:color w:val="FF0000"/>
          <w:sz w:val="20"/>
          <w:lang w:eastAsia="et-EE"/>
        </w:rPr>
      </w:pPr>
    </w:p>
    <w:p w14:paraId="4B9F09D7" w14:textId="77777777" w:rsidR="00A67934" w:rsidRPr="000745E0" w:rsidRDefault="00A67934" w:rsidP="003E3505">
      <w:pPr>
        <w:spacing w:after="0"/>
        <w:jc w:val="left"/>
        <w:rPr>
          <w:rFonts w:cs="Calibri"/>
          <w:b/>
          <w:sz w:val="20"/>
          <w:lang w:eastAsia="et-EE"/>
        </w:rPr>
      </w:pPr>
      <w:r w:rsidRPr="000745E0">
        <w:rPr>
          <w:rFonts w:cs="Calibri"/>
          <w:b/>
          <w:sz w:val="20"/>
          <w:lang w:eastAsia="et-EE"/>
        </w:rPr>
        <w:t>Määrused</w:t>
      </w:r>
    </w:p>
    <w:p w14:paraId="2F496808" w14:textId="77777777" w:rsidR="00A67934" w:rsidRPr="000745E0" w:rsidRDefault="00A67934" w:rsidP="003E3505">
      <w:pPr>
        <w:numPr>
          <w:ilvl w:val="0"/>
          <w:numId w:val="3"/>
        </w:numPr>
        <w:spacing w:after="0"/>
        <w:ind w:left="0"/>
        <w:jc w:val="left"/>
        <w:rPr>
          <w:rFonts w:cs="Calibri"/>
          <w:sz w:val="20"/>
          <w:lang w:eastAsia="et-EE"/>
        </w:rPr>
      </w:pPr>
      <w:r w:rsidRPr="000745E0">
        <w:rPr>
          <w:rFonts w:cs="Calibri"/>
          <w:sz w:val="20"/>
          <w:lang w:eastAsia="et-EE"/>
        </w:rPr>
        <w:t>Majandus- ja taristuministri määrus nr 97 / 17.07.2015 „Nõuded ehitusprojektile“</w:t>
      </w:r>
    </w:p>
    <w:p w14:paraId="2E28B61A" w14:textId="77777777" w:rsidR="00A67934" w:rsidRPr="000745E0" w:rsidRDefault="00A67934" w:rsidP="003E3505">
      <w:pPr>
        <w:numPr>
          <w:ilvl w:val="0"/>
          <w:numId w:val="3"/>
        </w:numPr>
        <w:spacing w:after="0"/>
        <w:ind w:left="0"/>
        <w:jc w:val="left"/>
        <w:rPr>
          <w:rFonts w:cs="Calibri"/>
          <w:sz w:val="20"/>
          <w:lang w:eastAsia="et-EE"/>
        </w:rPr>
      </w:pPr>
      <w:r w:rsidRPr="000745E0">
        <w:rPr>
          <w:rFonts w:cs="Calibri"/>
          <w:sz w:val="20"/>
          <w:lang w:eastAsia="et-EE"/>
        </w:rPr>
        <w:t>Majandus- ja taristuministri määrus nr 51 / 02.06.2015 „Ehitise kasutamise otstarvete loetelu”</w:t>
      </w:r>
    </w:p>
    <w:p w14:paraId="0F4FABE5" w14:textId="77777777" w:rsidR="0037399B" w:rsidRPr="000745E0" w:rsidRDefault="00A67934" w:rsidP="003E3505">
      <w:pPr>
        <w:numPr>
          <w:ilvl w:val="0"/>
          <w:numId w:val="3"/>
        </w:numPr>
        <w:spacing w:after="0"/>
        <w:ind w:left="0"/>
        <w:jc w:val="left"/>
        <w:rPr>
          <w:rFonts w:cs="Calibri"/>
          <w:sz w:val="20"/>
          <w:lang w:eastAsia="et-EE"/>
        </w:rPr>
      </w:pPr>
      <w:r w:rsidRPr="000745E0">
        <w:rPr>
          <w:rFonts w:cs="Calibri"/>
          <w:sz w:val="20"/>
          <w:lang w:eastAsia="et-EE"/>
        </w:rPr>
        <w:t>Majandus- ja taristuministri määrus nr 57 / 05.06.2015 „Ehitise tehniliste andmete loetelu ja  arvestamise alused ”</w:t>
      </w:r>
    </w:p>
    <w:p w14:paraId="49D00100" w14:textId="0F019BD9" w:rsidR="0037399B" w:rsidRPr="000745E0" w:rsidRDefault="0037399B" w:rsidP="003E3505">
      <w:pPr>
        <w:numPr>
          <w:ilvl w:val="0"/>
          <w:numId w:val="3"/>
        </w:numPr>
        <w:spacing w:after="0"/>
        <w:ind w:left="0"/>
        <w:jc w:val="left"/>
        <w:rPr>
          <w:rFonts w:cs="Calibri"/>
          <w:sz w:val="20"/>
          <w:lang w:eastAsia="et-EE"/>
        </w:rPr>
      </w:pPr>
      <w:r w:rsidRPr="000745E0">
        <w:rPr>
          <w:sz w:val="20"/>
        </w:rPr>
        <w:t>Majandus- ja taristuministri 02.07.2015 määrus nr 85 „Eluruumile esitatavad nõuded“</w:t>
      </w:r>
    </w:p>
    <w:p w14:paraId="7FF66C8E" w14:textId="77777777" w:rsidR="00A67934" w:rsidRPr="000745E0" w:rsidRDefault="00A67934" w:rsidP="003E3505">
      <w:pPr>
        <w:numPr>
          <w:ilvl w:val="0"/>
          <w:numId w:val="3"/>
        </w:numPr>
        <w:spacing w:after="0"/>
        <w:ind w:left="0"/>
        <w:jc w:val="left"/>
        <w:rPr>
          <w:rFonts w:cs="Calibri"/>
          <w:sz w:val="20"/>
          <w:lang w:eastAsia="et-EE"/>
        </w:rPr>
      </w:pPr>
      <w:r w:rsidRPr="000745E0">
        <w:rPr>
          <w:rFonts w:cs="Calibri"/>
          <w:sz w:val="20"/>
          <w:lang w:eastAsia="et-EE"/>
        </w:rPr>
        <w:t>Siseministri määrus nr 17, 07.04.2017, „Ehitisele esitatavad tuleohutusnõuded ja nõuded tuletõrje veevarustusele“</w:t>
      </w:r>
    </w:p>
    <w:p w14:paraId="3638168B" w14:textId="77777777" w:rsidR="0037399B" w:rsidRPr="000745E0" w:rsidRDefault="00A67934" w:rsidP="003E3505">
      <w:pPr>
        <w:numPr>
          <w:ilvl w:val="0"/>
          <w:numId w:val="3"/>
        </w:numPr>
        <w:spacing w:after="0"/>
        <w:ind w:left="0"/>
        <w:jc w:val="left"/>
        <w:rPr>
          <w:rFonts w:cs="Calibri"/>
          <w:sz w:val="20"/>
          <w:lang w:eastAsia="et-EE"/>
        </w:rPr>
      </w:pPr>
      <w:r w:rsidRPr="000745E0">
        <w:rPr>
          <w:rFonts w:cs="Calibri"/>
          <w:sz w:val="20"/>
          <w:lang w:eastAsia="et-EE"/>
        </w:rPr>
        <w:t>Keskkonnaministri määrus nr 70 / 14.12.2015 „Jäätmete liigitamise kord ja jäätmenimistu”</w:t>
      </w:r>
    </w:p>
    <w:p w14:paraId="3DABF62B" w14:textId="77777777" w:rsidR="0037399B" w:rsidRPr="000745E0" w:rsidRDefault="0037399B" w:rsidP="003E3505">
      <w:pPr>
        <w:numPr>
          <w:ilvl w:val="0"/>
          <w:numId w:val="3"/>
        </w:numPr>
        <w:spacing w:after="0"/>
        <w:ind w:left="0"/>
        <w:jc w:val="left"/>
        <w:rPr>
          <w:rFonts w:cs="Calibri"/>
          <w:sz w:val="20"/>
          <w:lang w:eastAsia="et-EE"/>
        </w:rPr>
      </w:pPr>
      <w:r w:rsidRPr="000745E0">
        <w:rPr>
          <w:rFonts w:cs="Calibri"/>
          <w:sz w:val="20"/>
          <w:lang w:eastAsia="et-EE"/>
        </w:rPr>
        <w:t>Tallinna Linnavolikogu 06.09.2012 määrus nr 21 „Tallinna linna ehitusmäärus“</w:t>
      </w:r>
    </w:p>
    <w:p w14:paraId="6815DDC8" w14:textId="57B108D0" w:rsidR="0037399B" w:rsidRPr="000745E0" w:rsidRDefault="0037399B" w:rsidP="003E3505">
      <w:pPr>
        <w:numPr>
          <w:ilvl w:val="0"/>
          <w:numId w:val="3"/>
        </w:numPr>
        <w:spacing w:after="0"/>
        <w:ind w:left="0"/>
        <w:jc w:val="left"/>
        <w:rPr>
          <w:rFonts w:cs="Calibri"/>
          <w:sz w:val="20"/>
          <w:lang w:eastAsia="et-EE"/>
        </w:rPr>
      </w:pPr>
      <w:r w:rsidRPr="000745E0">
        <w:rPr>
          <w:rFonts w:cs="Calibri"/>
          <w:sz w:val="20"/>
          <w:lang w:eastAsia="et-EE"/>
        </w:rPr>
        <w:t>Tallinna Linnavolikogu 08.09.2011 määrus nr 28 „Tallinna jäätmehoolduseeskiri“</w:t>
      </w:r>
    </w:p>
    <w:p w14:paraId="6005699D" w14:textId="77777777" w:rsidR="00A67934" w:rsidRPr="000745E0" w:rsidRDefault="00A67934" w:rsidP="003E3505">
      <w:pPr>
        <w:spacing w:after="0"/>
        <w:jc w:val="left"/>
        <w:rPr>
          <w:rFonts w:cs="Calibri"/>
          <w:sz w:val="20"/>
          <w:lang w:eastAsia="et-EE"/>
        </w:rPr>
      </w:pPr>
    </w:p>
    <w:p w14:paraId="4AB19CBB" w14:textId="77777777" w:rsidR="00A67934" w:rsidRPr="000745E0" w:rsidRDefault="00A67934" w:rsidP="003E3505">
      <w:pPr>
        <w:spacing w:after="0"/>
        <w:jc w:val="left"/>
        <w:rPr>
          <w:rFonts w:cs="Calibri"/>
          <w:b/>
          <w:sz w:val="20"/>
          <w:lang w:eastAsia="et-EE"/>
        </w:rPr>
      </w:pPr>
      <w:r w:rsidRPr="000745E0">
        <w:rPr>
          <w:rFonts w:cs="Calibri"/>
          <w:b/>
          <w:sz w:val="20"/>
          <w:lang w:eastAsia="et-EE"/>
        </w:rPr>
        <w:t>Standardid</w:t>
      </w:r>
    </w:p>
    <w:p w14:paraId="1AD6839C" w14:textId="77777777" w:rsidR="00A67934" w:rsidRPr="000745E0" w:rsidRDefault="00A67934" w:rsidP="003E3505">
      <w:pPr>
        <w:numPr>
          <w:ilvl w:val="0"/>
          <w:numId w:val="4"/>
        </w:numPr>
        <w:spacing w:after="0"/>
        <w:ind w:left="0"/>
        <w:jc w:val="left"/>
        <w:rPr>
          <w:rFonts w:cs="Calibri"/>
          <w:sz w:val="20"/>
          <w:lang w:eastAsia="et-EE"/>
        </w:rPr>
      </w:pPr>
      <w:r w:rsidRPr="000745E0">
        <w:rPr>
          <w:rFonts w:cs="Calibri"/>
          <w:sz w:val="20"/>
          <w:u w:val="single"/>
          <w:lang w:eastAsia="et-EE"/>
        </w:rPr>
        <w:t>EVS 932:2017</w:t>
      </w:r>
      <w:r w:rsidRPr="000745E0">
        <w:rPr>
          <w:rFonts w:cs="Calibri"/>
          <w:sz w:val="20"/>
          <w:lang w:eastAsia="et-EE"/>
        </w:rPr>
        <w:t xml:space="preserve"> </w:t>
      </w:r>
      <w:r w:rsidRPr="000745E0">
        <w:rPr>
          <w:rFonts w:cs="Calibri"/>
          <w:sz w:val="20"/>
          <w:lang w:eastAsia="et-EE"/>
        </w:rPr>
        <w:tab/>
        <w:t>Ehitusprojekt</w:t>
      </w:r>
    </w:p>
    <w:p w14:paraId="3283AAB3" w14:textId="77777777" w:rsidR="00A67934" w:rsidRPr="000745E0" w:rsidRDefault="00A67934" w:rsidP="003E3505">
      <w:pPr>
        <w:numPr>
          <w:ilvl w:val="0"/>
          <w:numId w:val="4"/>
        </w:numPr>
        <w:spacing w:after="0"/>
        <w:ind w:left="0"/>
        <w:jc w:val="left"/>
        <w:rPr>
          <w:rFonts w:cs="Calibri"/>
          <w:sz w:val="20"/>
          <w:lang w:eastAsia="et-EE"/>
        </w:rPr>
      </w:pPr>
      <w:r w:rsidRPr="000745E0">
        <w:rPr>
          <w:rFonts w:cs="Calibri"/>
          <w:sz w:val="20"/>
          <w:u w:val="single"/>
          <w:lang w:eastAsia="et-EE"/>
        </w:rPr>
        <w:t>EVS 843:2016</w:t>
      </w:r>
      <w:r w:rsidRPr="000745E0">
        <w:rPr>
          <w:rFonts w:cs="Calibri"/>
          <w:sz w:val="20"/>
          <w:lang w:eastAsia="et-EE"/>
        </w:rPr>
        <w:tab/>
        <w:t>Linnatänavad</w:t>
      </w:r>
    </w:p>
    <w:p w14:paraId="00386342" w14:textId="77777777" w:rsidR="00A67934" w:rsidRPr="000745E0" w:rsidRDefault="00A67934" w:rsidP="003E3505">
      <w:pPr>
        <w:numPr>
          <w:ilvl w:val="0"/>
          <w:numId w:val="4"/>
        </w:numPr>
        <w:spacing w:after="0"/>
        <w:ind w:left="0"/>
        <w:jc w:val="left"/>
        <w:rPr>
          <w:rFonts w:cs="Calibri"/>
          <w:sz w:val="20"/>
          <w:lang w:eastAsia="et-EE"/>
        </w:rPr>
      </w:pPr>
      <w:r w:rsidRPr="000745E0">
        <w:rPr>
          <w:rFonts w:cs="Calibri"/>
          <w:sz w:val="20"/>
          <w:u w:val="single"/>
          <w:lang w:eastAsia="et-EE"/>
        </w:rPr>
        <w:t>EVS 812-1:2017</w:t>
      </w:r>
      <w:r w:rsidRPr="000745E0">
        <w:rPr>
          <w:rFonts w:cs="Calibri"/>
          <w:sz w:val="20"/>
          <w:lang w:eastAsia="et-EE"/>
        </w:rPr>
        <w:t xml:space="preserve"> Ehitiste tuleohutus. Osa 1: Sõnavara</w:t>
      </w:r>
    </w:p>
    <w:p w14:paraId="0E44805F" w14:textId="77777777" w:rsidR="00A67934" w:rsidRPr="000745E0" w:rsidRDefault="00A67934" w:rsidP="003E3505">
      <w:pPr>
        <w:widowControl w:val="0"/>
        <w:numPr>
          <w:ilvl w:val="0"/>
          <w:numId w:val="4"/>
        </w:numPr>
        <w:tabs>
          <w:tab w:val="left" w:pos="220"/>
          <w:tab w:val="left" w:pos="720"/>
        </w:tabs>
        <w:autoSpaceDE w:val="0"/>
        <w:autoSpaceDN w:val="0"/>
        <w:adjustRightInd w:val="0"/>
        <w:spacing w:after="0"/>
        <w:ind w:left="0"/>
        <w:jc w:val="left"/>
        <w:rPr>
          <w:rFonts w:cs="Calibri"/>
          <w:sz w:val="20"/>
          <w:lang w:eastAsia="et-EE"/>
        </w:rPr>
      </w:pPr>
      <w:r w:rsidRPr="000745E0">
        <w:rPr>
          <w:rFonts w:cs="Calibri"/>
          <w:sz w:val="20"/>
          <w:u w:val="single"/>
          <w:shd w:val="clear" w:color="auto" w:fill="FFFFFF"/>
        </w:rPr>
        <w:t>EVS 812-2:2014+AC:2017</w:t>
      </w:r>
      <w:r w:rsidRPr="000745E0">
        <w:rPr>
          <w:rFonts w:cs="Calibri"/>
          <w:sz w:val="20"/>
          <w:shd w:val="clear" w:color="auto" w:fill="FFFFFF"/>
        </w:rPr>
        <w:t xml:space="preserve"> </w:t>
      </w:r>
      <w:r w:rsidRPr="000745E0">
        <w:rPr>
          <w:rFonts w:cs="Calibri"/>
          <w:sz w:val="20"/>
          <w:lang w:eastAsia="et-EE"/>
        </w:rPr>
        <w:t>Ehitiste tuleohutus. Osa 2: Ventilatsioonisüsteemid</w:t>
      </w:r>
    </w:p>
    <w:p w14:paraId="74FD6220" w14:textId="77777777" w:rsidR="00A67934" w:rsidRPr="000745E0" w:rsidRDefault="00A67934" w:rsidP="003E3505">
      <w:pPr>
        <w:widowControl w:val="0"/>
        <w:numPr>
          <w:ilvl w:val="0"/>
          <w:numId w:val="4"/>
        </w:numPr>
        <w:tabs>
          <w:tab w:val="left" w:pos="220"/>
          <w:tab w:val="left" w:pos="720"/>
        </w:tabs>
        <w:autoSpaceDE w:val="0"/>
        <w:autoSpaceDN w:val="0"/>
        <w:adjustRightInd w:val="0"/>
        <w:spacing w:after="0"/>
        <w:ind w:left="0"/>
        <w:jc w:val="left"/>
        <w:rPr>
          <w:rFonts w:cs="Calibri"/>
          <w:sz w:val="20"/>
          <w:lang w:eastAsia="et-EE"/>
        </w:rPr>
      </w:pPr>
      <w:r w:rsidRPr="000745E0">
        <w:rPr>
          <w:rFonts w:cs="Calibri"/>
          <w:sz w:val="20"/>
          <w:lang w:eastAsia="et-EE"/>
        </w:rPr>
        <w:t>EVS 812-3:2018 Ehitiste tuleohutus. Osa 3: Küttesüsteemid</w:t>
      </w:r>
    </w:p>
    <w:p w14:paraId="37AA54E0" w14:textId="77777777" w:rsidR="00A67934" w:rsidRPr="000745E0" w:rsidRDefault="00A67934" w:rsidP="003E3505">
      <w:pPr>
        <w:widowControl w:val="0"/>
        <w:numPr>
          <w:ilvl w:val="0"/>
          <w:numId w:val="4"/>
        </w:numPr>
        <w:tabs>
          <w:tab w:val="left" w:pos="220"/>
          <w:tab w:val="left" w:pos="720"/>
        </w:tabs>
        <w:autoSpaceDE w:val="0"/>
        <w:autoSpaceDN w:val="0"/>
        <w:adjustRightInd w:val="0"/>
        <w:spacing w:after="0"/>
        <w:ind w:left="0"/>
        <w:jc w:val="left"/>
        <w:rPr>
          <w:rFonts w:cs="Calibri"/>
          <w:sz w:val="20"/>
          <w:lang w:eastAsia="et-EE"/>
        </w:rPr>
      </w:pPr>
      <w:r w:rsidRPr="000745E0">
        <w:rPr>
          <w:rFonts w:cs="Calibri"/>
          <w:sz w:val="20"/>
          <w:shd w:val="clear" w:color="auto" w:fill="FFFFFF"/>
        </w:rPr>
        <w:t xml:space="preserve">EVS 812-6:2012+A1:2013+AC:2016+A2:2017 </w:t>
      </w:r>
      <w:r w:rsidRPr="000745E0">
        <w:rPr>
          <w:rFonts w:cs="Calibri"/>
          <w:sz w:val="20"/>
          <w:lang w:eastAsia="et-EE"/>
        </w:rPr>
        <w:t>Ehitiste tuleohutus. Osa 6: Tuletõrje veevarustus</w:t>
      </w:r>
    </w:p>
    <w:p w14:paraId="1C86ECF8" w14:textId="77777777" w:rsidR="00A67934" w:rsidRPr="000745E0" w:rsidRDefault="00A67934" w:rsidP="003E3505">
      <w:pPr>
        <w:numPr>
          <w:ilvl w:val="0"/>
          <w:numId w:val="4"/>
        </w:numPr>
        <w:spacing w:after="0"/>
        <w:ind w:left="0"/>
        <w:jc w:val="left"/>
        <w:rPr>
          <w:rFonts w:cs="Calibri"/>
          <w:sz w:val="20"/>
          <w:lang w:eastAsia="et-EE"/>
        </w:rPr>
      </w:pPr>
      <w:r w:rsidRPr="000745E0">
        <w:rPr>
          <w:rFonts w:cs="Calibri"/>
          <w:sz w:val="20"/>
          <w:u w:val="single"/>
          <w:lang w:eastAsia="et-EE"/>
        </w:rPr>
        <w:t>EVS 812-7:2018</w:t>
      </w:r>
      <w:r w:rsidRPr="000745E0">
        <w:rPr>
          <w:rFonts w:cs="Calibri"/>
          <w:sz w:val="20"/>
          <w:lang w:eastAsia="et-EE"/>
        </w:rPr>
        <w:t xml:space="preserve"> </w:t>
      </w:r>
      <w:r w:rsidRPr="000745E0">
        <w:rPr>
          <w:rFonts w:cs="Calibri"/>
          <w:bCs/>
          <w:sz w:val="20"/>
          <w:lang w:eastAsia="et-EE"/>
        </w:rPr>
        <w:t>Ehitiste tuleohutus. Osa 7: Ehitistele esitatavad tuleohutusenõuded</w:t>
      </w:r>
    </w:p>
    <w:p w14:paraId="7F3DA687" w14:textId="77777777" w:rsidR="00A67934" w:rsidRPr="000745E0" w:rsidRDefault="00A67934" w:rsidP="003E3505">
      <w:pPr>
        <w:numPr>
          <w:ilvl w:val="0"/>
          <w:numId w:val="4"/>
        </w:numPr>
        <w:spacing w:after="0"/>
        <w:ind w:left="0"/>
        <w:jc w:val="left"/>
        <w:rPr>
          <w:rFonts w:cs="Calibri"/>
          <w:sz w:val="20"/>
          <w:lang w:eastAsia="et-EE"/>
        </w:rPr>
      </w:pPr>
      <w:r w:rsidRPr="000745E0">
        <w:rPr>
          <w:rFonts w:cs="Calibri"/>
          <w:sz w:val="20"/>
          <w:u w:val="single"/>
          <w:lang w:eastAsia="et-EE"/>
        </w:rPr>
        <w:t>EVS 871:2017</w:t>
      </w:r>
      <w:r w:rsidRPr="000745E0">
        <w:rPr>
          <w:rFonts w:cs="Calibri"/>
          <w:sz w:val="20"/>
          <w:lang w:eastAsia="et-EE"/>
        </w:rPr>
        <w:tab/>
        <w:t>Tuletõkke- ja evakuatsiooni avatäited ja sulused. Kasutamine</w:t>
      </w:r>
    </w:p>
    <w:p w14:paraId="7B2A9156" w14:textId="77777777" w:rsidR="00A67934" w:rsidRPr="000745E0" w:rsidRDefault="00A67934" w:rsidP="003E3505">
      <w:pPr>
        <w:numPr>
          <w:ilvl w:val="0"/>
          <w:numId w:val="4"/>
        </w:numPr>
        <w:spacing w:after="0"/>
        <w:ind w:left="0"/>
        <w:jc w:val="left"/>
        <w:rPr>
          <w:rFonts w:cs="Calibri"/>
          <w:sz w:val="20"/>
          <w:lang w:eastAsia="et-EE"/>
        </w:rPr>
      </w:pPr>
      <w:r w:rsidRPr="000745E0">
        <w:rPr>
          <w:rFonts w:cs="Calibri"/>
          <w:sz w:val="20"/>
          <w:u w:val="single"/>
          <w:lang w:eastAsia="et-EE"/>
        </w:rPr>
        <w:t>EVS-EN 15251:2007 ja EVS-EN 15251:2007/AC:2012</w:t>
      </w:r>
      <w:r w:rsidRPr="000745E0">
        <w:rPr>
          <w:rFonts w:cs="Calibri"/>
          <w:sz w:val="20"/>
          <w:u w:val="single"/>
          <w:lang w:eastAsia="et-EE"/>
        </w:rPr>
        <w:tab/>
      </w:r>
      <w:r w:rsidRPr="000745E0">
        <w:rPr>
          <w:rFonts w:cs="Calibri"/>
          <w:sz w:val="20"/>
          <w:lang w:eastAsia="et-EE"/>
        </w:rPr>
        <w:t xml:space="preserve"> Sisekeskkonna algandmed hoonete energiatõhususe projekteerimiseks ja hindamiseks, lähtudes siseõhu kvaliteedist, soojuslikust mugavusest, valgustusest ja akustikast</w:t>
      </w:r>
    </w:p>
    <w:p w14:paraId="2B1679AB" w14:textId="77777777" w:rsidR="00A67934" w:rsidRPr="000745E0" w:rsidRDefault="00A67934" w:rsidP="003E3505">
      <w:pPr>
        <w:numPr>
          <w:ilvl w:val="0"/>
          <w:numId w:val="4"/>
        </w:numPr>
        <w:spacing w:after="0"/>
        <w:ind w:left="0"/>
        <w:jc w:val="left"/>
        <w:rPr>
          <w:rFonts w:cs="Calibri"/>
          <w:sz w:val="20"/>
          <w:lang w:eastAsia="et-EE"/>
        </w:rPr>
      </w:pPr>
      <w:r w:rsidRPr="000745E0">
        <w:rPr>
          <w:rFonts w:cs="Calibri"/>
          <w:sz w:val="20"/>
          <w:u w:val="single"/>
          <w:lang w:eastAsia="et-EE"/>
        </w:rPr>
        <w:t>EVS 842:2003</w:t>
      </w:r>
      <w:r w:rsidRPr="000745E0">
        <w:rPr>
          <w:rFonts w:cs="Calibri"/>
          <w:sz w:val="20"/>
          <w:lang w:eastAsia="et-EE"/>
        </w:rPr>
        <w:tab/>
        <w:t>Ehitiste heliisolatsiooninõuded. Kaitse müra eest</w:t>
      </w:r>
    </w:p>
    <w:p w14:paraId="18465E7B" w14:textId="77777777" w:rsidR="00A67934" w:rsidRPr="000745E0" w:rsidRDefault="00A67934" w:rsidP="003E3505">
      <w:pPr>
        <w:numPr>
          <w:ilvl w:val="0"/>
          <w:numId w:val="4"/>
        </w:numPr>
        <w:spacing w:after="0"/>
        <w:ind w:left="0"/>
        <w:jc w:val="left"/>
        <w:rPr>
          <w:rFonts w:cs="Calibri"/>
          <w:sz w:val="20"/>
          <w:lang w:eastAsia="et-EE"/>
        </w:rPr>
      </w:pPr>
      <w:r w:rsidRPr="000745E0">
        <w:rPr>
          <w:rFonts w:cs="Calibri"/>
          <w:sz w:val="20"/>
          <w:u w:val="single"/>
          <w:lang w:eastAsia="et-EE"/>
        </w:rPr>
        <w:t>EVS 894: 2008/A2:2015</w:t>
      </w:r>
      <w:r w:rsidRPr="000745E0">
        <w:rPr>
          <w:rFonts w:cs="Calibri"/>
          <w:sz w:val="20"/>
          <w:lang w:eastAsia="et-EE"/>
        </w:rPr>
        <w:t xml:space="preserve"> Loomulik valgustus elu- ja bürooruumides</w:t>
      </w:r>
    </w:p>
    <w:p w14:paraId="5EA3417D" w14:textId="77777777" w:rsidR="00A67934" w:rsidRPr="000745E0" w:rsidRDefault="00A67934" w:rsidP="003E3505">
      <w:pPr>
        <w:numPr>
          <w:ilvl w:val="0"/>
          <w:numId w:val="4"/>
        </w:numPr>
        <w:spacing w:after="0"/>
        <w:ind w:left="0"/>
        <w:jc w:val="left"/>
        <w:rPr>
          <w:rFonts w:cs="Calibri"/>
          <w:sz w:val="20"/>
          <w:u w:val="single"/>
          <w:lang w:eastAsia="et-EE"/>
        </w:rPr>
      </w:pPr>
      <w:r w:rsidRPr="000745E0">
        <w:rPr>
          <w:rFonts w:cs="Calibri"/>
          <w:sz w:val="20"/>
          <w:u w:val="single"/>
          <w:lang w:eastAsia="et-EE"/>
        </w:rPr>
        <w:t>EVS-EN 12464-1:2011</w:t>
      </w:r>
      <w:r w:rsidRPr="000745E0">
        <w:rPr>
          <w:rFonts w:cs="Calibri"/>
          <w:sz w:val="20"/>
          <w:lang w:eastAsia="et-EE"/>
        </w:rPr>
        <w:t xml:space="preserve"> </w:t>
      </w:r>
      <w:r w:rsidRPr="000745E0">
        <w:rPr>
          <w:rFonts w:cs="Calibri"/>
          <w:sz w:val="20"/>
          <w:lang w:eastAsia="et-EE"/>
        </w:rPr>
        <w:tab/>
        <w:t>Valgus ja valgustus. Töökohavalgustus</w:t>
      </w:r>
    </w:p>
    <w:p w14:paraId="38144A14" w14:textId="77777777" w:rsidR="00A67934" w:rsidRPr="000745E0" w:rsidRDefault="00A67934" w:rsidP="003E3505">
      <w:pPr>
        <w:spacing w:after="0"/>
        <w:jc w:val="left"/>
        <w:rPr>
          <w:rFonts w:cs="Calibri"/>
          <w:sz w:val="20"/>
          <w:lang w:eastAsia="et-EE"/>
        </w:rPr>
      </w:pPr>
    </w:p>
    <w:p w14:paraId="7D6AA9CB" w14:textId="77777777" w:rsidR="00A67934" w:rsidRPr="000745E0" w:rsidRDefault="00A67934" w:rsidP="003E3505">
      <w:pPr>
        <w:spacing w:after="0"/>
        <w:jc w:val="left"/>
        <w:rPr>
          <w:rFonts w:cs="Calibri"/>
          <w:b/>
          <w:sz w:val="20"/>
          <w:lang w:eastAsia="et-EE"/>
        </w:rPr>
      </w:pPr>
      <w:r w:rsidRPr="000745E0">
        <w:rPr>
          <w:rFonts w:cs="Calibri"/>
          <w:b/>
          <w:sz w:val="20"/>
          <w:lang w:eastAsia="et-EE"/>
        </w:rPr>
        <w:t>Juhendmaterjalid</w:t>
      </w:r>
    </w:p>
    <w:p w14:paraId="0000CA5C" w14:textId="77777777" w:rsidR="00A67934" w:rsidRPr="000745E0" w:rsidRDefault="00A67934" w:rsidP="003E3505">
      <w:pPr>
        <w:numPr>
          <w:ilvl w:val="0"/>
          <w:numId w:val="3"/>
        </w:numPr>
        <w:spacing w:after="0"/>
        <w:ind w:left="0"/>
        <w:jc w:val="left"/>
        <w:rPr>
          <w:rFonts w:cs="Calibri"/>
          <w:sz w:val="20"/>
          <w:lang w:eastAsia="et-EE"/>
        </w:rPr>
      </w:pPr>
      <w:r w:rsidRPr="000745E0">
        <w:rPr>
          <w:rFonts w:cs="Calibri"/>
          <w:sz w:val="20"/>
          <w:lang w:eastAsia="et-EE"/>
        </w:rPr>
        <w:t>RYL-Ehitustööde üldised kvaliteedinõuded (Maa RYL 2010, Tarindi RYL 2010, Sisetööde RYL 2013 Ehitustööde kvaliteedi üldnõuded, Maalritööde RYL 2012)</w:t>
      </w:r>
    </w:p>
    <w:p w14:paraId="395FD768" w14:textId="77777777" w:rsidR="00A67934" w:rsidRPr="000745E0" w:rsidRDefault="00A67934" w:rsidP="003E3505">
      <w:pPr>
        <w:numPr>
          <w:ilvl w:val="0"/>
          <w:numId w:val="3"/>
        </w:numPr>
        <w:snapToGrid w:val="0"/>
        <w:spacing w:after="0"/>
        <w:ind w:left="0"/>
        <w:jc w:val="left"/>
        <w:rPr>
          <w:rFonts w:cs="Calibri"/>
          <w:sz w:val="20"/>
          <w:lang w:eastAsia="et-EE"/>
        </w:rPr>
      </w:pPr>
      <w:r w:rsidRPr="000745E0">
        <w:rPr>
          <w:rFonts w:cs="Calibri"/>
          <w:sz w:val="20"/>
        </w:rPr>
        <w:t xml:space="preserve">„Kõiki kaasava elukeskkonna kavandamine ja loomine“ (koostajad Eesti Arhitektide Liit, Eesti </w:t>
      </w:r>
      <w:r w:rsidRPr="000745E0">
        <w:rPr>
          <w:rFonts w:cs="Calibri"/>
          <w:sz w:val="20"/>
          <w:lang w:eastAsia="et-EE"/>
        </w:rPr>
        <w:t>Disainikeskus ja Eesti Kunstiakadeemia, 2012)</w:t>
      </w:r>
    </w:p>
    <w:p w14:paraId="2CD77C29" w14:textId="77777777" w:rsidR="00A67934" w:rsidRPr="000745E0" w:rsidRDefault="00A67934" w:rsidP="003E3505">
      <w:pPr>
        <w:numPr>
          <w:ilvl w:val="0"/>
          <w:numId w:val="3"/>
        </w:numPr>
        <w:snapToGrid w:val="0"/>
        <w:spacing w:after="0"/>
        <w:ind w:left="0"/>
        <w:jc w:val="left"/>
        <w:rPr>
          <w:rFonts w:cs="Calibri"/>
          <w:sz w:val="20"/>
          <w:lang w:eastAsia="et-EE"/>
        </w:rPr>
      </w:pPr>
      <w:r w:rsidRPr="000745E0">
        <w:rPr>
          <w:rFonts w:cs="Calibri"/>
          <w:sz w:val="20"/>
          <w:lang w:eastAsia="et-EE"/>
        </w:rPr>
        <w:t>„Ehitatud keskkonna ligipääsetavus nägemispuudega inimestele“ 08/2016  (koostaja: Eesti pimedate liit)</w:t>
      </w:r>
    </w:p>
    <w:p w14:paraId="61C30E2E" w14:textId="77777777" w:rsidR="00A67934" w:rsidRPr="000745E0" w:rsidRDefault="00A67934" w:rsidP="003E3505">
      <w:pPr>
        <w:numPr>
          <w:ilvl w:val="0"/>
          <w:numId w:val="3"/>
        </w:numPr>
        <w:snapToGrid w:val="0"/>
        <w:spacing w:after="0"/>
        <w:ind w:left="0"/>
        <w:jc w:val="left"/>
        <w:rPr>
          <w:rFonts w:cs="Calibri"/>
          <w:sz w:val="20"/>
          <w:lang w:eastAsia="et-EE"/>
        </w:rPr>
      </w:pPr>
      <w:r w:rsidRPr="000745E0">
        <w:rPr>
          <w:rFonts w:cs="Calibri"/>
          <w:sz w:val="20"/>
          <w:lang w:eastAsia="et-EE"/>
        </w:rPr>
        <w:t>ETF-kartoteek</w:t>
      </w:r>
    </w:p>
    <w:p w14:paraId="1303DA06" w14:textId="77777777" w:rsidR="00A67934" w:rsidRPr="000745E0" w:rsidRDefault="00A67934" w:rsidP="003E3505">
      <w:pPr>
        <w:snapToGrid w:val="0"/>
        <w:spacing w:after="0"/>
        <w:jc w:val="left"/>
        <w:rPr>
          <w:rFonts w:cs="Calibri"/>
          <w:sz w:val="20"/>
          <w:lang w:eastAsia="et-EE"/>
        </w:rPr>
      </w:pPr>
    </w:p>
    <w:p w14:paraId="15CFCD75" w14:textId="77777777" w:rsidR="00A67934" w:rsidRPr="000745E0" w:rsidRDefault="00A67934" w:rsidP="003E3505">
      <w:pPr>
        <w:pStyle w:val="Heading1"/>
        <w:spacing w:before="0" w:after="0"/>
        <w:ind w:left="0"/>
        <w:rPr>
          <w:rFonts w:cs="Calibri"/>
          <w:sz w:val="20"/>
        </w:rPr>
      </w:pPr>
      <w:bookmarkStart w:id="8" w:name="_Toc40519235"/>
      <w:r w:rsidRPr="000745E0">
        <w:rPr>
          <w:rFonts w:cs="Calibri"/>
          <w:sz w:val="20"/>
        </w:rPr>
        <w:t>ARHITEKTUUR</w:t>
      </w:r>
      <w:bookmarkEnd w:id="8"/>
    </w:p>
    <w:p w14:paraId="6009BA99" w14:textId="77777777" w:rsidR="00A67934" w:rsidRPr="000745E0" w:rsidRDefault="00A67934" w:rsidP="003E3505">
      <w:pPr>
        <w:spacing w:after="0"/>
        <w:jc w:val="left"/>
        <w:rPr>
          <w:rFonts w:cs="Calibri"/>
          <w:sz w:val="20"/>
          <w:lang w:eastAsia="et-EE"/>
        </w:rPr>
      </w:pPr>
    </w:p>
    <w:p w14:paraId="24F6FAC0" w14:textId="1ACAF6C7" w:rsidR="00A67934" w:rsidRPr="000745E0" w:rsidRDefault="00A67934" w:rsidP="003E3505">
      <w:pPr>
        <w:pStyle w:val="Heading2"/>
        <w:spacing w:before="0" w:after="0"/>
        <w:ind w:left="0"/>
        <w:rPr>
          <w:rFonts w:cs="Calibri"/>
          <w:sz w:val="20"/>
        </w:rPr>
      </w:pPr>
      <w:bookmarkStart w:id="9" w:name="_Toc40519236"/>
      <w:r w:rsidRPr="000745E0">
        <w:rPr>
          <w:rFonts w:cs="Calibri"/>
          <w:sz w:val="20"/>
        </w:rPr>
        <w:t>A</w:t>
      </w:r>
      <w:r w:rsidR="002E7340" w:rsidRPr="000745E0">
        <w:rPr>
          <w:rFonts w:cs="Calibri"/>
          <w:sz w:val="20"/>
        </w:rPr>
        <w:t>sendiplaan</w:t>
      </w:r>
      <w:bookmarkEnd w:id="9"/>
    </w:p>
    <w:p w14:paraId="3BD924BC" w14:textId="6BE864A1" w:rsidR="002E7340" w:rsidRPr="000745E0" w:rsidRDefault="00A67934" w:rsidP="003E3505">
      <w:pPr>
        <w:pStyle w:val="Default"/>
        <w:rPr>
          <w:rFonts w:ascii="Calibri" w:hAnsi="Calibri" w:cs="Calibri"/>
          <w:color w:val="auto"/>
          <w:sz w:val="20"/>
          <w:szCs w:val="20"/>
        </w:rPr>
      </w:pPr>
      <w:r w:rsidRPr="000745E0">
        <w:rPr>
          <w:rFonts w:ascii="Calibri" w:hAnsi="Calibri" w:cs="Calibri"/>
          <w:color w:val="auto"/>
          <w:sz w:val="20"/>
          <w:szCs w:val="20"/>
        </w:rPr>
        <w:t xml:space="preserve">Juurdepääs kinnistule toimub Haaviku teelt. </w:t>
      </w:r>
    </w:p>
    <w:p w14:paraId="63E24997" w14:textId="77777777" w:rsidR="002E7340" w:rsidRPr="000745E0" w:rsidRDefault="002E7340" w:rsidP="003E3505">
      <w:pPr>
        <w:pStyle w:val="Normaallaad1"/>
        <w:spacing w:after="0" w:line="240" w:lineRule="auto"/>
        <w:rPr>
          <w:rFonts w:cs="Calibri"/>
          <w:sz w:val="20"/>
          <w:szCs w:val="20"/>
          <w:lang w:val="et-EE" w:eastAsia="et-EE"/>
        </w:rPr>
      </w:pPr>
      <w:r w:rsidRPr="000745E0">
        <w:rPr>
          <w:rFonts w:cs="Calibri"/>
          <w:sz w:val="20"/>
          <w:szCs w:val="20"/>
          <w:lang w:val="et-EE" w:eastAsia="et-EE"/>
        </w:rPr>
        <w:t>Kinnistu reljeef tõuseb kirde suunas, maapinna kõrgused jäävad abs. 20.80 ja 21.59 vahele.</w:t>
      </w:r>
    </w:p>
    <w:p w14:paraId="7B2E1E90" w14:textId="0D3CADC8" w:rsidR="002E7340" w:rsidRDefault="002E7340" w:rsidP="003E3505">
      <w:pPr>
        <w:pStyle w:val="Normaallaad1"/>
        <w:spacing w:after="0" w:line="240" w:lineRule="auto"/>
        <w:rPr>
          <w:rFonts w:cs="Calibri"/>
          <w:sz w:val="20"/>
          <w:szCs w:val="20"/>
          <w:lang w:val="fi-FI" w:eastAsia="et-EE"/>
        </w:rPr>
      </w:pPr>
      <w:r w:rsidRPr="000745E0">
        <w:rPr>
          <w:rFonts w:cs="Calibri"/>
          <w:sz w:val="20"/>
          <w:szCs w:val="20"/>
          <w:lang w:val="et-EE" w:eastAsia="et-EE"/>
        </w:rPr>
        <w:t xml:space="preserve">Elamu </w:t>
      </w:r>
      <w:r w:rsidR="0037399B" w:rsidRPr="000745E0">
        <w:rPr>
          <w:rFonts w:cs="Calibri"/>
          <w:sz w:val="20"/>
          <w:szCs w:val="20"/>
          <w:lang w:val="et-EE" w:eastAsia="et-EE"/>
        </w:rPr>
        <w:t xml:space="preserve">olemasolev </w:t>
      </w:r>
      <w:r w:rsidRPr="000745E0">
        <w:rPr>
          <w:rFonts w:cs="Calibri"/>
          <w:sz w:val="20"/>
          <w:szCs w:val="20"/>
          <w:lang w:val="fi-FI" w:eastAsia="et-EE"/>
        </w:rPr>
        <w:t>±0.00= abs. 21.50 m</w:t>
      </w:r>
      <w:r w:rsidR="0037399B" w:rsidRPr="000745E0">
        <w:rPr>
          <w:rFonts w:cs="Calibri"/>
          <w:sz w:val="20"/>
          <w:szCs w:val="20"/>
          <w:lang w:val="fi-FI" w:eastAsia="et-EE"/>
        </w:rPr>
        <w:t>, seda ei muudeta</w:t>
      </w:r>
      <w:r w:rsidRPr="000745E0">
        <w:rPr>
          <w:rFonts w:cs="Calibri"/>
          <w:sz w:val="20"/>
          <w:szCs w:val="20"/>
          <w:lang w:val="fi-FI" w:eastAsia="et-EE"/>
        </w:rPr>
        <w:t>.</w:t>
      </w:r>
    </w:p>
    <w:p w14:paraId="6BE3977D" w14:textId="38D8D867" w:rsidR="00264A2C" w:rsidRPr="00913E66" w:rsidRDefault="00913E66" w:rsidP="003E3505">
      <w:pPr>
        <w:pStyle w:val="Normaallaad1"/>
        <w:spacing w:after="0" w:line="240" w:lineRule="auto"/>
        <w:rPr>
          <w:rFonts w:cs="Calibri"/>
          <w:color w:val="FF0000"/>
          <w:sz w:val="20"/>
          <w:szCs w:val="20"/>
          <w:lang w:val="fi-FI" w:eastAsia="et-EE"/>
        </w:rPr>
      </w:pPr>
      <w:r w:rsidRPr="00913E66">
        <w:rPr>
          <w:rFonts w:cs="Calibri"/>
          <w:color w:val="FF0000"/>
          <w:sz w:val="20"/>
          <w:szCs w:val="20"/>
          <w:lang w:val="fi-FI" w:eastAsia="et-EE"/>
        </w:rPr>
        <w:t xml:space="preserve">Kinnistul </w:t>
      </w:r>
      <w:r w:rsidR="00371CBB">
        <w:rPr>
          <w:rFonts w:cs="Calibri"/>
          <w:color w:val="FF0000"/>
          <w:sz w:val="20"/>
          <w:szCs w:val="20"/>
          <w:lang w:val="fi-FI" w:eastAsia="et-EE"/>
        </w:rPr>
        <w:t xml:space="preserve">on </w:t>
      </w:r>
      <w:r w:rsidRPr="00913E66">
        <w:rPr>
          <w:rFonts w:cs="Calibri"/>
          <w:color w:val="FF0000"/>
          <w:sz w:val="20"/>
          <w:szCs w:val="20"/>
          <w:lang w:val="fi-FI" w:eastAsia="et-EE"/>
        </w:rPr>
        <w:t xml:space="preserve">lisaks elamule 2 </w:t>
      </w:r>
      <w:r w:rsidR="00371CBB">
        <w:rPr>
          <w:rFonts w:cs="Calibri"/>
          <w:color w:val="FF0000"/>
          <w:sz w:val="20"/>
          <w:szCs w:val="20"/>
          <w:lang w:val="fi-FI" w:eastAsia="et-EE"/>
        </w:rPr>
        <w:t>freesprussidest ja bituumensindlitest abihoonet</w:t>
      </w:r>
      <w:r w:rsidRPr="00913E66">
        <w:rPr>
          <w:rFonts w:cs="Calibri"/>
          <w:color w:val="FF0000"/>
          <w:sz w:val="20"/>
          <w:szCs w:val="20"/>
          <w:lang w:val="fi-FI" w:eastAsia="et-EE"/>
        </w:rPr>
        <w:t>.</w:t>
      </w:r>
      <w:r>
        <w:rPr>
          <w:rFonts w:cs="Calibri"/>
          <w:color w:val="FF0000"/>
          <w:sz w:val="20"/>
          <w:szCs w:val="20"/>
          <w:lang w:val="fi-FI" w:eastAsia="et-EE"/>
        </w:rPr>
        <w:t xml:space="preserve"> </w:t>
      </w:r>
      <w:r w:rsidR="004E72F1">
        <w:rPr>
          <w:rFonts w:cs="Calibri"/>
          <w:color w:val="FF0000"/>
          <w:sz w:val="20"/>
          <w:szCs w:val="20"/>
          <w:lang w:val="fi-FI" w:eastAsia="et-EE"/>
        </w:rPr>
        <w:t xml:space="preserve">Suurema </w:t>
      </w:r>
      <w:r w:rsidR="00371CBB">
        <w:rPr>
          <w:rFonts w:cs="Calibri"/>
          <w:color w:val="FF0000"/>
          <w:sz w:val="20"/>
          <w:szCs w:val="20"/>
          <w:lang w:val="fi-FI" w:eastAsia="et-EE"/>
        </w:rPr>
        <w:t>abihoone</w:t>
      </w:r>
      <w:r w:rsidR="004E72F1">
        <w:rPr>
          <w:rFonts w:cs="Calibri"/>
          <w:color w:val="FF0000"/>
          <w:sz w:val="20"/>
          <w:szCs w:val="20"/>
          <w:lang w:val="fi-FI" w:eastAsia="et-EE"/>
        </w:rPr>
        <w:t xml:space="preserve"> ehitusalune pind 13,7 m², väikse</w:t>
      </w:r>
      <w:r w:rsidR="004E72F1">
        <w:rPr>
          <w:rFonts w:cs="Calibri"/>
          <w:color w:val="FF0000"/>
          <w:sz w:val="20"/>
          <w:szCs w:val="20"/>
          <w:lang w:val="fi-FI" w:eastAsia="et-EE"/>
        </w:rPr>
        <w:t>ma ehitusalune pind 1</w:t>
      </w:r>
      <w:r w:rsidR="004E72F1">
        <w:rPr>
          <w:rFonts w:cs="Calibri"/>
          <w:color w:val="FF0000"/>
          <w:sz w:val="20"/>
          <w:szCs w:val="20"/>
          <w:lang w:val="fi-FI" w:eastAsia="et-EE"/>
        </w:rPr>
        <w:t>1</w:t>
      </w:r>
      <w:r w:rsidR="004E72F1">
        <w:rPr>
          <w:rFonts w:cs="Calibri"/>
          <w:color w:val="FF0000"/>
          <w:sz w:val="20"/>
          <w:szCs w:val="20"/>
          <w:lang w:val="fi-FI" w:eastAsia="et-EE"/>
        </w:rPr>
        <w:t>,</w:t>
      </w:r>
      <w:r w:rsidR="004E72F1">
        <w:rPr>
          <w:rFonts w:cs="Calibri"/>
          <w:color w:val="FF0000"/>
          <w:sz w:val="20"/>
          <w:szCs w:val="20"/>
          <w:lang w:val="fi-FI" w:eastAsia="et-EE"/>
        </w:rPr>
        <w:t xml:space="preserve">8 </w:t>
      </w:r>
      <w:r w:rsidR="004E72F1">
        <w:rPr>
          <w:rFonts w:cs="Calibri"/>
          <w:color w:val="FF0000"/>
          <w:sz w:val="20"/>
          <w:szCs w:val="20"/>
          <w:lang w:val="fi-FI" w:eastAsia="et-EE"/>
        </w:rPr>
        <w:t>m²</w:t>
      </w:r>
      <w:r w:rsidR="004E72F1">
        <w:rPr>
          <w:rFonts w:cs="Calibri"/>
          <w:color w:val="FF0000"/>
          <w:sz w:val="20"/>
          <w:szCs w:val="20"/>
          <w:lang w:val="fi-FI" w:eastAsia="et-EE"/>
        </w:rPr>
        <w:t>.</w:t>
      </w:r>
      <w:r w:rsidR="004E72F1">
        <w:rPr>
          <w:rFonts w:cs="Calibri"/>
          <w:color w:val="FF0000"/>
          <w:sz w:val="20"/>
          <w:szCs w:val="20"/>
          <w:lang w:val="fi-FI" w:eastAsia="et-EE"/>
        </w:rPr>
        <w:t xml:space="preserve"> </w:t>
      </w:r>
      <w:r>
        <w:rPr>
          <w:rFonts w:cs="Calibri"/>
          <w:color w:val="FF0000"/>
          <w:sz w:val="20"/>
          <w:szCs w:val="20"/>
          <w:lang w:val="fi-FI" w:eastAsia="et-EE"/>
        </w:rPr>
        <w:t xml:space="preserve">Olemasoleva elamu laiendamisega teisaldatakse </w:t>
      </w:r>
      <w:r w:rsidR="004E72F1">
        <w:rPr>
          <w:rFonts w:cs="Calibri"/>
          <w:color w:val="FF0000"/>
          <w:sz w:val="20"/>
          <w:szCs w:val="20"/>
          <w:lang w:val="fi-FI" w:eastAsia="et-EE"/>
        </w:rPr>
        <w:t xml:space="preserve">väiksem </w:t>
      </w:r>
      <w:r w:rsidR="00371CBB">
        <w:rPr>
          <w:rFonts w:cs="Calibri"/>
          <w:color w:val="FF0000"/>
          <w:sz w:val="20"/>
          <w:szCs w:val="20"/>
          <w:lang w:val="fi-FI" w:eastAsia="et-EE"/>
        </w:rPr>
        <w:t>abihoone</w:t>
      </w:r>
      <w:r w:rsidR="004E72F1">
        <w:rPr>
          <w:rFonts w:cs="Calibri"/>
          <w:color w:val="FF0000"/>
          <w:sz w:val="20"/>
          <w:szCs w:val="20"/>
          <w:lang w:val="fi-FI" w:eastAsia="et-EE"/>
        </w:rPr>
        <w:t xml:space="preserve">, uus asukoht ei ole enam Haaviku tee 6 kinnistul. </w:t>
      </w:r>
      <w:r w:rsidR="00371CBB">
        <w:rPr>
          <w:rFonts w:cs="Calibri"/>
          <w:color w:val="FF0000"/>
          <w:sz w:val="20"/>
          <w:szCs w:val="20"/>
          <w:lang w:val="fi-FI" w:eastAsia="et-EE"/>
        </w:rPr>
        <w:t xml:space="preserve"> Suurem jääb paigale.</w:t>
      </w:r>
    </w:p>
    <w:p w14:paraId="38B116BD" w14:textId="77777777" w:rsidR="00A67934" w:rsidRPr="000745E0" w:rsidRDefault="00A67934" w:rsidP="003E3505">
      <w:pPr>
        <w:spacing w:after="0"/>
        <w:jc w:val="left"/>
        <w:rPr>
          <w:rFonts w:cs="Calibri"/>
          <w:color w:val="FF0000"/>
          <w:sz w:val="20"/>
          <w:lang w:eastAsia="et-EE"/>
        </w:rPr>
      </w:pPr>
    </w:p>
    <w:p w14:paraId="7CC2306A" w14:textId="77777777" w:rsidR="00A67934" w:rsidRPr="000745E0" w:rsidRDefault="00A67934" w:rsidP="003E3505">
      <w:pPr>
        <w:pStyle w:val="Heading3"/>
        <w:spacing w:before="0" w:after="0"/>
        <w:ind w:left="0"/>
        <w:rPr>
          <w:rFonts w:cs="Calibri"/>
          <w:sz w:val="20"/>
        </w:rPr>
      </w:pPr>
      <w:bookmarkStart w:id="10" w:name="_Toc40519237"/>
      <w:r w:rsidRPr="000745E0">
        <w:rPr>
          <w:rFonts w:cs="Calibri"/>
          <w:sz w:val="20"/>
        </w:rPr>
        <w:t>Arhitektuurne idee</w:t>
      </w:r>
      <w:bookmarkEnd w:id="10"/>
    </w:p>
    <w:p w14:paraId="40C857F5" w14:textId="3C53E3EE" w:rsidR="00A67934" w:rsidRPr="000745E0" w:rsidRDefault="00A67934" w:rsidP="003E3505">
      <w:pPr>
        <w:autoSpaceDE w:val="0"/>
        <w:autoSpaceDN w:val="0"/>
        <w:adjustRightInd w:val="0"/>
        <w:spacing w:after="0"/>
        <w:jc w:val="left"/>
        <w:rPr>
          <w:rFonts w:cs="Calibri"/>
          <w:sz w:val="20"/>
          <w:lang w:eastAsia="et-EE"/>
        </w:rPr>
      </w:pPr>
      <w:r w:rsidRPr="000745E0">
        <w:rPr>
          <w:rFonts w:cs="Calibri"/>
          <w:sz w:val="20"/>
          <w:lang w:eastAsia="et-EE"/>
        </w:rPr>
        <w:t>1959 aastal rajatud elamul</w:t>
      </w:r>
      <w:r w:rsidR="002E7340" w:rsidRPr="000745E0">
        <w:rPr>
          <w:rFonts w:cs="Calibri"/>
          <w:sz w:val="20"/>
          <w:lang w:eastAsia="et-EE"/>
        </w:rPr>
        <w:t xml:space="preserve">e </w:t>
      </w:r>
      <w:r w:rsidRPr="000745E0">
        <w:rPr>
          <w:rFonts w:cs="Calibri"/>
          <w:sz w:val="20"/>
          <w:lang w:eastAsia="et-EE"/>
        </w:rPr>
        <w:t>planeeritakse juurdeehitus.</w:t>
      </w:r>
    </w:p>
    <w:p w14:paraId="60E318CF" w14:textId="79946492" w:rsidR="00A67934" w:rsidRPr="000745E0" w:rsidRDefault="00A67934" w:rsidP="003E3505">
      <w:pPr>
        <w:autoSpaceDE w:val="0"/>
        <w:autoSpaceDN w:val="0"/>
        <w:adjustRightInd w:val="0"/>
        <w:spacing w:after="0"/>
        <w:jc w:val="left"/>
        <w:rPr>
          <w:rFonts w:cs="Calibri"/>
          <w:sz w:val="20"/>
          <w:lang w:eastAsia="et-EE"/>
        </w:rPr>
      </w:pPr>
      <w:r w:rsidRPr="000745E0">
        <w:rPr>
          <w:rFonts w:cs="Calibri"/>
          <w:sz w:val="20"/>
          <w:lang w:eastAsia="et-EE"/>
        </w:rPr>
        <w:t>Juurdeehituse 1. korrusel paikneks leili-</w:t>
      </w:r>
      <w:r w:rsidR="0037399B" w:rsidRPr="000745E0">
        <w:rPr>
          <w:rFonts w:cs="Calibri"/>
          <w:sz w:val="20"/>
          <w:lang w:eastAsia="et-EE"/>
        </w:rPr>
        <w:t xml:space="preserve">, </w:t>
      </w:r>
      <w:r w:rsidRPr="000745E0">
        <w:rPr>
          <w:rFonts w:cs="Calibri"/>
          <w:sz w:val="20"/>
          <w:lang w:eastAsia="et-EE"/>
        </w:rPr>
        <w:t>pesemis</w:t>
      </w:r>
      <w:r w:rsidR="0037399B" w:rsidRPr="000745E0">
        <w:rPr>
          <w:rFonts w:cs="Calibri"/>
          <w:sz w:val="20"/>
          <w:lang w:eastAsia="et-EE"/>
        </w:rPr>
        <w:t>- ja puhke</w:t>
      </w:r>
      <w:r w:rsidRPr="000745E0">
        <w:rPr>
          <w:rFonts w:cs="Calibri"/>
          <w:sz w:val="20"/>
          <w:lang w:eastAsia="et-EE"/>
        </w:rPr>
        <w:t>ruum. 2. korrusel garderoobiga magamistuba.</w:t>
      </w:r>
    </w:p>
    <w:p w14:paraId="033BAFFE" w14:textId="7E81DBA9" w:rsidR="00A67934" w:rsidRPr="000745E0" w:rsidRDefault="00A67934" w:rsidP="003E3505">
      <w:pPr>
        <w:autoSpaceDE w:val="0"/>
        <w:autoSpaceDN w:val="0"/>
        <w:adjustRightInd w:val="0"/>
        <w:spacing w:after="0"/>
        <w:jc w:val="left"/>
        <w:rPr>
          <w:rFonts w:cs="Calibri"/>
          <w:sz w:val="20"/>
          <w:lang w:eastAsia="et-EE"/>
        </w:rPr>
      </w:pPr>
      <w:r w:rsidRPr="000745E0">
        <w:rPr>
          <w:rFonts w:cs="Calibri"/>
          <w:sz w:val="20"/>
          <w:lang w:eastAsia="et-EE"/>
        </w:rPr>
        <w:t>Planeeritava juurdeehituse arhitektuurne vorm on lihtne. Rajatav kandiline vorm eristub 60-ndatele omasele viilkatusega hoonemahust.</w:t>
      </w:r>
    </w:p>
    <w:p w14:paraId="56D4DBDA" w14:textId="0EA0B85C" w:rsidR="002E7340" w:rsidRPr="000745E0" w:rsidRDefault="002E7340" w:rsidP="003E3505">
      <w:pPr>
        <w:autoSpaceDE w:val="0"/>
        <w:autoSpaceDN w:val="0"/>
        <w:adjustRightInd w:val="0"/>
        <w:spacing w:after="0"/>
        <w:jc w:val="left"/>
        <w:rPr>
          <w:rFonts w:cs="Calibri"/>
          <w:sz w:val="20"/>
          <w:lang w:eastAsia="et-EE"/>
        </w:rPr>
      </w:pPr>
      <w:r w:rsidRPr="000745E0">
        <w:rPr>
          <w:rFonts w:cs="Calibri"/>
          <w:sz w:val="20"/>
          <w:lang w:eastAsia="et-EE"/>
        </w:rPr>
        <w:t>Juurdeehituse välisviimistlus on krohv, katus tuleb valtsitud plekist.</w:t>
      </w:r>
    </w:p>
    <w:p w14:paraId="23DB613E" w14:textId="77777777" w:rsidR="00A67934" w:rsidRPr="000745E0" w:rsidRDefault="00A67934" w:rsidP="003E3505">
      <w:pPr>
        <w:autoSpaceDE w:val="0"/>
        <w:autoSpaceDN w:val="0"/>
        <w:adjustRightInd w:val="0"/>
        <w:spacing w:after="0"/>
        <w:jc w:val="left"/>
        <w:rPr>
          <w:rFonts w:cs="Calibri"/>
          <w:sz w:val="20"/>
          <w:lang w:eastAsia="et-EE"/>
        </w:rPr>
      </w:pPr>
    </w:p>
    <w:p w14:paraId="322E4352" w14:textId="77777777" w:rsidR="00A67934" w:rsidRPr="000745E0" w:rsidRDefault="00A67934" w:rsidP="003E3505">
      <w:pPr>
        <w:pStyle w:val="Heading3"/>
        <w:spacing w:before="0" w:after="0"/>
        <w:ind w:left="0"/>
        <w:rPr>
          <w:rFonts w:cs="Calibri"/>
          <w:sz w:val="20"/>
        </w:rPr>
      </w:pPr>
      <w:bookmarkStart w:id="11" w:name="_Toc40519238"/>
      <w:r w:rsidRPr="000745E0">
        <w:rPr>
          <w:rFonts w:cs="Calibri"/>
          <w:sz w:val="20"/>
        </w:rPr>
        <w:t>Ehitusetapid</w:t>
      </w:r>
      <w:bookmarkEnd w:id="11"/>
    </w:p>
    <w:p w14:paraId="33D96952" w14:textId="77777777" w:rsidR="00A67934" w:rsidRPr="000745E0" w:rsidRDefault="00A67934" w:rsidP="003E3505">
      <w:pPr>
        <w:spacing w:after="0"/>
        <w:jc w:val="left"/>
        <w:rPr>
          <w:rFonts w:cs="Calibri"/>
          <w:sz w:val="20"/>
          <w:lang w:eastAsia="et-EE"/>
        </w:rPr>
      </w:pPr>
      <w:r w:rsidRPr="000745E0">
        <w:rPr>
          <w:rFonts w:cs="Calibri"/>
          <w:sz w:val="20"/>
          <w:lang w:eastAsia="et-EE"/>
        </w:rPr>
        <w:t xml:space="preserve">Juurdeehitus rajatakse ühes etapis. </w:t>
      </w:r>
    </w:p>
    <w:p w14:paraId="36AA4209" w14:textId="77777777" w:rsidR="00A67934" w:rsidRPr="000745E0" w:rsidRDefault="00A67934" w:rsidP="003E3505">
      <w:pPr>
        <w:autoSpaceDE w:val="0"/>
        <w:autoSpaceDN w:val="0"/>
        <w:adjustRightInd w:val="0"/>
        <w:spacing w:after="0"/>
        <w:jc w:val="left"/>
        <w:rPr>
          <w:rFonts w:cs="Calibri"/>
          <w:color w:val="FF0000"/>
          <w:sz w:val="20"/>
          <w:lang w:eastAsia="et-EE"/>
        </w:rPr>
      </w:pPr>
    </w:p>
    <w:p w14:paraId="3CB4258B" w14:textId="77777777" w:rsidR="00A67934" w:rsidRPr="000745E0" w:rsidRDefault="00A67934" w:rsidP="003E3505">
      <w:pPr>
        <w:pStyle w:val="Heading3"/>
        <w:spacing w:before="0" w:after="0"/>
        <w:ind w:left="0"/>
        <w:rPr>
          <w:rFonts w:cs="Calibri"/>
          <w:sz w:val="20"/>
        </w:rPr>
      </w:pPr>
      <w:bookmarkStart w:id="12" w:name="_Toc34131722"/>
      <w:bookmarkStart w:id="13" w:name="_Toc40519239"/>
      <w:r w:rsidRPr="000745E0">
        <w:rPr>
          <w:rFonts w:cs="Calibri"/>
          <w:sz w:val="20"/>
        </w:rPr>
        <w:t>Energiatõhusus ja sisekliima</w:t>
      </w:r>
      <w:bookmarkEnd w:id="12"/>
      <w:bookmarkEnd w:id="13"/>
    </w:p>
    <w:p w14:paraId="661109E7" w14:textId="069FBE64" w:rsidR="00A67934" w:rsidRPr="000745E0" w:rsidRDefault="00A67934" w:rsidP="003E3505">
      <w:pPr>
        <w:spacing w:after="0"/>
        <w:jc w:val="left"/>
        <w:rPr>
          <w:rFonts w:cs="Calibri"/>
          <w:sz w:val="20"/>
        </w:rPr>
      </w:pPr>
      <w:r w:rsidRPr="000745E0">
        <w:rPr>
          <w:rFonts w:cs="Calibri"/>
          <w:sz w:val="20"/>
        </w:rPr>
        <w:t>Vastavalt hoone omaniku soovile on hoones ette nähtud optimaalse sisetemperatuuri tagamine nii talve- kui ka suveperioodil. Ruumid on köetavad. Hoone on varustatud õhk-õhk tüüpi soojuspumbaga, lisaks on elektriradiaatorid ning elutoas kamin.</w:t>
      </w:r>
      <w:r w:rsidR="006A4EFA" w:rsidRPr="000745E0">
        <w:rPr>
          <w:rFonts w:cs="Calibri"/>
          <w:sz w:val="20"/>
        </w:rPr>
        <w:t xml:space="preserve"> Proj. leiliruumis puudega köetav keris.</w:t>
      </w:r>
    </w:p>
    <w:p w14:paraId="36B5DCE7" w14:textId="77777777" w:rsidR="00A67934" w:rsidRPr="000745E0" w:rsidRDefault="00A67934" w:rsidP="003E3505">
      <w:pPr>
        <w:spacing w:after="0"/>
        <w:jc w:val="left"/>
        <w:rPr>
          <w:rFonts w:cs="Calibri"/>
          <w:color w:val="FF0000"/>
          <w:sz w:val="20"/>
        </w:rPr>
      </w:pPr>
    </w:p>
    <w:p w14:paraId="79E858AA" w14:textId="77777777" w:rsidR="00A67934" w:rsidRPr="000745E0" w:rsidRDefault="00A67934" w:rsidP="003E3505">
      <w:pPr>
        <w:pStyle w:val="Heading3"/>
        <w:spacing w:before="0" w:after="0"/>
        <w:ind w:left="0"/>
        <w:rPr>
          <w:rFonts w:cs="Calibri"/>
          <w:sz w:val="20"/>
        </w:rPr>
      </w:pPr>
      <w:bookmarkStart w:id="14" w:name="_Toc40519240"/>
      <w:r w:rsidRPr="000745E0">
        <w:rPr>
          <w:rFonts w:cs="Calibri"/>
          <w:sz w:val="20"/>
        </w:rPr>
        <w:lastRenderedPageBreak/>
        <w:t>Projekteeritud kasutusiga</w:t>
      </w:r>
      <w:bookmarkEnd w:id="14"/>
    </w:p>
    <w:p w14:paraId="619E6E49" w14:textId="3775469D" w:rsidR="00A67934" w:rsidRPr="000745E0" w:rsidRDefault="00A67934" w:rsidP="003E3505">
      <w:pPr>
        <w:pStyle w:val="Normaallaad1"/>
        <w:spacing w:after="0" w:line="240" w:lineRule="auto"/>
        <w:rPr>
          <w:rFonts w:cs="Calibri"/>
          <w:sz w:val="20"/>
          <w:szCs w:val="20"/>
          <w:lang w:val="et-EE" w:eastAsia="et-EE"/>
        </w:rPr>
      </w:pPr>
      <w:r w:rsidRPr="000745E0">
        <w:rPr>
          <w:rFonts w:cs="Calibri"/>
          <w:sz w:val="20"/>
          <w:szCs w:val="20"/>
          <w:lang w:val="et-EE" w:eastAsia="et-EE"/>
        </w:rPr>
        <w:t>Hoone kasutusiga on 50 aastat. Hoone erinevate konstruktsioonide, elementide ja süsteemide tehnilised kasutusead ei tohi olla väiksemad RT juhendkaardi 18-10922 tabeli nr 1 tulbas nr 2 esitatust (normaalne kasutuskoormuse klass).</w:t>
      </w:r>
    </w:p>
    <w:p w14:paraId="2922D1DF" w14:textId="77777777" w:rsidR="006D43B2" w:rsidRPr="000745E0" w:rsidRDefault="006D43B2" w:rsidP="003E3505">
      <w:pPr>
        <w:pStyle w:val="Normaallaad1"/>
        <w:spacing w:after="0" w:line="240" w:lineRule="auto"/>
        <w:rPr>
          <w:rFonts w:cs="Calibri"/>
          <w:sz w:val="20"/>
          <w:szCs w:val="20"/>
          <w:lang w:val="et-EE" w:eastAsia="et-EE"/>
        </w:rPr>
      </w:pPr>
    </w:p>
    <w:p w14:paraId="4EBC6EA3" w14:textId="48862B77" w:rsidR="006D43B2" w:rsidRPr="000745E0" w:rsidRDefault="006D43B2" w:rsidP="003E3505">
      <w:pPr>
        <w:pStyle w:val="Heading1"/>
        <w:spacing w:before="0" w:after="0"/>
        <w:ind w:left="0"/>
        <w:rPr>
          <w:rFonts w:cs="Calibri"/>
          <w:sz w:val="20"/>
        </w:rPr>
      </w:pPr>
      <w:bookmarkStart w:id="15" w:name="_Toc40519241"/>
      <w:r w:rsidRPr="000745E0">
        <w:rPr>
          <w:rFonts w:cs="Calibri"/>
          <w:sz w:val="20"/>
        </w:rPr>
        <w:t>KÜTE, VENTILATSIOON</w:t>
      </w:r>
      <w:bookmarkEnd w:id="15"/>
    </w:p>
    <w:p w14:paraId="4FA4871F" w14:textId="0C1CFA56" w:rsidR="006D43B2" w:rsidRPr="000745E0" w:rsidRDefault="006D43B2" w:rsidP="003E3505">
      <w:pPr>
        <w:pStyle w:val="Heading1"/>
        <w:numPr>
          <w:ilvl w:val="0"/>
          <w:numId w:val="0"/>
        </w:numPr>
        <w:spacing w:before="0" w:after="0"/>
        <w:ind w:left="624"/>
        <w:rPr>
          <w:sz w:val="20"/>
        </w:rPr>
      </w:pPr>
    </w:p>
    <w:p w14:paraId="12036834" w14:textId="77777777" w:rsidR="006D43B2" w:rsidRPr="000745E0" w:rsidRDefault="006D43B2" w:rsidP="003E3505">
      <w:pPr>
        <w:pStyle w:val="Heading2"/>
        <w:spacing w:before="0" w:after="0"/>
        <w:rPr>
          <w:sz w:val="20"/>
        </w:rPr>
      </w:pPr>
      <w:bookmarkStart w:id="16" w:name="_Toc20992475"/>
      <w:bookmarkStart w:id="17" w:name="_Toc40519242"/>
      <w:r w:rsidRPr="000745E0">
        <w:rPr>
          <w:sz w:val="20"/>
        </w:rPr>
        <w:t>Sisekliima parameetrid</w:t>
      </w:r>
      <w:bookmarkEnd w:id="16"/>
      <w:bookmarkEnd w:id="17"/>
      <w:r w:rsidRPr="000745E0">
        <w:rPr>
          <w:sz w:val="20"/>
        </w:rPr>
        <w:t xml:space="preserve"> </w:t>
      </w:r>
    </w:p>
    <w:p w14:paraId="27C15CC6" w14:textId="77777777" w:rsidR="006D43B2" w:rsidRPr="000745E0" w:rsidRDefault="006D43B2" w:rsidP="003E3505">
      <w:pPr>
        <w:pStyle w:val="ListParagraph"/>
        <w:numPr>
          <w:ilvl w:val="0"/>
          <w:numId w:val="12"/>
        </w:numPr>
        <w:spacing w:after="0"/>
        <w:jc w:val="left"/>
        <w:rPr>
          <w:rFonts w:cs="Calibri"/>
          <w:sz w:val="20"/>
        </w:rPr>
      </w:pPr>
      <w:r w:rsidRPr="000745E0">
        <w:rPr>
          <w:rFonts w:cs="Calibri"/>
          <w:sz w:val="20"/>
        </w:rPr>
        <w:t>Eluruumid on projekteeritud arvestusliku siseõhutemperatuuriga +21</w:t>
      </w:r>
      <w:r w:rsidRPr="000745E0">
        <w:rPr>
          <w:rFonts w:cs="Calibri"/>
          <w:sz w:val="20"/>
          <w:vertAlign w:val="superscript"/>
        </w:rPr>
        <w:t>o</w:t>
      </w:r>
      <w:r w:rsidRPr="000745E0">
        <w:rPr>
          <w:rFonts w:cs="Calibri"/>
          <w:sz w:val="20"/>
        </w:rPr>
        <w:t xml:space="preserve"> C, suvel +24</w:t>
      </w:r>
      <w:r w:rsidRPr="000745E0">
        <w:rPr>
          <w:rFonts w:cs="Calibri"/>
          <w:sz w:val="20"/>
          <w:vertAlign w:val="superscript"/>
        </w:rPr>
        <w:t>0</w:t>
      </w:r>
      <w:r w:rsidRPr="000745E0">
        <w:rPr>
          <w:rFonts w:cs="Calibri"/>
          <w:sz w:val="20"/>
        </w:rPr>
        <w:t xml:space="preserve"> C</w:t>
      </w:r>
    </w:p>
    <w:p w14:paraId="4010CF27" w14:textId="77777777" w:rsidR="006D43B2" w:rsidRPr="000745E0" w:rsidRDefault="006D43B2" w:rsidP="003E3505">
      <w:pPr>
        <w:pStyle w:val="ListParagraph"/>
        <w:numPr>
          <w:ilvl w:val="0"/>
          <w:numId w:val="12"/>
        </w:numPr>
        <w:spacing w:after="0"/>
        <w:jc w:val="left"/>
        <w:rPr>
          <w:rFonts w:cs="Calibri"/>
          <w:sz w:val="20"/>
        </w:rPr>
      </w:pPr>
      <w:r w:rsidRPr="000745E0">
        <w:rPr>
          <w:rFonts w:cs="Calibri"/>
          <w:sz w:val="20"/>
        </w:rPr>
        <w:t>Esik on projekteeritud arvestusliku siseõhutemperatuuriga +20</w:t>
      </w:r>
      <w:r w:rsidRPr="000745E0">
        <w:rPr>
          <w:rFonts w:cs="Calibri"/>
          <w:sz w:val="20"/>
          <w:vertAlign w:val="superscript"/>
        </w:rPr>
        <w:t>0</w:t>
      </w:r>
      <w:r w:rsidRPr="000745E0">
        <w:rPr>
          <w:rFonts w:cs="Calibri"/>
          <w:sz w:val="20"/>
        </w:rPr>
        <w:t xml:space="preserve"> C</w:t>
      </w:r>
    </w:p>
    <w:p w14:paraId="5FE7DFFC" w14:textId="77777777" w:rsidR="006D43B2" w:rsidRPr="000745E0" w:rsidRDefault="006D43B2" w:rsidP="003E3505">
      <w:pPr>
        <w:pStyle w:val="ListParagraph"/>
        <w:numPr>
          <w:ilvl w:val="0"/>
          <w:numId w:val="12"/>
        </w:numPr>
        <w:spacing w:after="0"/>
        <w:jc w:val="left"/>
        <w:rPr>
          <w:rFonts w:cs="Calibri"/>
          <w:sz w:val="20"/>
        </w:rPr>
      </w:pPr>
      <w:r w:rsidRPr="000745E0">
        <w:rPr>
          <w:rFonts w:cs="Calibri"/>
          <w:sz w:val="20"/>
        </w:rPr>
        <w:t>Pesuruumid on projekteeritud arvestusliku siseõhutemperatuuriga +24</w:t>
      </w:r>
      <w:r w:rsidRPr="000745E0">
        <w:rPr>
          <w:rFonts w:cs="Calibri"/>
          <w:sz w:val="20"/>
          <w:vertAlign w:val="superscript"/>
        </w:rPr>
        <w:t>0</w:t>
      </w:r>
      <w:r w:rsidRPr="000745E0">
        <w:rPr>
          <w:rFonts w:cs="Calibri"/>
          <w:sz w:val="20"/>
        </w:rPr>
        <w:t xml:space="preserve"> C</w:t>
      </w:r>
    </w:p>
    <w:p w14:paraId="5D88B810" w14:textId="5CDCC41A" w:rsidR="006D43B2" w:rsidRPr="000745E0" w:rsidRDefault="006D43B2" w:rsidP="003E3505">
      <w:pPr>
        <w:pStyle w:val="ListParagraph"/>
        <w:numPr>
          <w:ilvl w:val="0"/>
          <w:numId w:val="12"/>
        </w:numPr>
        <w:spacing w:after="0"/>
        <w:jc w:val="left"/>
        <w:rPr>
          <w:rFonts w:cs="Calibri"/>
          <w:sz w:val="20"/>
        </w:rPr>
      </w:pPr>
      <w:r w:rsidRPr="000745E0">
        <w:rPr>
          <w:rFonts w:cs="Calibri"/>
          <w:sz w:val="20"/>
        </w:rPr>
        <w:t>Ruumide niiskus RH = 30-70%.</w:t>
      </w:r>
    </w:p>
    <w:p w14:paraId="1C5BF5D6" w14:textId="77777777" w:rsidR="006D43B2" w:rsidRPr="000745E0" w:rsidRDefault="006D43B2" w:rsidP="003E3505">
      <w:pPr>
        <w:pStyle w:val="ListParagraph"/>
        <w:spacing w:after="0"/>
        <w:jc w:val="left"/>
        <w:rPr>
          <w:rFonts w:cs="Calibri"/>
          <w:sz w:val="20"/>
        </w:rPr>
      </w:pPr>
    </w:p>
    <w:p w14:paraId="5C4B470D" w14:textId="4071BA6D" w:rsidR="006D43B2" w:rsidRPr="00952B79" w:rsidRDefault="006D43B2" w:rsidP="003E3505">
      <w:pPr>
        <w:pStyle w:val="Heading2"/>
        <w:spacing w:before="0" w:after="0"/>
        <w:rPr>
          <w:color w:val="FF0000"/>
          <w:sz w:val="20"/>
        </w:rPr>
      </w:pPr>
      <w:bookmarkStart w:id="18" w:name="_Toc20992476"/>
      <w:bookmarkStart w:id="19" w:name="_Toc40519243"/>
      <w:r w:rsidRPr="00952B79">
        <w:rPr>
          <w:color w:val="FF0000"/>
          <w:sz w:val="20"/>
        </w:rPr>
        <w:t>Küte</w:t>
      </w:r>
      <w:bookmarkEnd w:id="18"/>
      <w:bookmarkEnd w:id="19"/>
      <w:r w:rsidRPr="00952B79">
        <w:rPr>
          <w:color w:val="FF0000"/>
          <w:sz w:val="20"/>
        </w:rPr>
        <w:t xml:space="preserve"> </w:t>
      </w:r>
    </w:p>
    <w:p w14:paraId="40992A39" w14:textId="009E9B0D" w:rsidR="006D43B2" w:rsidRPr="00952B79" w:rsidRDefault="006D43B2" w:rsidP="003E3505">
      <w:pPr>
        <w:spacing w:after="0"/>
        <w:jc w:val="left"/>
        <w:rPr>
          <w:rFonts w:cs="Calibri"/>
          <w:color w:val="FF0000"/>
          <w:sz w:val="20"/>
        </w:rPr>
      </w:pPr>
      <w:r w:rsidRPr="00952B79">
        <w:rPr>
          <w:rFonts w:cs="Calibri"/>
          <w:color w:val="FF0000"/>
          <w:sz w:val="20"/>
        </w:rPr>
        <w:t xml:space="preserve">Olemasolevat hooneosa kütab õhk-õhk soojuspump, lisaks on elutoas puudega köetav kamin. 2. korruse magamistubades </w:t>
      </w:r>
      <w:r w:rsidR="00D26C3C" w:rsidRPr="00952B79">
        <w:rPr>
          <w:rFonts w:cs="Calibri"/>
          <w:color w:val="FF0000"/>
          <w:sz w:val="20"/>
        </w:rPr>
        <w:t>õhk-õhk soojuspump</w:t>
      </w:r>
      <w:r w:rsidRPr="00952B79">
        <w:rPr>
          <w:rFonts w:cs="Calibri"/>
          <w:color w:val="FF0000"/>
          <w:sz w:val="20"/>
        </w:rPr>
        <w:t>.</w:t>
      </w:r>
    </w:p>
    <w:p w14:paraId="571BF2FF" w14:textId="4B2F819B" w:rsidR="00D66204" w:rsidRPr="00952B79" w:rsidRDefault="00D66204" w:rsidP="003E3505">
      <w:pPr>
        <w:spacing w:after="0"/>
        <w:jc w:val="left"/>
        <w:rPr>
          <w:rFonts w:cs="Calibri"/>
          <w:color w:val="FF0000"/>
          <w:sz w:val="20"/>
        </w:rPr>
      </w:pPr>
      <w:r w:rsidRPr="00952B79">
        <w:rPr>
          <w:rFonts w:cs="Calibri"/>
          <w:color w:val="FF0000"/>
          <w:sz w:val="20"/>
        </w:rPr>
        <w:t xml:space="preserve">Projekteeritavasse hooneosasse planeeritakse 1. korruse sauna leili-, pesemis- ja puhkeruumi elektripõrandaküte. 2.korruse magamistuppa </w:t>
      </w:r>
      <w:r w:rsidR="00D26C3C" w:rsidRPr="00952B79">
        <w:rPr>
          <w:rFonts w:cs="Calibri"/>
          <w:color w:val="FF0000"/>
          <w:sz w:val="20"/>
        </w:rPr>
        <w:t>õhk-õhk soojuspump</w:t>
      </w:r>
      <w:r w:rsidRPr="00952B79">
        <w:rPr>
          <w:rFonts w:cs="Calibri"/>
          <w:color w:val="FF0000"/>
          <w:sz w:val="20"/>
        </w:rPr>
        <w:t>.</w:t>
      </w:r>
    </w:p>
    <w:p w14:paraId="788BEF92" w14:textId="4F0A5A21" w:rsidR="00952B79" w:rsidRPr="00FB6B6B" w:rsidRDefault="00952B79" w:rsidP="003E3505">
      <w:pPr>
        <w:spacing w:after="0"/>
        <w:jc w:val="left"/>
        <w:rPr>
          <w:rFonts w:cs="Calibri"/>
          <w:color w:val="FF0000"/>
          <w:sz w:val="20"/>
        </w:rPr>
      </w:pPr>
      <w:r w:rsidRPr="00952B79">
        <w:rPr>
          <w:rFonts w:cs="Calibri"/>
          <w:color w:val="FF0000"/>
          <w:sz w:val="20"/>
        </w:rPr>
        <w:t>Käesoleva projektiga muudetakse olemasoleva soojuspumba asukohta</w:t>
      </w:r>
      <w:r>
        <w:rPr>
          <w:rFonts w:cs="Calibri"/>
          <w:color w:val="FF0000"/>
          <w:sz w:val="20"/>
        </w:rPr>
        <w:t xml:space="preserve">. Teisaldatava olemasoleva ja proj. </w:t>
      </w:r>
      <w:r w:rsidRPr="00FB6B6B">
        <w:rPr>
          <w:rFonts w:cs="Calibri"/>
          <w:color w:val="FF0000"/>
          <w:sz w:val="20"/>
        </w:rPr>
        <w:t>soojuspumba uus asukoht vt. 1. korruse plaan ARP.-01.</w:t>
      </w:r>
    </w:p>
    <w:p w14:paraId="5B308445" w14:textId="36BDABBB" w:rsidR="00952B79" w:rsidRPr="00FB6B6B" w:rsidRDefault="00952B79" w:rsidP="003E3505">
      <w:pPr>
        <w:spacing w:after="0"/>
        <w:jc w:val="left"/>
        <w:rPr>
          <w:rFonts w:cs="Calibri"/>
          <w:color w:val="FF0000"/>
          <w:sz w:val="20"/>
        </w:rPr>
      </w:pPr>
      <w:r w:rsidRPr="00FB6B6B">
        <w:rPr>
          <w:rFonts w:cs="Calibri"/>
          <w:color w:val="FF0000"/>
          <w:sz w:val="20"/>
          <w:lang w:eastAsia="et-EE"/>
        </w:rPr>
        <w:t>Soojuspumba tekitatav müra ei tohi kinnistu piiril ületada normtasemeid. Keskkonnaministri 16.12.2016 määruse nr 71 lisas 1 sätestatu kohaselt rakendatakse tehnoseadmete tekitatava müra piirväärtusena tööstusmüra sihtväärtust. Kinnistu asub II müra kategooria alas, kehtib päeval piirväärtus 50 dB ja öösel 40 dB.</w:t>
      </w:r>
    </w:p>
    <w:p w14:paraId="19464296" w14:textId="77777777" w:rsidR="006D43B2" w:rsidRPr="00952B79" w:rsidRDefault="006D43B2" w:rsidP="003E3505">
      <w:pPr>
        <w:spacing w:after="0"/>
        <w:jc w:val="left"/>
        <w:rPr>
          <w:rFonts w:cs="Calibri"/>
          <w:color w:val="FF0000"/>
          <w:sz w:val="20"/>
        </w:rPr>
      </w:pPr>
    </w:p>
    <w:p w14:paraId="36708AFE" w14:textId="7402439F" w:rsidR="006D43B2" w:rsidRPr="00952B79" w:rsidRDefault="006D43B2" w:rsidP="003E3505">
      <w:pPr>
        <w:pStyle w:val="Heading2"/>
        <w:spacing w:before="0" w:after="0"/>
        <w:rPr>
          <w:color w:val="FF0000"/>
          <w:sz w:val="20"/>
        </w:rPr>
      </w:pPr>
      <w:bookmarkStart w:id="20" w:name="_Toc20992478"/>
      <w:bookmarkStart w:id="21" w:name="_Toc40519244"/>
      <w:r w:rsidRPr="00952B79">
        <w:rPr>
          <w:color w:val="FF0000"/>
          <w:sz w:val="20"/>
        </w:rPr>
        <w:t>Ventilatsioon</w:t>
      </w:r>
      <w:bookmarkEnd w:id="20"/>
      <w:bookmarkEnd w:id="21"/>
      <w:r w:rsidRPr="00952B79">
        <w:rPr>
          <w:color w:val="FF0000"/>
          <w:sz w:val="20"/>
        </w:rPr>
        <w:t xml:space="preserve"> </w:t>
      </w:r>
    </w:p>
    <w:p w14:paraId="4B786AEE" w14:textId="47AB2F26" w:rsidR="00565269" w:rsidRPr="00952B79" w:rsidRDefault="00D66204" w:rsidP="003E3505">
      <w:pPr>
        <w:spacing w:after="0"/>
        <w:jc w:val="left"/>
        <w:rPr>
          <w:rFonts w:cs="Calibri"/>
          <w:color w:val="FF0000"/>
          <w:sz w:val="20"/>
        </w:rPr>
      </w:pPr>
      <w:r w:rsidRPr="00952B79">
        <w:rPr>
          <w:rFonts w:cs="Calibri"/>
          <w:color w:val="FF0000"/>
          <w:sz w:val="20"/>
        </w:rPr>
        <w:t>Olemasoleva</w:t>
      </w:r>
      <w:r w:rsidR="00565269" w:rsidRPr="00952B79">
        <w:rPr>
          <w:rFonts w:cs="Calibri"/>
          <w:color w:val="FF0000"/>
          <w:sz w:val="20"/>
        </w:rPr>
        <w:t>s</w:t>
      </w:r>
      <w:r w:rsidRPr="00952B79">
        <w:rPr>
          <w:rFonts w:cs="Calibri"/>
          <w:color w:val="FF0000"/>
          <w:sz w:val="20"/>
        </w:rPr>
        <w:t xml:space="preserve"> hooneosas </w:t>
      </w:r>
      <w:r w:rsidR="00D26C3C" w:rsidRPr="00952B79">
        <w:rPr>
          <w:rFonts w:cs="Calibri"/>
          <w:color w:val="FF0000"/>
          <w:sz w:val="20"/>
        </w:rPr>
        <w:t xml:space="preserve">mehaaniline </w:t>
      </w:r>
      <w:r w:rsidR="00264A2C">
        <w:rPr>
          <w:rFonts w:cs="Calibri"/>
          <w:color w:val="FF0000"/>
          <w:sz w:val="20"/>
        </w:rPr>
        <w:t>s</w:t>
      </w:r>
      <w:r w:rsidR="00565269" w:rsidRPr="00952B79">
        <w:rPr>
          <w:rFonts w:cs="Calibri"/>
          <w:color w:val="FF0000"/>
          <w:sz w:val="20"/>
        </w:rPr>
        <w:t>issepuhe akende kaudu, väljatõmme korstnas oleva vent. lõõri kaudu</w:t>
      </w:r>
      <w:r w:rsidR="00276EAB" w:rsidRPr="00952B79">
        <w:rPr>
          <w:rFonts w:cs="Calibri"/>
          <w:color w:val="FF0000"/>
          <w:sz w:val="20"/>
        </w:rPr>
        <w:t>, k</w:t>
      </w:r>
      <w:r w:rsidR="000745E0" w:rsidRPr="00952B79">
        <w:rPr>
          <w:rFonts w:cs="Calibri"/>
          <w:color w:val="FF0000"/>
          <w:sz w:val="20"/>
        </w:rPr>
        <w:t>öögis, pliidi kohal on kubu</w:t>
      </w:r>
      <w:r w:rsidR="00276EAB" w:rsidRPr="00952B79">
        <w:rPr>
          <w:rFonts w:cs="Calibri"/>
          <w:color w:val="FF0000"/>
          <w:sz w:val="20"/>
        </w:rPr>
        <w:t>, WC-des, saunas mehaaniline väljatõmme</w:t>
      </w:r>
      <w:r w:rsidR="000745E0" w:rsidRPr="00952B79">
        <w:rPr>
          <w:rFonts w:cs="Calibri"/>
          <w:color w:val="FF0000"/>
          <w:sz w:val="20"/>
        </w:rPr>
        <w:t>.</w:t>
      </w:r>
    </w:p>
    <w:p w14:paraId="4D1A3013" w14:textId="77777777" w:rsidR="000745E0" w:rsidRPr="00952B79" w:rsidRDefault="000745E0" w:rsidP="003E3505">
      <w:pPr>
        <w:spacing w:after="0"/>
        <w:jc w:val="left"/>
        <w:rPr>
          <w:rFonts w:cs="Calibri"/>
          <w:color w:val="FF0000"/>
          <w:sz w:val="20"/>
        </w:rPr>
      </w:pPr>
      <w:r w:rsidRPr="00952B79">
        <w:rPr>
          <w:rFonts w:cs="Calibri"/>
          <w:color w:val="FF0000"/>
          <w:sz w:val="20"/>
        </w:rPr>
        <w:t>Proj. hooneosasse on kavandatud ripplae tagused väljatõmbeventilaatorid. Sissepuhe tagatakse akendes olevate värskeõhuklappide kaudu.</w:t>
      </w:r>
    </w:p>
    <w:p w14:paraId="480A567B" w14:textId="77777777" w:rsidR="006D43B2" w:rsidRPr="000745E0" w:rsidRDefault="006D43B2" w:rsidP="003E3505">
      <w:pPr>
        <w:pStyle w:val="Normaallaad1"/>
        <w:spacing w:after="0" w:line="240" w:lineRule="auto"/>
        <w:rPr>
          <w:rFonts w:cs="Calibri"/>
          <w:sz w:val="20"/>
          <w:szCs w:val="20"/>
          <w:lang w:val="et-EE" w:eastAsia="et-EE"/>
        </w:rPr>
      </w:pPr>
    </w:p>
    <w:p w14:paraId="15F9E287" w14:textId="66DCF9F2" w:rsidR="00A67934" w:rsidRDefault="00A67934" w:rsidP="003E3505">
      <w:pPr>
        <w:pStyle w:val="Normaallaad1"/>
        <w:spacing w:after="0" w:line="240" w:lineRule="auto"/>
        <w:rPr>
          <w:rFonts w:cs="Calibri"/>
          <w:sz w:val="20"/>
          <w:szCs w:val="20"/>
          <w:lang w:val="et-EE" w:eastAsia="et-EE"/>
        </w:rPr>
      </w:pPr>
    </w:p>
    <w:p w14:paraId="781BFFD2" w14:textId="26419453" w:rsidR="000745E0" w:rsidRPr="000745E0" w:rsidRDefault="008062F6" w:rsidP="003E3505">
      <w:pPr>
        <w:pStyle w:val="Heading1"/>
        <w:spacing w:before="0" w:after="0"/>
        <w:ind w:left="0"/>
        <w:rPr>
          <w:rFonts w:cs="Calibri"/>
          <w:sz w:val="20"/>
        </w:rPr>
      </w:pPr>
      <w:bookmarkStart w:id="22" w:name="_Toc40519245"/>
      <w:r>
        <w:rPr>
          <w:rFonts w:cs="Calibri"/>
          <w:sz w:val="20"/>
        </w:rPr>
        <w:t>VESI, KANALISATSIOON, SADEVESI</w:t>
      </w:r>
      <w:bookmarkEnd w:id="22"/>
    </w:p>
    <w:p w14:paraId="35642292" w14:textId="77777777" w:rsidR="000632CB" w:rsidRPr="000632CB" w:rsidRDefault="000632CB" w:rsidP="003E3505">
      <w:pPr>
        <w:pStyle w:val="ListParagraph"/>
        <w:spacing w:after="0"/>
        <w:ind w:left="0"/>
        <w:jc w:val="left"/>
        <w:rPr>
          <w:rFonts w:cs="Calibri"/>
          <w:color w:val="FF0000"/>
          <w:sz w:val="20"/>
        </w:rPr>
      </w:pPr>
    </w:p>
    <w:p w14:paraId="14862F51" w14:textId="77777777" w:rsidR="000632CB" w:rsidRPr="000745E0" w:rsidRDefault="000632CB" w:rsidP="003E3505">
      <w:pPr>
        <w:pStyle w:val="Heading2"/>
        <w:spacing w:before="0" w:after="0"/>
        <w:rPr>
          <w:sz w:val="20"/>
        </w:rPr>
      </w:pPr>
      <w:bookmarkStart w:id="23" w:name="_Toc40519246"/>
      <w:r>
        <w:rPr>
          <w:sz w:val="20"/>
        </w:rPr>
        <w:t>Ve</w:t>
      </w:r>
      <w:bookmarkEnd w:id="23"/>
      <w:r>
        <w:rPr>
          <w:sz w:val="20"/>
        </w:rPr>
        <w:t>evarustus</w:t>
      </w:r>
    </w:p>
    <w:p w14:paraId="48B6B27E" w14:textId="2CE6F83B" w:rsidR="000632CB" w:rsidRPr="000632CB" w:rsidRDefault="000632CB" w:rsidP="003E3505">
      <w:pPr>
        <w:pStyle w:val="ListParagraph"/>
        <w:spacing w:after="0"/>
        <w:ind w:left="0"/>
        <w:jc w:val="left"/>
        <w:rPr>
          <w:rFonts w:cs="Calibri"/>
          <w:color w:val="FF0000"/>
          <w:sz w:val="20"/>
        </w:rPr>
      </w:pPr>
      <w:r w:rsidRPr="000632CB">
        <w:rPr>
          <w:rFonts w:cs="Calibri"/>
          <w:color w:val="FF0000"/>
          <w:sz w:val="20"/>
        </w:rPr>
        <w:t>Haaviku tee 6 vesi saadakse tsentraasest veevõrgust.</w:t>
      </w:r>
    </w:p>
    <w:p w14:paraId="33CDBF88" w14:textId="7739A4E9" w:rsidR="000632CB" w:rsidRPr="000632CB" w:rsidRDefault="000632CB" w:rsidP="003E3505">
      <w:pPr>
        <w:pStyle w:val="ListParagraph"/>
        <w:spacing w:after="0"/>
        <w:ind w:left="0"/>
        <w:jc w:val="left"/>
        <w:rPr>
          <w:rFonts w:cs="Calibri"/>
          <w:color w:val="FF0000"/>
          <w:sz w:val="20"/>
        </w:rPr>
      </w:pPr>
      <w:r w:rsidRPr="000632CB">
        <w:rPr>
          <w:rFonts w:cs="Calibri"/>
          <w:color w:val="FF0000"/>
          <w:sz w:val="20"/>
        </w:rPr>
        <w:t>Käesoleva elamu laiendamisega ei muudeta olemasolevat veetrassi.</w:t>
      </w:r>
    </w:p>
    <w:p w14:paraId="7AD1EEEB" w14:textId="5704A5F4" w:rsidR="000632CB" w:rsidRDefault="000632CB" w:rsidP="003E3505">
      <w:pPr>
        <w:pStyle w:val="ListParagraph"/>
        <w:spacing w:after="0"/>
        <w:ind w:left="0"/>
        <w:jc w:val="left"/>
        <w:rPr>
          <w:rFonts w:cs="Calibri"/>
          <w:sz w:val="20"/>
        </w:rPr>
      </w:pPr>
      <w:r>
        <w:rPr>
          <w:rFonts w:cs="Calibri"/>
          <w:sz w:val="20"/>
        </w:rPr>
        <w:t>Proj. hooneosa sauna tarbevee saamiseks tehakse vajalikud ühendused olemasoleva hoone piires.</w:t>
      </w:r>
    </w:p>
    <w:p w14:paraId="71FAD3CF" w14:textId="77777777" w:rsidR="000632CB" w:rsidRPr="000632CB" w:rsidRDefault="000632CB" w:rsidP="003E3505">
      <w:pPr>
        <w:pStyle w:val="Heading3"/>
        <w:spacing w:before="0" w:after="0"/>
        <w:rPr>
          <w:color w:val="FF0000"/>
          <w:sz w:val="20"/>
        </w:rPr>
      </w:pPr>
      <w:bookmarkStart w:id="24" w:name="_Toc20992490"/>
      <w:r w:rsidRPr="000632CB">
        <w:rPr>
          <w:color w:val="FF0000"/>
          <w:sz w:val="20"/>
        </w:rPr>
        <w:t>Torustikud ja seadmed</w:t>
      </w:r>
      <w:bookmarkEnd w:id="24"/>
      <w:r w:rsidRPr="000632CB">
        <w:rPr>
          <w:color w:val="FF0000"/>
          <w:sz w:val="20"/>
        </w:rPr>
        <w:t xml:space="preserve"> </w:t>
      </w:r>
    </w:p>
    <w:p w14:paraId="3E9CB206" w14:textId="77777777" w:rsidR="000632CB" w:rsidRPr="000632CB" w:rsidRDefault="000632CB" w:rsidP="003E3505">
      <w:pPr>
        <w:spacing w:after="0"/>
        <w:jc w:val="left"/>
        <w:rPr>
          <w:rFonts w:cs="Calibri"/>
          <w:color w:val="FF0000"/>
          <w:sz w:val="20"/>
        </w:rPr>
      </w:pPr>
      <w:r w:rsidRPr="000632CB">
        <w:rPr>
          <w:rFonts w:cs="Calibri"/>
          <w:color w:val="FF0000"/>
          <w:sz w:val="20"/>
        </w:rPr>
        <w:t>Tarbeveesüsteemi (nii kuum kui ka külm vesi) ehitamisel kasutada selleks ette nähtud PEX-torusid. Horisontaalsed veetorustikud paigaldada põrandasse või lae kohale, vertikaalsed ühendustorud veevõtuseadmega peita hülssi paigaldatuna seintesse. Torustikuarmatuur ja torud peavad vastama surveklassile PN10.</w:t>
      </w:r>
    </w:p>
    <w:p w14:paraId="1C66538B" w14:textId="77777777" w:rsidR="000632CB" w:rsidRPr="000632CB" w:rsidRDefault="000632CB" w:rsidP="003E3505">
      <w:pPr>
        <w:spacing w:after="0"/>
        <w:jc w:val="left"/>
        <w:rPr>
          <w:rFonts w:cs="Calibri"/>
          <w:color w:val="FF0000"/>
          <w:sz w:val="20"/>
        </w:rPr>
      </w:pPr>
      <w:r w:rsidRPr="000632CB">
        <w:rPr>
          <w:rFonts w:cs="Calibri"/>
          <w:color w:val="FF0000"/>
          <w:sz w:val="20"/>
        </w:rPr>
        <w:t xml:space="preserve">Veevõtuseadmed ja toruarmatuur peavad vastama ISO 9001 standardile. Püstikule ja magistraalilt hargnemisele paigaldada sulgventiilid vastavalt toru läbimõõdule. </w:t>
      </w:r>
    </w:p>
    <w:p w14:paraId="1C9FBA4A" w14:textId="77777777" w:rsidR="000632CB" w:rsidRPr="000632CB" w:rsidRDefault="000632CB" w:rsidP="003E3505">
      <w:pPr>
        <w:spacing w:after="0"/>
        <w:jc w:val="left"/>
        <w:rPr>
          <w:rFonts w:cs="Calibri"/>
          <w:color w:val="FF0000"/>
          <w:sz w:val="20"/>
        </w:rPr>
      </w:pPr>
      <w:r w:rsidRPr="000632CB">
        <w:rPr>
          <w:rFonts w:cs="Calibri"/>
          <w:color w:val="FF0000"/>
          <w:sz w:val="20"/>
        </w:rPr>
        <w:t>Veevõtuseadmete ühendused paigaldada seina sisse.</w:t>
      </w:r>
    </w:p>
    <w:p w14:paraId="36BA649A" w14:textId="77777777" w:rsidR="000632CB" w:rsidRPr="000632CB" w:rsidRDefault="000632CB" w:rsidP="003E3505">
      <w:pPr>
        <w:spacing w:after="0"/>
        <w:jc w:val="left"/>
        <w:rPr>
          <w:rFonts w:cs="Calibri"/>
          <w:color w:val="FF0000"/>
          <w:sz w:val="20"/>
        </w:rPr>
      </w:pPr>
      <w:r w:rsidRPr="000632CB">
        <w:rPr>
          <w:rFonts w:cs="Calibri"/>
          <w:color w:val="FF0000"/>
          <w:sz w:val="20"/>
        </w:rPr>
        <w:t xml:space="preserve">Torustike paigaldamisel arvestada teiste eriosadega. </w:t>
      </w:r>
    </w:p>
    <w:p w14:paraId="27B238DF" w14:textId="77777777" w:rsidR="000632CB" w:rsidRPr="000632CB" w:rsidRDefault="000632CB" w:rsidP="003E3505">
      <w:pPr>
        <w:spacing w:after="0"/>
        <w:jc w:val="left"/>
        <w:rPr>
          <w:rFonts w:cs="Calibri"/>
          <w:color w:val="FF0000"/>
          <w:sz w:val="20"/>
        </w:rPr>
      </w:pPr>
      <w:r w:rsidRPr="000632CB">
        <w:rPr>
          <w:rFonts w:cs="Calibri"/>
          <w:color w:val="FF0000"/>
          <w:sz w:val="20"/>
        </w:rPr>
        <w:t xml:space="preserve">Montaaž vastavalt RYL 2002-le. </w:t>
      </w:r>
    </w:p>
    <w:p w14:paraId="7B3C7D14" w14:textId="5D8EFCE6" w:rsidR="000632CB" w:rsidRDefault="000632CB" w:rsidP="003E3505">
      <w:pPr>
        <w:spacing w:after="0"/>
        <w:jc w:val="left"/>
        <w:rPr>
          <w:rFonts w:cs="Calibri"/>
          <w:color w:val="FF0000"/>
          <w:sz w:val="20"/>
        </w:rPr>
      </w:pPr>
      <w:r w:rsidRPr="000632CB">
        <w:rPr>
          <w:rFonts w:cs="Calibri"/>
          <w:color w:val="FF0000"/>
          <w:sz w:val="20"/>
        </w:rPr>
        <w:t xml:space="preserve">Kätepesuvalamute segistitest/kraanidest ettenähtud temperatuuri segamiseks kasutada enne kraani termostaate või paigaldada spetsiaalsed segamispiirikutega segistid. </w:t>
      </w:r>
    </w:p>
    <w:p w14:paraId="5188F6CB" w14:textId="77777777" w:rsidR="000632CB" w:rsidRPr="000632CB" w:rsidRDefault="000632CB" w:rsidP="003E3505">
      <w:pPr>
        <w:spacing w:after="0"/>
        <w:jc w:val="left"/>
        <w:rPr>
          <w:rFonts w:cs="Calibri"/>
          <w:color w:val="FF0000"/>
          <w:sz w:val="20"/>
        </w:rPr>
      </w:pPr>
    </w:p>
    <w:p w14:paraId="5A975FB3" w14:textId="77777777" w:rsidR="000632CB" w:rsidRPr="000632CB" w:rsidRDefault="000632CB" w:rsidP="003E3505">
      <w:pPr>
        <w:pStyle w:val="Heading3"/>
        <w:spacing w:before="0" w:after="0"/>
        <w:rPr>
          <w:color w:val="FF0000"/>
          <w:sz w:val="20"/>
        </w:rPr>
      </w:pPr>
      <w:bookmarkStart w:id="25" w:name="_Toc20992491"/>
      <w:r w:rsidRPr="000632CB">
        <w:rPr>
          <w:color w:val="FF0000"/>
          <w:sz w:val="20"/>
        </w:rPr>
        <w:lastRenderedPageBreak/>
        <w:t>Soojaveevarustus</w:t>
      </w:r>
      <w:bookmarkEnd w:id="25"/>
      <w:r w:rsidRPr="000632CB">
        <w:rPr>
          <w:color w:val="FF0000"/>
          <w:sz w:val="20"/>
        </w:rPr>
        <w:t xml:space="preserve"> </w:t>
      </w:r>
    </w:p>
    <w:p w14:paraId="7C3F448B" w14:textId="77777777" w:rsidR="000632CB" w:rsidRPr="000632CB" w:rsidRDefault="000632CB" w:rsidP="003E3505">
      <w:pPr>
        <w:spacing w:after="0"/>
        <w:jc w:val="left"/>
        <w:rPr>
          <w:rFonts w:cs="Calibri"/>
          <w:color w:val="FF0000"/>
          <w:sz w:val="20"/>
        </w:rPr>
      </w:pPr>
      <w:r w:rsidRPr="000632CB">
        <w:rPr>
          <w:rFonts w:cs="Calibri"/>
          <w:color w:val="FF0000"/>
          <w:sz w:val="20"/>
        </w:rPr>
        <w:t>Soe vesi saadakse el.soojaveeboileriga.</w:t>
      </w:r>
    </w:p>
    <w:p w14:paraId="223585A1" w14:textId="0E70B186" w:rsidR="000632CB" w:rsidRDefault="000632CB" w:rsidP="003E3505">
      <w:pPr>
        <w:spacing w:after="0"/>
        <w:jc w:val="left"/>
        <w:rPr>
          <w:rFonts w:cs="Calibri"/>
          <w:color w:val="FF0000"/>
          <w:sz w:val="20"/>
        </w:rPr>
      </w:pPr>
      <w:r w:rsidRPr="000632CB">
        <w:rPr>
          <w:rFonts w:cs="Calibri"/>
          <w:color w:val="FF0000"/>
          <w:sz w:val="20"/>
        </w:rPr>
        <w:t>Sooja tarbevee süsteemile ehitada ringlustorustik, mis ühendada sooja tarbeveetoruga. Sooja tarbevee ringlustorustiku eri liinidele paigaldada tasakaalustusventiilid MTCV. Ringlustorustiku materjal on analoogne sooja tarbeveega. Tagada õhu eraldus süsteemist läbi seadmete.</w:t>
      </w:r>
    </w:p>
    <w:p w14:paraId="14572B1D" w14:textId="77777777" w:rsidR="000632CB" w:rsidRPr="000632CB" w:rsidRDefault="000632CB" w:rsidP="003E3505">
      <w:pPr>
        <w:spacing w:after="0"/>
        <w:jc w:val="left"/>
        <w:rPr>
          <w:rFonts w:cs="Calibri"/>
          <w:color w:val="FF0000"/>
          <w:sz w:val="20"/>
        </w:rPr>
      </w:pPr>
    </w:p>
    <w:p w14:paraId="2DDD7691" w14:textId="531E60E0" w:rsidR="000632CB" w:rsidRDefault="000632CB" w:rsidP="003E3505">
      <w:pPr>
        <w:pStyle w:val="Heading2"/>
        <w:spacing w:before="0" w:after="0"/>
        <w:rPr>
          <w:sz w:val="20"/>
        </w:rPr>
      </w:pPr>
      <w:bookmarkStart w:id="26" w:name="_Toc40519247"/>
      <w:r w:rsidRPr="000745E0">
        <w:rPr>
          <w:sz w:val="20"/>
        </w:rPr>
        <w:t>K</w:t>
      </w:r>
      <w:r>
        <w:rPr>
          <w:sz w:val="20"/>
        </w:rPr>
        <w:t>analisatsioon</w:t>
      </w:r>
      <w:bookmarkEnd w:id="26"/>
      <w:r w:rsidRPr="000745E0">
        <w:rPr>
          <w:sz w:val="20"/>
        </w:rPr>
        <w:t xml:space="preserve"> </w:t>
      </w:r>
    </w:p>
    <w:p w14:paraId="30257C4A" w14:textId="19E300F2" w:rsidR="000632CB" w:rsidRPr="000632CB" w:rsidRDefault="000632CB" w:rsidP="003E3505">
      <w:pPr>
        <w:pStyle w:val="ListParagraph"/>
        <w:spacing w:after="0"/>
        <w:ind w:left="0"/>
        <w:jc w:val="left"/>
        <w:rPr>
          <w:rFonts w:cs="Calibri"/>
          <w:color w:val="FF0000"/>
          <w:sz w:val="20"/>
        </w:rPr>
      </w:pPr>
      <w:r w:rsidRPr="000632CB">
        <w:rPr>
          <w:rFonts w:cs="Calibri"/>
          <w:color w:val="FF0000"/>
          <w:sz w:val="20"/>
        </w:rPr>
        <w:t xml:space="preserve">Haaviku tee 6 </w:t>
      </w:r>
      <w:r>
        <w:rPr>
          <w:rFonts w:cs="Calibri"/>
          <w:color w:val="FF0000"/>
          <w:sz w:val="20"/>
        </w:rPr>
        <w:t>kanalisatsioon juhitakse</w:t>
      </w:r>
      <w:r w:rsidRPr="000632CB">
        <w:rPr>
          <w:rFonts w:cs="Calibri"/>
          <w:color w:val="FF0000"/>
          <w:sz w:val="20"/>
        </w:rPr>
        <w:t xml:space="preserve"> tsentraases</w:t>
      </w:r>
      <w:r>
        <w:rPr>
          <w:rFonts w:cs="Calibri"/>
          <w:color w:val="FF0000"/>
          <w:sz w:val="20"/>
        </w:rPr>
        <w:t>se</w:t>
      </w:r>
      <w:r w:rsidRPr="000632CB">
        <w:rPr>
          <w:rFonts w:cs="Calibri"/>
          <w:color w:val="FF0000"/>
          <w:sz w:val="20"/>
        </w:rPr>
        <w:t xml:space="preserve"> </w:t>
      </w:r>
      <w:r>
        <w:rPr>
          <w:rFonts w:cs="Calibri"/>
          <w:color w:val="FF0000"/>
          <w:sz w:val="20"/>
        </w:rPr>
        <w:t>kanalisatsioonivõrku</w:t>
      </w:r>
      <w:r w:rsidRPr="000632CB">
        <w:rPr>
          <w:rFonts w:cs="Calibri"/>
          <w:color w:val="FF0000"/>
          <w:sz w:val="20"/>
        </w:rPr>
        <w:t>.</w:t>
      </w:r>
    </w:p>
    <w:p w14:paraId="241A55F8" w14:textId="3B5C425E" w:rsidR="000632CB" w:rsidRDefault="000632CB" w:rsidP="003E3505">
      <w:pPr>
        <w:pStyle w:val="ListParagraph"/>
        <w:spacing w:after="0"/>
        <w:ind w:left="0"/>
        <w:jc w:val="left"/>
        <w:rPr>
          <w:rFonts w:cs="Calibri"/>
          <w:sz w:val="20"/>
        </w:rPr>
      </w:pPr>
      <w:r>
        <w:rPr>
          <w:rFonts w:cs="Calibri"/>
          <w:sz w:val="20"/>
        </w:rPr>
        <w:t>Proj. hooneosa sauna kanalisatsioon liidetakse hoone piires olemasoleva kanalisatsioonitrassiga ning juhitakse ühisvõrku.</w:t>
      </w:r>
    </w:p>
    <w:p w14:paraId="6A689787" w14:textId="77777777" w:rsidR="000632CB" w:rsidRPr="000632CB" w:rsidRDefault="000632CB" w:rsidP="003E3505">
      <w:pPr>
        <w:pStyle w:val="ListParagraph"/>
        <w:spacing w:after="0"/>
        <w:ind w:left="0"/>
        <w:jc w:val="left"/>
        <w:rPr>
          <w:rFonts w:cs="Calibri"/>
          <w:color w:val="FF0000"/>
          <w:sz w:val="20"/>
        </w:rPr>
      </w:pPr>
      <w:r w:rsidRPr="000632CB">
        <w:rPr>
          <w:rFonts w:cs="Calibri"/>
          <w:color w:val="FF0000"/>
          <w:sz w:val="20"/>
        </w:rPr>
        <w:t xml:space="preserve">Käesoleva elamu laiendamisega ei muudeta olemasolevat </w:t>
      </w:r>
      <w:r>
        <w:rPr>
          <w:rFonts w:cs="Calibri"/>
          <w:color w:val="FF0000"/>
          <w:sz w:val="20"/>
        </w:rPr>
        <w:t>kanalisatsioonitrassi</w:t>
      </w:r>
      <w:r w:rsidRPr="000632CB">
        <w:rPr>
          <w:rFonts w:cs="Calibri"/>
          <w:color w:val="FF0000"/>
          <w:sz w:val="20"/>
        </w:rPr>
        <w:t>.</w:t>
      </w:r>
    </w:p>
    <w:p w14:paraId="5D6AEF3B" w14:textId="77777777" w:rsidR="000632CB" w:rsidRDefault="000632CB" w:rsidP="003E3505">
      <w:pPr>
        <w:pStyle w:val="ListParagraph"/>
        <w:spacing w:after="0"/>
        <w:ind w:left="0"/>
        <w:jc w:val="left"/>
        <w:rPr>
          <w:rFonts w:cs="Calibri"/>
          <w:sz w:val="20"/>
        </w:rPr>
      </w:pPr>
    </w:p>
    <w:p w14:paraId="766DAE2F" w14:textId="77777777" w:rsidR="000632CB" w:rsidRDefault="000632CB" w:rsidP="003E3505">
      <w:pPr>
        <w:pStyle w:val="ListParagraph"/>
        <w:spacing w:after="0"/>
        <w:ind w:left="0"/>
        <w:jc w:val="left"/>
        <w:rPr>
          <w:rFonts w:cs="Calibri"/>
          <w:sz w:val="20"/>
        </w:rPr>
      </w:pPr>
    </w:p>
    <w:p w14:paraId="0766C214" w14:textId="77777777" w:rsidR="000632CB" w:rsidRPr="000632CB" w:rsidRDefault="000632CB" w:rsidP="003E3505">
      <w:pPr>
        <w:pStyle w:val="Heading3"/>
        <w:spacing w:before="0" w:after="0"/>
        <w:rPr>
          <w:color w:val="FF0000"/>
          <w:sz w:val="20"/>
        </w:rPr>
      </w:pPr>
      <w:bookmarkStart w:id="27" w:name="_Toc20992494"/>
      <w:r w:rsidRPr="000632CB">
        <w:rPr>
          <w:color w:val="FF0000"/>
          <w:sz w:val="20"/>
        </w:rPr>
        <w:t>Torustikud ja materjalid</w:t>
      </w:r>
      <w:bookmarkEnd w:id="27"/>
      <w:r w:rsidRPr="000632CB">
        <w:rPr>
          <w:color w:val="FF0000"/>
          <w:sz w:val="20"/>
        </w:rPr>
        <w:t xml:space="preserve"> </w:t>
      </w:r>
    </w:p>
    <w:p w14:paraId="0C30319D" w14:textId="77777777" w:rsidR="000632CB" w:rsidRPr="000632CB" w:rsidRDefault="000632CB" w:rsidP="003E3505">
      <w:pPr>
        <w:spacing w:after="0"/>
        <w:jc w:val="left"/>
        <w:rPr>
          <w:rFonts w:cs="Calibri"/>
          <w:color w:val="FF0000"/>
          <w:sz w:val="20"/>
        </w:rPr>
      </w:pPr>
      <w:r w:rsidRPr="000632CB">
        <w:rPr>
          <w:rFonts w:cs="Calibri"/>
          <w:color w:val="FF0000"/>
          <w:sz w:val="20"/>
        </w:rPr>
        <w:t>Hoones paigaldada kanalisatsioonitorud põranda alla. Torud ja ühendused peavad olema rõngasjäikusega SN8. Tagada kanalisatsiooni tuulutus ning puhastamisvõimalused.</w:t>
      </w:r>
    </w:p>
    <w:p w14:paraId="2FEC1E4A" w14:textId="77777777" w:rsidR="000632CB" w:rsidRPr="000632CB" w:rsidRDefault="000632CB" w:rsidP="003E3505">
      <w:pPr>
        <w:spacing w:after="0"/>
        <w:jc w:val="left"/>
        <w:rPr>
          <w:rFonts w:cs="Calibri"/>
          <w:color w:val="FF0000"/>
          <w:sz w:val="20"/>
        </w:rPr>
      </w:pPr>
      <w:r w:rsidRPr="000632CB">
        <w:rPr>
          <w:rFonts w:cs="Calibri"/>
          <w:color w:val="FF0000"/>
          <w:sz w:val="20"/>
        </w:rPr>
        <w:t>Puhastuselementidena on ettenähtud puhastusluugid põrandas. Hoonesisene olmekanalisatsioonivõrk monteerida PP/PVC muhviga plastkanalisatsioonitorudest läbimõõduga 32-110, tulepüsivusklassiga V-1/2.</w:t>
      </w:r>
    </w:p>
    <w:p w14:paraId="1052D6F3" w14:textId="77777777" w:rsidR="000632CB" w:rsidRPr="000632CB" w:rsidRDefault="000632CB" w:rsidP="003E3505">
      <w:pPr>
        <w:spacing w:after="0"/>
        <w:jc w:val="left"/>
        <w:rPr>
          <w:rFonts w:cs="Calibri"/>
          <w:color w:val="FF0000"/>
          <w:sz w:val="20"/>
        </w:rPr>
      </w:pPr>
      <w:r w:rsidRPr="000632CB">
        <w:rPr>
          <w:rFonts w:cs="Calibri"/>
          <w:color w:val="FF0000"/>
          <w:sz w:val="20"/>
        </w:rPr>
        <w:t>Kanalisatsiooni plasttorud varustada tuletõkkesektsiooni piiril mansetiga, vastavalt tootja paigaldusjuhendile.</w:t>
      </w:r>
    </w:p>
    <w:p w14:paraId="550CE87D" w14:textId="77777777" w:rsidR="000632CB" w:rsidRPr="000632CB" w:rsidRDefault="000632CB" w:rsidP="003E3505">
      <w:pPr>
        <w:spacing w:after="0"/>
        <w:jc w:val="left"/>
        <w:rPr>
          <w:rFonts w:cs="Calibri"/>
          <w:color w:val="FF0000"/>
          <w:sz w:val="20"/>
        </w:rPr>
      </w:pPr>
      <w:r w:rsidRPr="000632CB">
        <w:rPr>
          <w:rFonts w:cs="Calibri"/>
          <w:color w:val="FF0000"/>
          <w:sz w:val="20"/>
        </w:rPr>
        <w:t xml:space="preserve">Paigaldatavate sanitaarseadmete põhinäitajad kooskõlastada Tellijaga. Trapid peavad olema roostevaba kaanega. Põrandaküttega märgruumides ja saunas peavad olema ujuva haisulukuga trapid. </w:t>
      </w:r>
    </w:p>
    <w:p w14:paraId="6B3FF6CC" w14:textId="77777777" w:rsidR="000632CB" w:rsidRPr="000632CB" w:rsidRDefault="000632CB" w:rsidP="003E3505">
      <w:pPr>
        <w:spacing w:after="0"/>
        <w:jc w:val="left"/>
        <w:rPr>
          <w:rFonts w:cs="Calibri"/>
          <w:color w:val="FF0000"/>
          <w:sz w:val="20"/>
        </w:rPr>
      </w:pPr>
      <w:r w:rsidRPr="000632CB">
        <w:rPr>
          <w:rFonts w:cs="Calibri"/>
          <w:color w:val="FF0000"/>
          <w:sz w:val="20"/>
        </w:rPr>
        <w:t>Kanalisatsioonitorude minimaalsed langud:</w:t>
      </w:r>
    </w:p>
    <w:p w14:paraId="0FEBE5D3" w14:textId="77777777" w:rsidR="000632CB" w:rsidRPr="000632CB" w:rsidRDefault="000632CB" w:rsidP="003E3505">
      <w:pPr>
        <w:spacing w:after="0"/>
        <w:jc w:val="left"/>
        <w:rPr>
          <w:rFonts w:cs="Calibri"/>
          <w:color w:val="FF0000"/>
          <w:sz w:val="20"/>
        </w:rPr>
      </w:pPr>
      <w:r w:rsidRPr="000632CB">
        <w:rPr>
          <w:rFonts w:cs="Calibri"/>
          <w:color w:val="FF0000"/>
          <w:sz w:val="20"/>
        </w:rPr>
        <w:t>Ø 50 i≥0,02;</w:t>
      </w:r>
    </w:p>
    <w:p w14:paraId="67DC90EA" w14:textId="77777777" w:rsidR="000632CB" w:rsidRPr="000632CB" w:rsidRDefault="000632CB" w:rsidP="003E3505">
      <w:pPr>
        <w:spacing w:after="0"/>
        <w:jc w:val="left"/>
        <w:rPr>
          <w:rFonts w:cs="Calibri"/>
          <w:color w:val="FF0000"/>
          <w:sz w:val="20"/>
        </w:rPr>
      </w:pPr>
      <w:r w:rsidRPr="000632CB">
        <w:rPr>
          <w:rFonts w:cs="Calibri"/>
          <w:color w:val="FF0000"/>
          <w:sz w:val="20"/>
        </w:rPr>
        <w:t>Ø 100 i≥0,01 (toru avatud paigaldusega); või Ø 100 i≥0,02 (toru pinnases)</w:t>
      </w:r>
    </w:p>
    <w:p w14:paraId="13B042DE" w14:textId="77777777" w:rsidR="000632CB" w:rsidRPr="000632CB" w:rsidRDefault="000632CB" w:rsidP="003E3505">
      <w:pPr>
        <w:spacing w:after="0"/>
        <w:jc w:val="left"/>
        <w:rPr>
          <w:rFonts w:cs="Calibri"/>
          <w:color w:val="FF0000"/>
          <w:sz w:val="20"/>
        </w:rPr>
      </w:pPr>
      <w:r w:rsidRPr="000632CB">
        <w:rPr>
          <w:rFonts w:cs="Calibri"/>
          <w:color w:val="FF0000"/>
          <w:sz w:val="20"/>
        </w:rPr>
        <w:t>Toru miinimumlangude määramisel on toetutud Saksa standardile DIN EN 12056</w:t>
      </w:r>
    </w:p>
    <w:p w14:paraId="6C01FAAA" w14:textId="77777777" w:rsidR="000632CB" w:rsidRPr="000632CB" w:rsidRDefault="000632CB" w:rsidP="003E3505">
      <w:pPr>
        <w:spacing w:after="0"/>
        <w:jc w:val="left"/>
        <w:rPr>
          <w:rFonts w:cs="Calibri"/>
          <w:color w:val="FF0000"/>
          <w:sz w:val="20"/>
        </w:rPr>
      </w:pPr>
      <w:r w:rsidRPr="000632CB">
        <w:rPr>
          <w:rFonts w:cs="Calibri"/>
          <w:color w:val="FF0000"/>
          <w:sz w:val="20"/>
        </w:rPr>
        <w:t>Torustike paigaldamisel arvestada teiste eriosadega.</w:t>
      </w:r>
    </w:p>
    <w:p w14:paraId="22FA388E" w14:textId="7B92CD58" w:rsidR="000632CB" w:rsidRDefault="000632CB" w:rsidP="003E3505">
      <w:pPr>
        <w:spacing w:after="0"/>
        <w:jc w:val="left"/>
        <w:rPr>
          <w:rFonts w:cs="Calibri"/>
          <w:color w:val="FF0000"/>
          <w:sz w:val="20"/>
        </w:rPr>
      </w:pPr>
      <w:r w:rsidRPr="000632CB">
        <w:rPr>
          <w:rFonts w:cs="Calibri"/>
          <w:color w:val="FF0000"/>
          <w:sz w:val="20"/>
        </w:rPr>
        <w:t>Montaaž vastavalt RYL 2002-le.</w:t>
      </w:r>
    </w:p>
    <w:p w14:paraId="49DC9218" w14:textId="77777777" w:rsidR="000632CB" w:rsidRPr="000632CB" w:rsidRDefault="000632CB" w:rsidP="003E3505">
      <w:pPr>
        <w:spacing w:after="0"/>
        <w:jc w:val="left"/>
        <w:rPr>
          <w:rFonts w:cs="Calibri"/>
          <w:color w:val="FF0000"/>
          <w:sz w:val="20"/>
        </w:rPr>
      </w:pPr>
    </w:p>
    <w:p w14:paraId="2EDD0514" w14:textId="77777777" w:rsidR="000632CB" w:rsidRPr="000745E0" w:rsidRDefault="000632CB" w:rsidP="003E3505">
      <w:pPr>
        <w:pStyle w:val="Heading2"/>
        <w:spacing w:before="0" w:after="0"/>
        <w:rPr>
          <w:sz w:val="20"/>
        </w:rPr>
      </w:pPr>
      <w:bookmarkStart w:id="28" w:name="_Toc40519248"/>
      <w:r>
        <w:rPr>
          <w:sz w:val="20"/>
        </w:rPr>
        <w:t>Sadevesi</w:t>
      </w:r>
      <w:bookmarkEnd w:id="28"/>
      <w:r w:rsidRPr="000745E0">
        <w:rPr>
          <w:sz w:val="20"/>
        </w:rPr>
        <w:t xml:space="preserve"> </w:t>
      </w:r>
    </w:p>
    <w:p w14:paraId="42D2F966" w14:textId="7D7EFCC3" w:rsidR="000745E0" w:rsidRPr="000745E0" w:rsidRDefault="000632CB" w:rsidP="003E3505">
      <w:pPr>
        <w:spacing w:after="0"/>
        <w:jc w:val="left"/>
        <w:rPr>
          <w:rFonts w:cs="Calibri"/>
          <w:sz w:val="20"/>
        </w:rPr>
      </w:pPr>
      <w:r>
        <w:rPr>
          <w:rFonts w:cs="Calibri"/>
          <w:sz w:val="20"/>
        </w:rPr>
        <w:t>Olemasoleva elamu ja proj. hooneosa sadevesi immutatakse Haaviku tee 6 kinnistu piires pinnasesse.</w:t>
      </w:r>
    </w:p>
    <w:p w14:paraId="06C142D3" w14:textId="77777777" w:rsidR="000745E0" w:rsidRPr="000745E0" w:rsidRDefault="000745E0" w:rsidP="003E3505">
      <w:pPr>
        <w:spacing w:after="0"/>
        <w:jc w:val="left"/>
        <w:rPr>
          <w:rFonts w:cs="Calibri"/>
          <w:sz w:val="20"/>
        </w:rPr>
      </w:pPr>
    </w:p>
    <w:p w14:paraId="466DA9E8" w14:textId="77777777" w:rsidR="000745E0" w:rsidRPr="000745E0" w:rsidRDefault="000745E0" w:rsidP="003E3505">
      <w:pPr>
        <w:pStyle w:val="Normaallaad1"/>
        <w:spacing w:after="0" w:line="240" w:lineRule="auto"/>
        <w:rPr>
          <w:rFonts w:cs="Calibri"/>
          <w:sz w:val="20"/>
          <w:szCs w:val="20"/>
          <w:lang w:val="et-EE" w:eastAsia="et-EE"/>
        </w:rPr>
      </w:pPr>
    </w:p>
    <w:p w14:paraId="7B6E3230" w14:textId="56EC3233" w:rsidR="008062F6" w:rsidRPr="000745E0" w:rsidRDefault="008062F6" w:rsidP="003E3505">
      <w:pPr>
        <w:pStyle w:val="Heading1"/>
        <w:spacing w:before="0" w:after="0"/>
        <w:ind w:left="0"/>
        <w:rPr>
          <w:rFonts w:cs="Calibri"/>
          <w:sz w:val="20"/>
        </w:rPr>
      </w:pPr>
      <w:bookmarkStart w:id="29" w:name="_Toc40519249"/>
      <w:r>
        <w:rPr>
          <w:rFonts w:cs="Calibri"/>
          <w:sz w:val="20"/>
        </w:rPr>
        <w:t>TARINDID</w:t>
      </w:r>
      <w:bookmarkEnd w:id="29"/>
    </w:p>
    <w:p w14:paraId="38011F40" w14:textId="77777777" w:rsidR="00A67934" w:rsidRPr="000745E0" w:rsidRDefault="00A67934" w:rsidP="003E3505">
      <w:pPr>
        <w:spacing w:after="0"/>
        <w:jc w:val="left"/>
        <w:rPr>
          <w:rFonts w:cs="Calibri"/>
          <w:sz w:val="20"/>
          <w:lang w:eastAsia="et-EE"/>
        </w:rPr>
      </w:pPr>
    </w:p>
    <w:p w14:paraId="1E18B9DC" w14:textId="77777777" w:rsidR="00A67934" w:rsidRPr="000745E0" w:rsidRDefault="00A67934" w:rsidP="003E3505">
      <w:pPr>
        <w:pStyle w:val="Heading3"/>
        <w:spacing w:before="0" w:after="0"/>
        <w:ind w:left="0"/>
        <w:rPr>
          <w:rFonts w:cs="Calibri"/>
          <w:sz w:val="20"/>
        </w:rPr>
      </w:pPr>
      <w:bookmarkStart w:id="30" w:name="_Toc40519250"/>
      <w:r w:rsidRPr="000745E0">
        <w:rPr>
          <w:rFonts w:cs="Calibri"/>
          <w:sz w:val="20"/>
        </w:rPr>
        <w:t>Põhitarindid</w:t>
      </w:r>
      <w:bookmarkEnd w:id="30"/>
    </w:p>
    <w:p w14:paraId="359EFE12" w14:textId="77777777" w:rsidR="00A67934" w:rsidRPr="000745E0" w:rsidRDefault="00A67934" w:rsidP="003E3505">
      <w:pPr>
        <w:spacing w:after="0"/>
        <w:jc w:val="left"/>
        <w:rPr>
          <w:rFonts w:cs="Calibri"/>
          <w:sz w:val="20"/>
          <w:lang w:eastAsia="et-EE"/>
        </w:rPr>
      </w:pPr>
    </w:p>
    <w:p w14:paraId="2F85C784" w14:textId="77777777" w:rsidR="00A67934" w:rsidRPr="000745E0" w:rsidRDefault="00A67934" w:rsidP="003E3505">
      <w:pPr>
        <w:pStyle w:val="Heading4"/>
        <w:spacing w:before="0" w:after="0"/>
        <w:ind w:left="0"/>
        <w:rPr>
          <w:rFonts w:cs="Calibri"/>
          <w:sz w:val="20"/>
        </w:rPr>
      </w:pPr>
      <w:bookmarkStart w:id="31" w:name="_Toc40519251"/>
      <w:r w:rsidRPr="000745E0">
        <w:rPr>
          <w:rFonts w:cs="Calibri"/>
          <w:sz w:val="20"/>
        </w:rPr>
        <w:t>Vundament</w:t>
      </w:r>
      <w:bookmarkEnd w:id="31"/>
    </w:p>
    <w:p w14:paraId="3A43D7AA" w14:textId="77777777" w:rsidR="00A67934" w:rsidRPr="000745E0" w:rsidRDefault="00A67934" w:rsidP="003E3505">
      <w:pPr>
        <w:spacing w:after="0"/>
        <w:jc w:val="left"/>
        <w:rPr>
          <w:rFonts w:cs="Calibri"/>
          <w:sz w:val="20"/>
          <w:lang w:eastAsia="et-EE"/>
        </w:rPr>
      </w:pPr>
      <w:r w:rsidRPr="000745E0">
        <w:rPr>
          <w:rFonts w:cs="Calibri"/>
          <w:sz w:val="20"/>
          <w:lang w:eastAsia="et-EE"/>
        </w:rPr>
        <w:t>Juurdeehitus rajatakse kergplokkidest lintvundamendile.</w:t>
      </w:r>
    </w:p>
    <w:p w14:paraId="57B55DE3" w14:textId="77777777" w:rsidR="00A67934" w:rsidRPr="000745E0" w:rsidRDefault="00A67934" w:rsidP="003E3505">
      <w:pPr>
        <w:spacing w:after="0"/>
        <w:jc w:val="left"/>
        <w:rPr>
          <w:rFonts w:cs="Calibri"/>
          <w:sz w:val="20"/>
          <w:lang w:eastAsia="et-EE"/>
        </w:rPr>
      </w:pPr>
    </w:p>
    <w:p w14:paraId="63DFB217" w14:textId="77777777" w:rsidR="00A67934" w:rsidRPr="000745E0" w:rsidRDefault="00A67934" w:rsidP="003E3505">
      <w:pPr>
        <w:pStyle w:val="Heading4"/>
        <w:spacing w:before="0" w:after="0"/>
        <w:ind w:left="0"/>
        <w:rPr>
          <w:rFonts w:cs="Calibri"/>
          <w:sz w:val="20"/>
        </w:rPr>
      </w:pPr>
      <w:bookmarkStart w:id="32" w:name="_Toc40519252"/>
      <w:r w:rsidRPr="000745E0">
        <w:rPr>
          <w:rFonts w:cs="Calibri"/>
          <w:sz w:val="20"/>
        </w:rPr>
        <w:t>Vertikaalsed ja horisontaalsed kandekonstruktsioonid</w:t>
      </w:r>
      <w:bookmarkEnd w:id="32"/>
    </w:p>
    <w:p w14:paraId="17C01A63" w14:textId="77777777" w:rsidR="00A67934" w:rsidRPr="000745E0" w:rsidRDefault="00A67934" w:rsidP="003E3505">
      <w:pPr>
        <w:pStyle w:val="Normaallaad1"/>
        <w:spacing w:after="0" w:line="240" w:lineRule="auto"/>
        <w:rPr>
          <w:rFonts w:cs="Calibri"/>
          <w:sz w:val="20"/>
          <w:szCs w:val="20"/>
          <w:lang w:val="et-EE" w:eastAsia="et-EE"/>
        </w:rPr>
      </w:pPr>
      <w:r w:rsidRPr="000745E0">
        <w:rPr>
          <w:rFonts w:cs="Calibri"/>
          <w:sz w:val="20"/>
          <w:szCs w:val="20"/>
          <w:lang w:val="et-EE" w:eastAsia="et-EE"/>
        </w:rPr>
        <w:t>Juurdeehituse kandev konstruktsioon tehakse kergplokkidest, vahelagi puidust 50x 200, samm 500 mm prussidest.</w:t>
      </w:r>
    </w:p>
    <w:p w14:paraId="3FC10F5F" w14:textId="77777777" w:rsidR="00A67934" w:rsidRPr="000745E0" w:rsidRDefault="00A67934" w:rsidP="003E3505">
      <w:pPr>
        <w:pStyle w:val="Normaallaad1"/>
        <w:spacing w:after="0" w:line="240" w:lineRule="auto"/>
        <w:rPr>
          <w:rFonts w:cs="Calibri"/>
          <w:color w:val="FF0000"/>
          <w:sz w:val="20"/>
          <w:szCs w:val="20"/>
          <w:lang w:val="et-EE" w:eastAsia="et-EE"/>
        </w:rPr>
      </w:pPr>
    </w:p>
    <w:p w14:paraId="6C778D52" w14:textId="77777777" w:rsidR="00A67934" w:rsidRPr="000745E0" w:rsidRDefault="00A67934" w:rsidP="003E3505">
      <w:pPr>
        <w:pStyle w:val="Heading4"/>
        <w:spacing w:before="0" w:after="0"/>
        <w:ind w:left="0"/>
        <w:rPr>
          <w:rFonts w:cs="Calibri"/>
          <w:sz w:val="20"/>
        </w:rPr>
      </w:pPr>
      <w:bookmarkStart w:id="33" w:name="_Toc40519253"/>
      <w:r w:rsidRPr="000745E0">
        <w:rPr>
          <w:rFonts w:cs="Calibri"/>
          <w:sz w:val="20"/>
        </w:rPr>
        <w:t>Sise ja välistrepid</w:t>
      </w:r>
      <w:bookmarkEnd w:id="33"/>
    </w:p>
    <w:p w14:paraId="41756C83" w14:textId="77777777" w:rsidR="00A67934" w:rsidRPr="000745E0" w:rsidRDefault="00A67934" w:rsidP="003E3505">
      <w:pPr>
        <w:pStyle w:val="Normaallaad1"/>
        <w:spacing w:after="0" w:line="240" w:lineRule="auto"/>
        <w:rPr>
          <w:rFonts w:cs="Calibri"/>
          <w:color w:val="FF0000"/>
          <w:sz w:val="20"/>
          <w:szCs w:val="20"/>
          <w:lang w:val="et-EE" w:eastAsia="et-EE"/>
        </w:rPr>
      </w:pPr>
      <w:r w:rsidRPr="000745E0">
        <w:rPr>
          <w:rFonts w:cs="Calibri"/>
          <w:sz w:val="20"/>
          <w:szCs w:val="20"/>
          <w:lang w:val="et-EE" w:eastAsia="et-EE"/>
        </w:rPr>
        <w:t>Olemasolev sisetrepp on puidust kandjatel ja liimpuidust astmetega.</w:t>
      </w:r>
    </w:p>
    <w:p w14:paraId="50D0C2D1" w14:textId="77777777" w:rsidR="00A67934" w:rsidRPr="000745E0" w:rsidRDefault="00A67934" w:rsidP="003E3505">
      <w:pPr>
        <w:pStyle w:val="Normaallaad1"/>
        <w:spacing w:after="0" w:line="240" w:lineRule="auto"/>
        <w:rPr>
          <w:rFonts w:cs="Calibri"/>
          <w:color w:val="FF0000"/>
          <w:sz w:val="20"/>
          <w:szCs w:val="20"/>
          <w:lang w:val="et-EE" w:eastAsia="et-EE"/>
        </w:rPr>
      </w:pPr>
    </w:p>
    <w:p w14:paraId="73CEB4F9" w14:textId="77777777" w:rsidR="00A67934" w:rsidRPr="000745E0" w:rsidRDefault="00A67934" w:rsidP="003E3505">
      <w:pPr>
        <w:pStyle w:val="Heading4"/>
        <w:spacing w:before="0" w:after="0"/>
        <w:ind w:left="0"/>
        <w:rPr>
          <w:rFonts w:cs="Calibri"/>
          <w:sz w:val="20"/>
        </w:rPr>
      </w:pPr>
      <w:bookmarkStart w:id="34" w:name="_Toc40519254"/>
      <w:r w:rsidRPr="000745E0">
        <w:rPr>
          <w:rFonts w:cs="Calibri"/>
          <w:sz w:val="20"/>
        </w:rPr>
        <w:lastRenderedPageBreak/>
        <w:t>Vahelaed</w:t>
      </w:r>
      <w:bookmarkEnd w:id="34"/>
    </w:p>
    <w:p w14:paraId="5C01A79F" w14:textId="77777777" w:rsidR="00A67934" w:rsidRPr="000745E0" w:rsidRDefault="00A67934" w:rsidP="003E3505">
      <w:pPr>
        <w:keepNext/>
        <w:spacing w:after="0"/>
        <w:jc w:val="left"/>
        <w:rPr>
          <w:rFonts w:cs="Calibri"/>
          <w:sz w:val="20"/>
          <w:lang w:eastAsia="et-EE"/>
        </w:rPr>
      </w:pPr>
      <w:r w:rsidRPr="000745E0">
        <w:rPr>
          <w:rFonts w:cs="Calibri"/>
          <w:sz w:val="20"/>
        </w:rPr>
        <w:t xml:space="preserve">Juurdeehituse vahelagi </w:t>
      </w:r>
      <w:r w:rsidRPr="000745E0">
        <w:rPr>
          <w:rFonts w:cs="Calibri"/>
          <w:sz w:val="20"/>
          <w:lang w:eastAsia="et-EE"/>
        </w:rPr>
        <w:t>tuleb puidust 50x 200 prussidest, samm 500 mm.</w:t>
      </w:r>
    </w:p>
    <w:p w14:paraId="46885FA5" w14:textId="77777777" w:rsidR="00A67934" w:rsidRPr="000745E0" w:rsidRDefault="00A67934" w:rsidP="003E3505">
      <w:pPr>
        <w:keepNext/>
        <w:spacing w:after="0"/>
        <w:jc w:val="left"/>
        <w:rPr>
          <w:rFonts w:cs="Calibri"/>
          <w:color w:val="FF0000"/>
          <w:sz w:val="20"/>
          <w:lang w:eastAsia="et-EE"/>
        </w:rPr>
      </w:pPr>
    </w:p>
    <w:p w14:paraId="78CA1175" w14:textId="77777777" w:rsidR="00A67934" w:rsidRPr="000745E0" w:rsidRDefault="00A67934" w:rsidP="003E3505">
      <w:pPr>
        <w:pStyle w:val="Heading4"/>
        <w:spacing w:before="0" w:after="0"/>
        <w:ind w:left="0"/>
        <w:rPr>
          <w:rFonts w:cs="Calibri"/>
          <w:sz w:val="20"/>
        </w:rPr>
      </w:pPr>
      <w:bookmarkStart w:id="35" w:name="_Toc40519255"/>
      <w:r w:rsidRPr="000745E0">
        <w:rPr>
          <w:rFonts w:cs="Calibri"/>
          <w:sz w:val="20"/>
        </w:rPr>
        <w:t>Katus, katuslagi</w:t>
      </w:r>
      <w:bookmarkEnd w:id="35"/>
    </w:p>
    <w:p w14:paraId="7B0CB182" w14:textId="77777777" w:rsidR="00A67934" w:rsidRPr="000745E0" w:rsidRDefault="00A67934" w:rsidP="003E3505">
      <w:pPr>
        <w:keepNext/>
        <w:spacing w:after="0"/>
        <w:jc w:val="left"/>
        <w:rPr>
          <w:rFonts w:cs="Calibri"/>
          <w:sz w:val="20"/>
        </w:rPr>
      </w:pPr>
      <w:r w:rsidRPr="000745E0">
        <w:rPr>
          <w:rFonts w:cs="Calibri"/>
          <w:sz w:val="20"/>
        </w:rPr>
        <w:t>Juurdeehituse katuslagi rajatakse puitprussidel 50x200 mm, samm 500 mm.</w:t>
      </w:r>
    </w:p>
    <w:p w14:paraId="3102B9BF" w14:textId="77777777" w:rsidR="00A67934" w:rsidRPr="000745E0" w:rsidRDefault="00A67934" w:rsidP="003E3505">
      <w:pPr>
        <w:keepNext/>
        <w:spacing w:after="0"/>
        <w:jc w:val="left"/>
        <w:rPr>
          <w:rFonts w:cs="Calibri"/>
          <w:sz w:val="20"/>
          <w:lang w:eastAsia="et-EE"/>
        </w:rPr>
      </w:pPr>
      <w:r w:rsidRPr="000745E0">
        <w:rPr>
          <w:rFonts w:cs="Calibri"/>
          <w:sz w:val="20"/>
        </w:rPr>
        <w:t>Katusekate on valtsitud plekk.</w:t>
      </w:r>
    </w:p>
    <w:p w14:paraId="509C8F0E" w14:textId="77777777" w:rsidR="00A67934" w:rsidRPr="000745E0" w:rsidRDefault="00A67934" w:rsidP="003E3505">
      <w:pPr>
        <w:keepNext/>
        <w:spacing w:after="0"/>
        <w:jc w:val="left"/>
        <w:rPr>
          <w:rFonts w:cs="Calibri"/>
          <w:sz w:val="20"/>
          <w:lang w:eastAsia="et-EE"/>
        </w:rPr>
      </w:pPr>
    </w:p>
    <w:p w14:paraId="2128EE8B" w14:textId="77777777" w:rsidR="00A67934" w:rsidRPr="000745E0" w:rsidRDefault="00A67934" w:rsidP="003E3505">
      <w:pPr>
        <w:pStyle w:val="Heading4"/>
        <w:spacing w:before="0" w:after="0"/>
        <w:ind w:left="0"/>
        <w:rPr>
          <w:rFonts w:cs="Calibri"/>
          <w:sz w:val="20"/>
        </w:rPr>
      </w:pPr>
      <w:bookmarkStart w:id="36" w:name="_Toc40519256"/>
      <w:r w:rsidRPr="000745E0">
        <w:rPr>
          <w:rFonts w:cs="Calibri"/>
          <w:sz w:val="20"/>
        </w:rPr>
        <w:t>Välisseinad</w:t>
      </w:r>
      <w:bookmarkEnd w:id="36"/>
    </w:p>
    <w:p w14:paraId="3A5417E6" w14:textId="77777777" w:rsidR="00A67934" w:rsidRPr="000745E0" w:rsidRDefault="00A67934" w:rsidP="003E3505">
      <w:pPr>
        <w:keepNext/>
        <w:spacing w:after="0"/>
        <w:jc w:val="left"/>
        <w:rPr>
          <w:rFonts w:cs="Calibri"/>
          <w:color w:val="FF0000"/>
          <w:sz w:val="20"/>
          <w:lang w:eastAsia="et-EE"/>
        </w:rPr>
      </w:pPr>
      <w:r w:rsidRPr="000745E0">
        <w:rPr>
          <w:rFonts w:cs="Calibri"/>
          <w:sz w:val="20"/>
          <w:lang w:eastAsia="et-EE"/>
        </w:rPr>
        <w:t>Juurdeehituse välisseinad ehitatakse Bauroc ECOTERM+ kergplokkidest, mis krohvitakse. Viimistlus: värv, toon analoogne olemasolevale.</w:t>
      </w:r>
    </w:p>
    <w:p w14:paraId="47259E62" w14:textId="77777777" w:rsidR="00A67934" w:rsidRPr="000745E0" w:rsidRDefault="00A67934" w:rsidP="003E3505">
      <w:pPr>
        <w:keepNext/>
        <w:spacing w:after="0"/>
        <w:jc w:val="left"/>
        <w:rPr>
          <w:rFonts w:cs="Calibri"/>
          <w:color w:val="FF0000"/>
          <w:sz w:val="20"/>
          <w:lang w:eastAsia="et-EE"/>
        </w:rPr>
      </w:pPr>
    </w:p>
    <w:p w14:paraId="0939E88D" w14:textId="77777777" w:rsidR="00A67934" w:rsidRPr="000745E0" w:rsidRDefault="00A67934" w:rsidP="003E3505">
      <w:pPr>
        <w:pStyle w:val="Heading4"/>
        <w:spacing w:before="0" w:after="0"/>
        <w:ind w:left="0"/>
        <w:rPr>
          <w:rFonts w:cs="Calibri"/>
          <w:sz w:val="20"/>
        </w:rPr>
      </w:pPr>
      <w:bookmarkStart w:id="37" w:name="_Toc40519257"/>
      <w:r w:rsidRPr="000745E0">
        <w:rPr>
          <w:rFonts w:cs="Calibri"/>
          <w:sz w:val="20"/>
        </w:rPr>
        <w:t>Siseseinad</w:t>
      </w:r>
      <w:bookmarkEnd w:id="37"/>
    </w:p>
    <w:p w14:paraId="0D9B1FA0" w14:textId="77777777" w:rsidR="00A67934" w:rsidRPr="000745E0" w:rsidRDefault="00A67934" w:rsidP="003E3505">
      <w:pPr>
        <w:pStyle w:val="Normaallaad1"/>
        <w:spacing w:after="0" w:line="240" w:lineRule="auto"/>
        <w:rPr>
          <w:rFonts w:cs="Calibri"/>
          <w:sz w:val="20"/>
          <w:szCs w:val="20"/>
          <w:lang w:val="et-EE" w:eastAsia="et-EE"/>
        </w:rPr>
      </w:pPr>
      <w:r w:rsidRPr="000745E0">
        <w:rPr>
          <w:rFonts w:cs="Calibri"/>
          <w:sz w:val="20"/>
          <w:szCs w:val="20"/>
          <w:lang w:val="et-EE" w:eastAsia="et-EE"/>
        </w:rPr>
        <w:t xml:space="preserve">Siseseinad kavandatakse kergplokkidest. Märgades ruumides paigaldada siseviimistluse alla hüdroisolatsioon, mis liitub homogeenselt põranda hüdroisolatsiooniga ja ühendatakse tihedalt külgnevate tarindite hüdroisolatsiooni või aurutõkkega. </w:t>
      </w:r>
    </w:p>
    <w:p w14:paraId="1318EBA9" w14:textId="77777777" w:rsidR="00A67934" w:rsidRPr="000745E0" w:rsidRDefault="00A67934" w:rsidP="003E3505">
      <w:pPr>
        <w:pStyle w:val="Normaallaad1"/>
        <w:spacing w:after="0" w:line="240" w:lineRule="auto"/>
        <w:rPr>
          <w:rFonts w:cs="Calibri"/>
          <w:color w:val="FF0000"/>
          <w:sz w:val="20"/>
          <w:szCs w:val="20"/>
          <w:lang w:val="et-EE" w:eastAsia="et-EE"/>
        </w:rPr>
      </w:pPr>
    </w:p>
    <w:p w14:paraId="3E155E27" w14:textId="77777777" w:rsidR="00A67934" w:rsidRPr="000745E0" w:rsidRDefault="00A67934" w:rsidP="003E3505">
      <w:pPr>
        <w:pStyle w:val="Heading4"/>
        <w:spacing w:before="0" w:after="0"/>
        <w:ind w:left="0"/>
        <w:rPr>
          <w:rFonts w:cs="Calibri"/>
          <w:sz w:val="20"/>
        </w:rPr>
      </w:pPr>
      <w:bookmarkStart w:id="38" w:name="_Toc40519258"/>
      <w:r w:rsidRPr="000745E0">
        <w:rPr>
          <w:rFonts w:cs="Calibri"/>
          <w:sz w:val="20"/>
        </w:rPr>
        <w:t>Avatäited</w:t>
      </w:r>
      <w:bookmarkEnd w:id="38"/>
    </w:p>
    <w:p w14:paraId="54C9DB01" w14:textId="77777777" w:rsidR="00A67934" w:rsidRPr="000745E0" w:rsidRDefault="00A67934" w:rsidP="003E3505">
      <w:pPr>
        <w:keepNext/>
        <w:spacing w:after="0"/>
        <w:jc w:val="left"/>
        <w:rPr>
          <w:rFonts w:cs="Calibri"/>
          <w:sz w:val="20"/>
        </w:rPr>
      </w:pPr>
      <w:r w:rsidRPr="000745E0">
        <w:rPr>
          <w:rFonts w:cs="Calibri"/>
          <w:sz w:val="20"/>
        </w:rPr>
        <w:t xml:space="preserve">Avatäited kavandatakse puitraamidel aknad. </w:t>
      </w:r>
    </w:p>
    <w:p w14:paraId="5EE39139" w14:textId="77777777" w:rsidR="00A67934" w:rsidRPr="000745E0" w:rsidRDefault="00A67934" w:rsidP="003E3505">
      <w:pPr>
        <w:keepNext/>
        <w:spacing w:after="0"/>
        <w:jc w:val="left"/>
        <w:rPr>
          <w:rFonts w:cs="Calibri"/>
          <w:sz w:val="20"/>
        </w:rPr>
      </w:pPr>
      <w:r w:rsidRPr="000745E0">
        <w:rPr>
          <w:rFonts w:cs="Calibri"/>
          <w:sz w:val="20"/>
        </w:rPr>
        <w:t>Turvakaalutlustel on madalamale kui 700 mm põrandast ulatuvate klaaspakettide sisemine klaas lamineeritud juhul kui aknast on allakukkumise oht.</w:t>
      </w:r>
    </w:p>
    <w:p w14:paraId="5B472C12" w14:textId="77777777" w:rsidR="00A67934" w:rsidRPr="000745E0" w:rsidRDefault="00A67934" w:rsidP="003E3505">
      <w:pPr>
        <w:keepNext/>
        <w:spacing w:after="0"/>
        <w:jc w:val="left"/>
        <w:rPr>
          <w:rFonts w:cs="Calibri"/>
          <w:color w:val="FF0000"/>
          <w:sz w:val="20"/>
        </w:rPr>
      </w:pPr>
    </w:p>
    <w:p w14:paraId="54728BC0" w14:textId="77777777" w:rsidR="00A67934" w:rsidRPr="000745E0" w:rsidRDefault="00A67934" w:rsidP="003E3505">
      <w:pPr>
        <w:pStyle w:val="Heading3"/>
        <w:spacing w:before="0" w:after="0"/>
        <w:ind w:left="0"/>
        <w:rPr>
          <w:rFonts w:cs="Calibri"/>
          <w:sz w:val="20"/>
        </w:rPr>
      </w:pPr>
      <w:bookmarkStart w:id="39" w:name="_Toc40519259"/>
      <w:r w:rsidRPr="000745E0">
        <w:rPr>
          <w:rFonts w:cs="Calibri"/>
          <w:sz w:val="20"/>
        </w:rPr>
        <w:t>Tarindite ehitusfüüsikalised parameetrid</w:t>
      </w:r>
      <w:bookmarkEnd w:id="39"/>
    </w:p>
    <w:p w14:paraId="49681D17" w14:textId="28884882" w:rsidR="00A67934" w:rsidRDefault="00A67934" w:rsidP="003E3505">
      <w:pPr>
        <w:spacing w:after="0"/>
        <w:jc w:val="left"/>
        <w:rPr>
          <w:rFonts w:cs="Calibri"/>
          <w:sz w:val="20"/>
          <w:lang w:eastAsia="et-EE"/>
        </w:rPr>
      </w:pPr>
      <w:r w:rsidRPr="000745E0">
        <w:rPr>
          <w:rFonts w:cs="Calibri"/>
          <w:sz w:val="20"/>
          <w:lang w:eastAsia="et-EE"/>
        </w:rPr>
        <w:t xml:space="preserve">Eelprojekti staadiumis on piirdetarindite maksimaalseteks soojusläbivusteks määratud: </w:t>
      </w:r>
    </w:p>
    <w:p w14:paraId="0F5270C8" w14:textId="37F81C2D" w:rsidR="00D26C3C" w:rsidRDefault="00D26C3C" w:rsidP="003E3505">
      <w:pPr>
        <w:numPr>
          <w:ilvl w:val="0"/>
          <w:numId w:val="3"/>
        </w:numPr>
        <w:spacing w:after="0"/>
        <w:ind w:left="0"/>
        <w:jc w:val="left"/>
        <w:rPr>
          <w:rFonts w:cs="Calibri"/>
          <w:sz w:val="20"/>
          <w:lang w:eastAsia="et-EE"/>
        </w:rPr>
      </w:pPr>
      <w:r w:rsidRPr="000745E0">
        <w:rPr>
          <w:rFonts w:cs="Calibri"/>
          <w:sz w:val="20"/>
          <w:lang w:eastAsia="et-EE"/>
        </w:rPr>
        <w:t xml:space="preserve">Hoone välissein </w:t>
      </w:r>
      <w:r>
        <w:rPr>
          <w:rFonts w:cs="Calibri"/>
          <w:sz w:val="20"/>
          <w:lang w:eastAsia="et-EE"/>
        </w:rPr>
        <w:t xml:space="preserve">(olemasolev) </w:t>
      </w:r>
      <w:r w:rsidRPr="000745E0">
        <w:rPr>
          <w:rFonts w:cs="Calibri"/>
          <w:sz w:val="20"/>
          <w:lang w:eastAsia="et-EE"/>
        </w:rPr>
        <w:t>0,</w:t>
      </w:r>
      <w:r>
        <w:rPr>
          <w:rFonts w:cs="Calibri"/>
          <w:sz w:val="20"/>
          <w:lang w:eastAsia="et-EE"/>
        </w:rPr>
        <w:t>31</w:t>
      </w:r>
      <w:r w:rsidRPr="000745E0">
        <w:rPr>
          <w:rFonts w:cs="Calibri"/>
          <w:sz w:val="20"/>
          <w:lang w:eastAsia="et-EE"/>
        </w:rPr>
        <w:t xml:space="preserve"> W/m²K</w:t>
      </w:r>
    </w:p>
    <w:p w14:paraId="20538003" w14:textId="5CD309F4" w:rsidR="00D26C3C" w:rsidRPr="00D26C3C" w:rsidRDefault="00D26C3C" w:rsidP="003E3505">
      <w:pPr>
        <w:numPr>
          <w:ilvl w:val="0"/>
          <w:numId w:val="3"/>
        </w:numPr>
        <w:spacing w:after="0"/>
        <w:ind w:left="0"/>
        <w:jc w:val="left"/>
        <w:rPr>
          <w:rFonts w:cs="Calibri"/>
          <w:sz w:val="20"/>
          <w:lang w:eastAsia="et-EE"/>
        </w:rPr>
      </w:pPr>
      <w:r w:rsidRPr="000745E0">
        <w:rPr>
          <w:rFonts w:cs="Calibri"/>
          <w:sz w:val="20"/>
          <w:lang w:eastAsia="et-EE"/>
        </w:rPr>
        <w:t xml:space="preserve">Hoone välissein </w:t>
      </w:r>
      <w:r>
        <w:rPr>
          <w:rFonts w:cs="Calibri"/>
          <w:sz w:val="20"/>
          <w:lang w:eastAsia="et-EE"/>
        </w:rPr>
        <w:t xml:space="preserve">(proj.) </w:t>
      </w:r>
      <w:r w:rsidRPr="000745E0">
        <w:rPr>
          <w:rFonts w:cs="Calibri"/>
          <w:sz w:val="20"/>
          <w:lang w:eastAsia="et-EE"/>
        </w:rPr>
        <w:t>0,1</w:t>
      </w:r>
      <w:r>
        <w:rPr>
          <w:rFonts w:cs="Calibri"/>
          <w:sz w:val="20"/>
          <w:lang w:eastAsia="et-EE"/>
        </w:rPr>
        <w:t>5</w:t>
      </w:r>
      <w:r w:rsidRPr="000745E0">
        <w:rPr>
          <w:rFonts w:cs="Calibri"/>
          <w:sz w:val="20"/>
          <w:lang w:eastAsia="et-EE"/>
        </w:rPr>
        <w:t xml:space="preserve"> W/m²K</w:t>
      </w:r>
    </w:p>
    <w:p w14:paraId="3A30DB1D" w14:textId="26F4F274" w:rsidR="00A67934" w:rsidRPr="000745E0" w:rsidRDefault="00A67934" w:rsidP="003E3505">
      <w:pPr>
        <w:numPr>
          <w:ilvl w:val="0"/>
          <w:numId w:val="3"/>
        </w:numPr>
        <w:spacing w:after="0"/>
        <w:ind w:left="0"/>
        <w:jc w:val="left"/>
        <w:rPr>
          <w:rFonts w:cs="Calibri"/>
          <w:sz w:val="20"/>
          <w:lang w:eastAsia="et-EE"/>
        </w:rPr>
      </w:pPr>
      <w:r w:rsidRPr="000745E0">
        <w:rPr>
          <w:rFonts w:cs="Calibri"/>
          <w:sz w:val="20"/>
          <w:lang w:eastAsia="et-EE"/>
        </w:rPr>
        <w:t>1. korruse põrand 0,1</w:t>
      </w:r>
      <w:r w:rsidR="00D26C3C">
        <w:rPr>
          <w:rFonts w:cs="Calibri"/>
          <w:sz w:val="20"/>
          <w:lang w:eastAsia="et-EE"/>
        </w:rPr>
        <w:t>2</w:t>
      </w:r>
      <w:r w:rsidRPr="000745E0">
        <w:rPr>
          <w:rFonts w:cs="Calibri"/>
          <w:sz w:val="20"/>
          <w:lang w:eastAsia="et-EE"/>
        </w:rPr>
        <w:t xml:space="preserve"> W/m²K</w:t>
      </w:r>
    </w:p>
    <w:p w14:paraId="7F52C69E" w14:textId="513CDCF1" w:rsidR="00A67934" w:rsidRPr="000745E0" w:rsidRDefault="00A67934" w:rsidP="003E3505">
      <w:pPr>
        <w:numPr>
          <w:ilvl w:val="0"/>
          <w:numId w:val="3"/>
        </w:numPr>
        <w:spacing w:after="0"/>
        <w:ind w:left="0"/>
        <w:jc w:val="left"/>
        <w:rPr>
          <w:rFonts w:cs="Calibri"/>
          <w:sz w:val="20"/>
          <w:lang w:eastAsia="et-EE"/>
        </w:rPr>
      </w:pPr>
      <w:r w:rsidRPr="000745E0">
        <w:rPr>
          <w:rFonts w:cs="Calibri"/>
          <w:sz w:val="20"/>
          <w:lang w:eastAsia="et-EE"/>
        </w:rPr>
        <w:t>Katuslagi 0,1</w:t>
      </w:r>
      <w:r w:rsidR="00D26C3C">
        <w:rPr>
          <w:rFonts w:cs="Calibri"/>
          <w:sz w:val="20"/>
          <w:lang w:eastAsia="et-EE"/>
        </w:rPr>
        <w:t>5</w:t>
      </w:r>
      <w:r w:rsidRPr="000745E0">
        <w:rPr>
          <w:rFonts w:cs="Calibri"/>
          <w:sz w:val="20"/>
          <w:lang w:eastAsia="et-EE"/>
        </w:rPr>
        <w:t xml:space="preserve"> W/m²K</w:t>
      </w:r>
    </w:p>
    <w:p w14:paraId="34733599" w14:textId="368D7C5E" w:rsidR="00A67934" w:rsidRDefault="00A67934" w:rsidP="003E3505">
      <w:pPr>
        <w:numPr>
          <w:ilvl w:val="0"/>
          <w:numId w:val="3"/>
        </w:numPr>
        <w:spacing w:after="0"/>
        <w:ind w:left="0"/>
        <w:jc w:val="left"/>
        <w:rPr>
          <w:rFonts w:cs="Calibri"/>
          <w:sz w:val="20"/>
          <w:lang w:eastAsia="et-EE"/>
        </w:rPr>
      </w:pPr>
      <w:r w:rsidRPr="000745E0">
        <w:rPr>
          <w:rFonts w:cs="Calibri"/>
          <w:sz w:val="20"/>
          <w:lang w:eastAsia="et-EE"/>
        </w:rPr>
        <w:t>Välisuksed 1</w:t>
      </w:r>
      <w:r w:rsidR="00D26C3C">
        <w:rPr>
          <w:rFonts w:cs="Calibri"/>
          <w:sz w:val="20"/>
          <w:lang w:eastAsia="et-EE"/>
        </w:rPr>
        <w:t>,2</w:t>
      </w:r>
      <w:r w:rsidRPr="000745E0">
        <w:rPr>
          <w:rFonts w:cs="Calibri"/>
          <w:sz w:val="20"/>
          <w:lang w:eastAsia="et-EE"/>
        </w:rPr>
        <w:t xml:space="preserve"> W/m²K</w:t>
      </w:r>
    </w:p>
    <w:p w14:paraId="6CE8ECED" w14:textId="1C34A78D" w:rsidR="00D26C3C" w:rsidRDefault="00D26C3C" w:rsidP="003E3505">
      <w:pPr>
        <w:numPr>
          <w:ilvl w:val="0"/>
          <w:numId w:val="3"/>
        </w:numPr>
        <w:spacing w:after="0"/>
        <w:ind w:left="0"/>
        <w:jc w:val="left"/>
        <w:rPr>
          <w:rFonts w:cs="Calibri"/>
          <w:sz w:val="20"/>
          <w:lang w:eastAsia="et-EE"/>
        </w:rPr>
      </w:pPr>
      <w:r w:rsidRPr="00D26C3C">
        <w:rPr>
          <w:rFonts w:cs="Calibri"/>
          <w:sz w:val="20"/>
          <w:lang w:eastAsia="et-EE"/>
        </w:rPr>
        <w:t xml:space="preserve">Aknad </w:t>
      </w:r>
      <w:r>
        <w:rPr>
          <w:rFonts w:cs="Calibri"/>
          <w:sz w:val="20"/>
          <w:lang w:eastAsia="et-EE"/>
        </w:rPr>
        <w:t xml:space="preserve">(olemasolev) </w:t>
      </w:r>
      <w:r w:rsidRPr="000745E0">
        <w:rPr>
          <w:rFonts w:cs="Calibri"/>
          <w:sz w:val="20"/>
          <w:lang w:eastAsia="et-EE"/>
        </w:rPr>
        <w:t>0,</w:t>
      </w:r>
      <w:r>
        <w:rPr>
          <w:rFonts w:cs="Calibri"/>
          <w:sz w:val="20"/>
          <w:lang w:eastAsia="et-EE"/>
        </w:rPr>
        <w:t>5</w:t>
      </w:r>
      <w:r w:rsidRPr="000745E0">
        <w:rPr>
          <w:rFonts w:cs="Calibri"/>
          <w:sz w:val="20"/>
          <w:lang w:eastAsia="et-EE"/>
        </w:rPr>
        <w:t xml:space="preserve"> W/m²K</w:t>
      </w:r>
    </w:p>
    <w:p w14:paraId="2B0C8698" w14:textId="1FF972D1" w:rsidR="00D26C3C" w:rsidRPr="00D26C3C" w:rsidRDefault="00D26C3C" w:rsidP="003E3505">
      <w:pPr>
        <w:numPr>
          <w:ilvl w:val="0"/>
          <w:numId w:val="3"/>
        </w:numPr>
        <w:spacing w:after="0"/>
        <w:ind w:left="0"/>
        <w:jc w:val="left"/>
        <w:rPr>
          <w:rFonts w:cs="Calibri"/>
          <w:sz w:val="20"/>
          <w:lang w:eastAsia="et-EE"/>
        </w:rPr>
      </w:pPr>
      <w:r w:rsidRPr="00D26C3C">
        <w:rPr>
          <w:rFonts w:cs="Calibri"/>
          <w:sz w:val="20"/>
          <w:lang w:eastAsia="et-EE"/>
        </w:rPr>
        <w:t xml:space="preserve">Aknad </w:t>
      </w:r>
      <w:r>
        <w:rPr>
          <w:rFonts w:cs="Calibri"/>
          <w:sz w:val="20"/>
          <w:lang w:eastAsia="et-EE"/>
        </w:rPr>
        <w:t xml:space="preserve">(proj.) </w:t>
      </w:r>
      <w:r w:rsidRPr="000745E0">
        <w:rPr>
          <w:rFonts w:cs="Calibri"/>
          <w:sz w:val="20"/>
          <w:lang w:eastAsia="et-EE"/>
        </w:rPr>
        <w:t>0,</w:t>
      </w:r>
      <w:r>
        <w:rPr>
          <w:rFonts w:cs="Calibri"/>
          <w:sz w:val="20"/>
          <w:lang w:eastAsia="et-EE"/>
        </w:rPr>
        <w:t>3</w:t>
      </w:r>
      <w:r w:rsidRPr="000745E0">
        <w:rPr>
          <w:rFonts w:cs="Calibri"/>
          <w:sz w:val="20"/>
          <w:lang w:eastAsia="et-EE"/>
        </w:rPr>
        <w:t xml:space="preserve"> W/m²K</w:t>
      </w:r>
    </w:p>
    <w:p w14:paraId="42DBF0AB" w14:textId="77777777" w:rsidR="00A67934" w:rsidRPr="000745E0" w:rsidRDefault="00A67934" w:rsidP="003E3505">
      <w:pPr>
        <w:spacing w:after="0"/>
        <w:jc w:val="left"/>
        <w:rPr>
          <w:rFonts w:cs="Calibri"/>
          <w:color w:val="FF0000"/>
          <w:sz w:val="20"/>
          <w:lang w:eastAsia="et-EE"/>
        </w:rPr>
      </w:pPr>
    </w:p>
    <w:p w14:paraId="0AACB1E8" w14:textId="77777777" w:rsidR="00A67934" w:rsidRPr="000745E0" w:rsidRDefault="00A67934" w:rsidP="003E3505">
      <w:pPr>
        <w:pStyle w:val="Heading3"/>
        <w:spacing w:before="0" w:after="0"/>
        <w:ind w:left="0"/>
        <w:rPr>
          <w:rFonts w:cs="Calibri"/>
          <w:sz w:val="20"/>
        </w:rPr>
      </w:pPr>
      <w:bookmarkStart w:id="40" w:name="_Toc40519260"/>
      <w:r w:rsidRPr="000745E0">
        <w:rPr>
          <w:rFonts w:cs="Calibri"/>
          <w:sz w:val="20"/>
        </w:rPr>
        <w:t>Piirdetarindite niiskusturvalisus ja õhupidavus</w:t>
      </w:r>
      <w:bookmarkEnd w:id="40"/>
    </w:p>
    <w:p w14:paraId="1E31C655" w14:textId="77777777" w:rsidR="00A67934" w:rsidRPr="000745E0" w:rsidRDefault="00A67934" w:rsidP="003E3505">
      <w:pPr>
        <w:spacing w:after="0"/>
        <w:jc w:val="left"/>
        <w:rPr>
          <w:rFonts w:cs="Calibri"/>
          <w:sz w:val="20"/>
          <w:lang w:eastAsia="et-EE"/>
        </w:rPr>
      </w:pPr>
      <w:r w:rsidRPr="000745E0">
        <w:rPr>
          <w:rFonts w:cs="Calibri"/>
          <w:sz w:val="20"/>
          <w:lang w:eastAsia="et-EE"/>
        </w:rPr>
        <w:t>Hoone õhupidavuse saavutamiseks tuleb kõik tuuletõkke- ning aurutõkke ühendused teipida vastavalt tootjapoolsetele juhistele.</w:t>
      </w:r>
    </w:p>
    <w:p w14:paraId="7692756E" w14:textId="77777777" w:rsidR="00A67934" w:rsidRPr="000745E0" w:rsidRDefault="00A67934" w:rsidP="003E3505">
      <w:pPr>
        <w:pStyle w:val="Heading3"/>
        <w:spacing w:before="0" w:after="0"/>
        <w:ind w:left="0"/>
        <w:rPr>
          <w:rFonts w:cs="Calibri"/>
          <w:sz w:val="20"/>
        </w:rPr>
      </w:pPr>
      <w:bookmarkStart w:id="41" w:name="_Toc40519261"/>
      <w:r w:rsidRPr="000745E0">
        <w:rPr>
          <w:rFonts w:cs="Calibri"/>
          <w:sz w:val="20"/>
        </w:rPr>
        <w:t>Sise- ja välistrepid</w:t>
      </w:r>
      <w:bookmarkEnd w:id="41"/>
    </w:p>
    <w:p w14:paraId="6BAFF2E5" w14:textId="77777777" w:rsidR="00A67934" w:rsidRPr="000745E0" w:rsidRDefault="00A67934" w:rsidP="003E3505">
      <w:pPr>
        <w:spacing w:after="0"/>
        <w:jc w:val="left"/>
        <w:rPr>
          <w:rFonts w:cs="Calibri"/>
          <w:sz w:val="20"/>
        </w:rPr>
      </w:pPr>
      <w:r w:rsidRPr="000745E0">
        <w:rPr>
          <w:rFonts w:cs="Calibri"/>
          <w:sz w:val="20"/>
        </w:rPr>
        <w:t>Olemasolev sisetrepp on puitkandjatel, puitastmetega trepp.</w:t>
      </w:r>
    </w:p>
    <w:p w14:paraId="580637CC" w14:textId="77777777" w:rsidR="00A67934" w:rsidRPr="000745E0" w:rsidRDefault="00A67934" w:rsidP="003E3505">
      <w:pPr>
        <w:pStyle w:val="Heading3"/>
        <w:spacing w:before="0" w:after="0"/>
        <w:ind w:left="0"/>
        <w:rPr>
          <w:rFonts w:cs="Calibri"/>
          <w:sz w:val="20"/>
        </w:rPr>
      </w:pPr>
      <w:bookmarkStart w:id="42" w:name="_Toc40519262"/>
      <w:r w:rsidRPr="000745E0">
        <w:rPr>
          <w:rFonts w:cs="Calibri"/>
          <w:sz w:val="20"/>
        </w:rPr>
        <w:t>Mittekandvad seinakonstruktsioonid</w:t>
      </w:r>
      <w:bookmarkEnd w:id="42"/>
      <w:r w:rsidRPr="000745E0">
        <w:rPr>
          <w:rFonts w:cs="Calibri"/>
          <w:sz w:val="20"/>
        </w:rPr>
        <w:t xml:space="preserve"> </w:t>
      </w:r>
    </w:p>
    <w:p w14:paraId="019769A6" w14:textId="77777777" w:rsidR="00A67934" w:rsidRPr="000745E0" w:rsidRDefault="00A67934" w:rsidP="003E3505">
      <w:pPr>
        <w:spacing w:after="0"/>
        <w:jc w:val="left"/>
        <w:rPr>
          <w:rFonts w:cs="Calibri"/>
          <w:sz w:val="20"/>
        </w:rPr>
      </w:pPr>
      <w:r w:rsidRPr="000745E0">
        <w:rPr>
          <w:rFonts w:cs="Calibri"/>
          <w:sz w:val="20"/>
        </w:rPr>
        <w:t>Mittekandvad seinakonstruktsioonid laotakse poorbetoon plokkidest paksustega 100 mm.</w:t>
      </w:r>
    </w:p>
    <w:p w14:paraId="28BCC54C" w14:textId="77777777" w:rsidR="00A67934" w:rsidRPr="000745E0" w:rsidRDefault="00A67934" w:rsidP="003E3505">
      <w:pPr>
        <w:pStyle w:val="Heading3"/>
        <w:spacing w:before="0" w:after="0"/>
        <w:ind w:left="0"/>
        <w:rPr>
          <w:rFonts w:cs="Calibri"/>
          <w:sz w:val="20"/>
        </w:rPr>
      </w:pPr>
      <w:bookmarkStart w:id="43" w:name="_Toc40519263"/>
      <w:r w:rsidRPr="000745E0">
        <w:rPr>
          <w:rFonts w:cs="Calibri"/>
          <w:sz w:val="20"/>
        </w:rPr>
        <w:t>Katusekonstruktsioonid</w:t>
      </w:r>
      <w:bookmarkEnd w:id="43"/>
      <w:r w:rsidRPr="000745E0">
        <w:rPr>
          <w:rFonts w:cs="Calibri"/>
          <w:sz w:val="20"/>
        </w:rPr>
        <w:t xml:space="preserve"> </w:t>
      </w:r>
    </w:p>
    <w:p w14:paraId="6CE9ACBB" w14:textId="77777777" w:rsidR="00A67934" w:rsidRPr="000745E0" w:rsidRDefault="00A67934" w:rsidP="003E3505">
      <w:pPr>
        <w:spacing w:after="0"/>
        <w:jc w:val="left"/>
        <w:rPr>
          <w:rFonts w:cs="Calibri"/>
          <w:sz w:val="20"/>
        </w:rPr>
      </w:pPr>
      <w:r w:rsidRPr="000745E0">
        <w:rPr>
          <w:rFonts w:cs="Calibri"/>
          <w:sz w:val="20"/>
        </w:rPr>
        <w:t>Katuse kandekonstruktsiooni kandeelementideks on puitsarikad, vahel mineraalvill.</w:t>
      </w:r>
    </w:p>
    <w:p w14:paraId="5B946925" w14:textId="77777777" w:rsidR="00A67934" w:rsidRPr="000745E0" w:rsidRDefault="00A67934" w:rsidP="003E3505">
      <w:pPr>
        <w:spacing w:after="0"/>
        <w:jc w:val="left"/>
        <w:rPr>
          <w:rFonts w:cs="Calibri"/>
          <w:color w:val="FF0000"/>
          <w:sz w:val="20"/>
          <w:lang w:eastAsia="et-EE"/>
        </w:rPr>
      </w:pPr>
    </w:p>
    <w:p w14:paraId="6792A58D" w14:textId="77777777" w:rsidR="00A67934" w:rsidRPr="000745E0" w:rsidRDefault="00A67934" w:rsidP="003E3505">
      <w:pPr>
        <w:pStyle w:val="Heading2"/>
        <w:spacing w:before="0" w:after="0"/>
        <w:ind w:left="0"/>
        <w:rPr>
          <w:rFonts w:cs="Calibri"/>
          <w:sz w:val="20"/>
        </w:rPr>
      </w:pPr>
      <w:bookmarkStart w:id="44" w:name="_Toc40519264"/>
      <w:r w:rsidRPr="000745E0">
        <w:rPr>
          <w:rFonts w:cs="Calibri"/>
          <w:sz w:val="20"/>
        </w:rPr>
        <w:t>Fassaadivalgustus</w:t>
      </w:r>
      <w:bookmarkEnd w:id="44"/>
    </w:p>
    <w:p w14:paraId="7FE60EC0" w14:textId="77777777" w:rsidR="00A67934" w:rsidRPr="000745E0" w:rsidRDefault="00A67934" w:rsidP="003E3505">
      <w:pPr>
        <w:spacing w:after="0"/>
        <w:jc w:val="left"/>
        <w:rPr>
          <w:rFonts w:cs="Calibri"/>
          <w:sz w:val="20"/>
          <w:lang w:eastAsia="et-EE"/>
        </w:rPr>
      </w:pPr>
      <w:r w:rsidRPr="000745E0">
        <w:rPr>
          <w:rFonts w:cs="Calibri"/>
          <w:sz w:val="20"/>
          <w:lang w:eastAsia="et-EE"/>
        </w:rPr>
        <w:t>Terrassipoolsele välisseinale akna kohale paigaldatakse välisvalgustus.</w:t>
      </w:r>
    </w:p>
    <w:p w14:paraId="37D0D79B" w14:textId="77777777" w:rsidR="00A67934" w:rsidRPr="000745E0" w:rsidRDefault="00A67934" w:rsidP="003E3505">
      <w:pPr>
        <w:spacing w:after="0"/>
        <w:jc w:val="left"/>
        <w:rPr>
          <w:rFonts w:cs="Calibri"/>
          <w:color w:val="FF0000"/>
          <w:sz w:val="20"/>
          <w:lang w:eastAsia="et-EE"/>
        </w:rPr>
      </w:pPr>
    </w:p>
    <w:p w14:paraId="61EC38E3" w14:textId="77777777" w:rsidR="00A67934" w:rsidRPr="000745E0" w:rsidRDefault="00A67934" w:rsidP="003E3505">
      <w:pPr>
        <w:pStyle w:val="Heading2"/>
        <w:spacing w:before="0" w:after="0"/>
        <w:ind w:left="0"/>
        <w:rPr>
          <w:rFonts w:cs="Calibri"/>
          <w:sz w:val="20"/>
        </w:rPr>
      </w:pPr>
      <w:bookmarkStart w:id="45" w:name="_Toc40519265"/>
      <w:r w:rsidRPr="000745E0">
        <w:rPr>
          <w:rFonts w:cs="Calibri"/>
          <w:sz w:val="20"/>
        </w:rPr>
        <w:t>Jäätmekäitlus</w:t>
      </w:r>
      <w:bookmarkEnd w:id="45"/>
    </w:p>
    <w:p w14:paraId="3E4F45AA" w14:textId="77777777" w:rsidR="00A67934" w:rsidRPr="000745E0" w:rsidRDefault="00A67934" w:rsidP="003E3505">
      <w:pPr>
        <w:pStyle w:val="Normaallaad1"/>
        <w:spacing w:after="0" w:line="240" w:lineRule="auto"/>
        <w:rPr>
          <w:rFonts w:cs="Calibri"/>
          <w:sz w:val="20"/>
          <w:szCs w:val="20"/>
          <w:lang w:val="et-EE" w:eastAsia="et-EE"/>
        </w:rPr>
      </w:pPr>
      <w:r w:rsidRPr="000745E0">
        <w:rPr>
          <w:rFonts w:cs="Calibri"/>
          <w:sz w:val="20"/>
          <w:szCs w:val="20"/>
          <w:lang w:val="et-EE" w:eastAsia="et-EE"/>
        </w:rPr>
        <w:t>Jäätmekorraldus lähtub Tallinna jäätmehoolduseeskirjast. Prügi ja jäätmete kogumine on lahendatud krundi piires. Jäätmed kogutakse eraldi konteineritesse, mille tühjendamiseks sõlmib hoone valdaja lepingu prügiveo teenust osutava firmaga. Prügikastide asukoht on näidatud asendiplaanil.</w:t>
      </w:r>
    </w:p>
    <w:p w14:paraId="02306580" w14:textId="77777777" w:rsidR="00A67934" w:rsidRPr="000745E0" w:rsidRDefault="00A67934" w:rsidP="003E3505">
      <w:pPr>
        <w:pStyle w:val="Normaallaad1"/>
        <w:spacing w:after="0" w:line="240" w:lineRule="auto"/>
        <w:rPr>
          <w:rFonts w:cs="Calibri"/>
          <w:sz w:val="20"/>
          <w:szCs w:val="20"/>
          <w:lang w:val="et-EE" w:eastAsia="et-EE"/>
        </w:rPr>
      </w:pPr>
    </w:p>
    <w:p w14:paraId="15B291B4" w14:textId="77777777" w:rsidR="00A67934" w:rsidRPr="000745E0" w:rsidRDefault="00A67934" w:rsidP="003E3505">
      <w:pPr>
        <w:pStyle w:val="Normaallaad1"/>
        <w:spacing w:after="0" w:line="240" w:lineRule="auto"/>
        <w:rPr>
          <w:rFonts w:cs="Calibri"/>
          <w:sz w:val="20"/>
          <w:szCs w:val="20"/>
          <w:lang w:val="et-EE" w:eastAsia="et-EE"/>
        </w:rPr>
      </w:pPr>
      <w:r w:rsidRPr="000745E0">
        <w:rPr>
          <w:rFonts w:cs="Calibri"/>
          <w:sz w:val="20"/>
          <w:szCs w:val="20"/>
          <w:lang w:val="et-EE" w:eastAsia="et-EE"/>
        </w:rPr>
        <w:t>Ehitusjäätmete kogumisel ja käitlemisel peab juhinduma järgmistest dokumentidest:</w:t>
      </w:r>
    </w:p>
    <w:p w14:paraId="7E8C74B1" w14:textId="77777777" w:rsidR="00A67934" w:rsidRPr="000745E0" w:rsidRDefault="00A67934" w:rsidP="003E3505">
      <w:pPr>
        <w:pStyle w:val="Normaallaad1"/>
        <w:spacing w:after="0" w:line="240" w:lineRule="auto"/>
        <w:rPr>
          <w:rFonts w:cs="Calibri"/>
          <w:sz w:val="20"/>
          <w:szCs w:val="20"/>
          <w:lang w:val="et-EE" w:eastAsia="et-EE"/>
        </w:rPr>
      </w:pPr>
      <w:r w:rsidRPr="000745E0">
        <w:rPr>
          <w:rFonts w:cs="Calibri"/>
          <w:sz w:val="20"/>
          <w:szCs w:val="20"/>
          <w:lang w:val="et-EE" w:eastAsia="et-EE"/>
        </w:rPr>
        <w:t>• Tallinna jäätmehoolduseeskiri.</w:t>
      </w:r>
    </w:p>
    <w:p w14:paraId="6D659406" w14:textId="77777777" w:rsidR="00A67934" w:rsidRPr="000745E0" w:rsidRDefault="00A67934" w:rsidP="003E3505">
      <w:pPr>
        <w:pStyle w:val="Normaallaad1"/>
        <w:spacing w:after="0" w:line="240" w:lineRule="auto"/>
        <w:rPr>
          <w:rFonts w:cs="Calibri"/>
          <w:sz w:val="20"/>
          <w:szCs w:val="20"/>
          <w:lang w:val="et-EE" w:eastAsia="et-EE"/>
        </w:rPr>
      </w:pPr>
      <w:r w:rsidRPr="000745E0">
        <w:rPr>
          <w:rFonts w:cs="Calibri"/>
          <w:sz w:val="20"/>
          <w:szCs w:val="20"/>
          <w:lang w:val="et-EE" w:eastAsia="et-EE"/>
        </w:rPr>
        <w:t>• Jäätmeseadus.</w:t>
      </w:r>
    </w:p>
    <w:p w14:paraId="6CEC8F68" w14:textId="77777777" w:rsidR="00A67934" w:rsidRPr="000745E0" w:rsidRDefault="00A67934" w:rsidP="003E3505">
      <w:pPr>
        <w:pStyle w:val="Normaallaad1"/>
        <w:spacing w:after="0" w:line="240" w:lineRule="auto"/>
        <w:rPr>
          <w:rFonts w:cs="Calibri"/>
          <w:sz w:val="20"/>
          <w:szCs w:val="20"/>
          <w:lang w:val="et-EE" w:eastAsia="et-EE"/>
        </w:rPr>
      </w:pPr>
      <w:r w:rsidRPr="000745E0">
        <w:rPr>
          <w:rFonts w:cs="Calibri"/>
          <w:sz w:val="20"/>
          <w:szCs w:val="20"/>
          <w:lang w:val="et-EE" w:eastAsia="et-EE"/>
        </w:rPr>
        <w:lastRenderedPageBreak/>
        <w:t>• Ehituse ajal tekkinud ehituspraht ja jäätmed tuleb utiliseerida lähtuvalt kehtivatest</w:t>
      </w:r>
    </w:p>
    <w:p w14:paraId="4A4671E8" w14:textId="77777777" w:rsidR="00A67934" w:rsidRPr="000745E0" w:rsidRDefault="00A67934" w:rsidP="003E3505">
      <w:pPr>
        <w:pStyle w:val="Normaallaad1"/>
        <w:spacing w:after="0" w:line="240" w:lineRule="auto"/>
        <w:rPr>
          <w:rFonts w:cs="Calibri"/>
          <w:sz w:val="20"/>
          <w:szCs w:val="20"/>
          <w:lang w:val="et-EE" w:eastAsia="et-EE"/>
        </w:rPr>
      </w:pPr>
      <w:r w:rsidRPr="000745E0">
        <w:rPr>
          <w:rFonts w:cs="Calibri"/>
          <w:sz w:val="20"/>
          <w:szCs w:val="20"/>
          <w:lang w:val="et-EE" w:eastAsia="et-EE"/>
        </w:rPr>
        <w:t>seadusandlikest aktidest.</w:t>
      </w:r>
    </w:p>
    <w:p w14:paraId="0B8CA521" w14:textId="77777777" w:rsidR="00A67934" w:rsidRPr="000745E0" w:rsidRDefault="00A67934" w:rsidP="003E3505">
      <w:pPr>
        <w:pStyle w:val="Normaallaad1"/>
        <w:spacing w:after="0" w:line="240" w:lineRule="auto"/>
        <w:rPr>
          <w:rFonts w:cs="Calibri"/>
          <w:color w:val="FF0000"/>
          <w:sz w:val="20"/>
          <w:szCs w:val="20"/>
          <w:lang w:val="et-EE" w:eastAsia="et-EE"/>
        </w:rPr>
      </w:pPr>
    </w:p>
    <w:p w14:paraId="2DA7A048" w14:textId="77777777" w:rsidR="00A67934" w:rsidRPr="000745E0" w:rsidRDefault="00A67934" w:rsidP="003E3505">
      <w:pPr>
        <w:pStyle w:val="Normaallaad1"/>
        <w:spacing w:after="0" w:line="240" w:lineRule="auto"/>
        <w:rPr>
          <w:rFonts w:cs="Calibri"/>
          <w:sz w:val="20"/>
          <w:szCs w:val="20"/>
          <w:lang w:val="et-EE" w:eastAsia="et-EE"/>
        </w:rPr>
      </w:pPr>
      <w:r w:rsidRPr="000745E0">
        <w:rPr>
          <w:rFonts w:cs="Calibri"/>
          <w:sz w:val="20"/>
          <w:szCs w:val="20"/>
          <w:lang w:val="et-EE" w:eastAsia="et-EE"/>
        </w:rPr>
        <w:t>Ehitusprotsessis ei teki naftaprodukte sisaldavaid ehitusjäätmeid. Peale ehitustööde lõppu krunt heakorrastatakse ja taastatakse katendid krundist väljapoole jäävatel aladel, kus toimusid välisvõrkude ehitamisega seotud tööd.</w:t>
      </w:r>
    </w:p>
    <w:p w14:paraId="12BCB3F7" w14:textId="77777777" w:rsidR="00A67934" w:rsidRPr="000745E0" w:rsidRDefault="00A67934" w:rsidP="003E3505">
      <w:pPr>
        <w:pStyle w:val="Normaallaad1"/>
        <w:spacing w:after="0" w:line="240" w:lineRule="auto"/>
        <w:rPr>
          <w:rFonts w:cs="Calibri"/>
          <w:sz w:val="20"/>
          <w:szCs w:val="20"/>
          <w:lang w:val="et-EE" w:eastAsia="et-EE"/>
        </w:rPr>
      </w:pPr>
    </w:p>
    <w:p w14:paraId="6C50BAFB" w14:textId="77777777" w:rsidR="00A67934" w:rsidRPr="000745E0" w:rsidRDefault="00A67934" w:rsidP="003E3505">
      <w:pPr>
        <w:pStyle w:val="Normaallaad1"/>
        <w:spacing w:after="0" w:line="240" w:lineRule="auto"/>
        <w:rPr>
          <w:rFonts w:cs="Calibri"/>
          <w:sz w:val="20"/>
          <w:szCs w:val="20"/>
          <w:lang w:val="et-EE" w:eastAsia="et-EE"/>
        </w:rPr>
      </w:pPr>
      <w:r w:rsidRPr="000745E0">
        <w:rPr>
          <w:rFonts w:cs="Calibri"/>
          <w:sz w:val="20"/>
          <w:szCs w:val="20"/>
          <w:lang w:val="et-EE" w:eastAsia="et-EE"/>
        </w:rPr>
        <w:t>Ehitustegevusel tekkinud jäätmed kogutakse liikide kaupa omaette mahutitesse. Ehitustöödel tekkivate jäätmete jaoks tellitakse eraldi konteinerid ja äravedu. Ehitustööde teostamisel tekkivate jäätmete ja prahi käsitlemisel tuleb kasutada vastavat luba omavaid ettevõtteid. Taaskasutatavaid jäätmeid kogutakse liikide kaupa omaette mahutitesse. Sorteerimisega prügikonteinerid on teenindusalal. Jäätmekäitlust kinnisasjal korraldab kinnisasja omanik. Jäätmekäitlust ehituse ajal korraldab ehitusettevõtja.</w:t>
      </w:r>
    </w:p>
    <w:p w14:paraId="70222E7C" w14:textId="77777777" w:rsidR="00A67934" w:rsidRPr="000745E0" w:rsidRDefault="00A67934" w:rsidP="003E3505">
      <w:pPr>
        <w:pStyle w:val="Normaallaad1"/>
        <w:spacing w:after="0" w:line="240" w:lineRule="auto"/>
        <w:rPr>
          <w:rFonts w:cs="Calibri"/>
          <w:sz w:val="20"/>
          <w:szCs w:val="20"/>
          <w:lang w:val="et-EE" w:eastAsia="et-EE"/>
        </w:rPr>
      </w:pPr>
    </w:p>
    <w:p w14:paraId="6A5E3C43" w14:textId="28AAB861" w:rsidR="00A67934" w:rsidRDefault="00A67934" w:rsidP="003E3505">
      <w:pPr>
        <w:pStyle w:val="Normaallaad1"/>
        <w:spacing w:after="0" w:line="240" w:lineRule="auto"/>
        <w:rPr>
          <w:rFonts w:cs="Calibri"/>
          <w:sz w:val="20"/>
          <w:szCs w:val="20"/>
          <w:lang w:val="et-EE" w:eastAsia="et-EE"/>
        </w:rPr>
      </w:pPr>
      <w:r w:rsidRPr="000745E0">
        <w:rPr>
          <w:rFonts w:cs="Calibri"/>
          <w:sz w:val="20"/>
          <w:szCs w:val="20"/>
          <w:lang w:val="et-EE" w:eastAsia="et-EE"/>
        </w:rPr>
        <w:t>Kasvupinnas tuleb koorida eraldi ja kasutamine tuleb kooskõlastada linnavalitsusega või anda üle käitlemiseks vastavale jäätmeluba omavale jäätmekäitlusettevõttele.</w:t>
      </w:r>
    </w:p>
    <w:p w14:paraId="38702486" w14:textId="6C314EC0" w:rsidR="0044192D" w:rsidRDefault="0044192D" w:rsidP="003E3505">
      <w:pPr>
        <w:pStyle w:val="Normaallaad1"/>
        <w:spacing w:after="0" w:line="240" w:lineRule="auto"/>
        <w:rPr>
          <w:rFonts w:cs="Calibri"/>
          <w:sz w:val="20"/>
          <w:szCs w:val="20"/>
          <w:lang w:val="et-EE" w:eastAsia="et-EE"/>
        </w:rPr>
      </w:pPr>
    </w:p>
    <w:p w14:paraId="3AA70B8B" w14:textId="77777777" w:rsidR="0044192D" w:rsidRDefault="0044192D" w:rsidP="003E3505">
      <w:pPr>
        <w:pStyle w:val="Normaallaad1"/>
        <w:spacing w:after="0" w:line="240" w:lineRule="auto"/>
        <w:rPr>
          <w:rFonts w:cs="Calibri"/>
          <w:sz w:val="20"/>
          <w:szCs w:val="20"/>
          <w:lang w:val="et-EE" w:eastAsia="et-EE"/>
        </w:rPr>
      </w:pPr>
    </w:p>
    <w:p w14:paraId="24765F43" w14:textId="1C10E7F0" w:rsidR="0044192D" w:rsidRPr="00184A02" w:rsidRDefault="0044192D" w:rsidP="003E3505">
      <w:pPr>
        <w:pStyle w:val="Heading1"/>
        <w:spacing w:before="0" w:after="0"/>
        <w:ind w:left="0"/>
        <w:rPr>
          <w:rFonts w:cs="Calibri"/>
          <w:color w:val="FF0000"/>
          <w:sz w:val="20"/>
        </w:rPr>
      </w:pPr>
      <w:r w:rsidRPr="00184A02">
        <w:rPr>
          <w:rFonts w:cs="Calibri"/>
          <w:color w:val="FF0000"/>
          <w:sz w:val="20"/>
        </w:rPr>
        <w:t>RADOONIOHUTUS</w:t>
      </w:r>
    </w:p>
    <w:p w14:paraId="136D1A96" w14:textId="77777777" w:rsidR="0044192D" w:rsidRPr="00184A02" w:rsidRDefault="0044192D" w:rsidP="003E3505">
      <w:pPr>
        <w:shd w:val="clear" w:color="auto" w:fill="FFFFFF"/>
        <w:spacing w:after="0"/>
        <w:rPr>
          <w:rFonts w:cs="Calibri"/>
          <w:color w:val="FF0000"/>
          <w:sz w:val="20"/>
          <w:lang w:eastAsia="et-EE"/>
        </w:rPr>
      </w:pPr>
    </w:p>
    <w:p w14:paraId="579521D0" w14:textId="48B72DAA" w:rsidR="0044192D" w:rsidRPr="00184A02" w:rsidRDefault="0044192D" w:rsidP="003E3505">
      <w:pPr>
        <w:shd w:val="clear" w:color="auto" w:fill="FFFFFF"/>
        <w:spacing w:after="0"/>
        <w:rPr>
          <w:rFonts w:cs="Calibri"/>
          <w:color w:val="FF0000"/>
          <w:sz w:val="20"/>
          <w:lang w:eastAsia="et-EE"/>
        </w:rPr>
      </w:pPr>
      <w:r w:rsidRPr="00184A02">
        <w:rPr>
          <w:rFonts w:cs="Calibri"/>
          <w:color w:val="FF0000"/>
          <w:sz w:val="20"/>
          <w:lang w:eastAsia="et-EE"/>
        </w:rPr>
        <w:t>Projekteerimisel on lähtutud standardist EVS 840:2017 "Juhised radoonikaitse meetmete kasutamiseks uutes ja olemasolevates hoonetes".</w:t>
      </w:r>
    </w:p>
    <w:p w14:paraId="2400ABAF" w14:textId="3D5502C2" w:rsidR="0044192D" w:rsidRPr="0044192D" w:rsidRDefault="0044192D" w:rsidP="003E3505">
      <w:pPr>
        <w:shd w:val="clear" w:color="auto" w:fill="FFFFFF"/>
        <w:spacing w:after="0"/>
        <w:rPr>
          <w:rFonts w:cs="Calibri"/>
          <w:color w:val="FF0000"/>
          <w:sz w:val="20"/>
          <w:lang w:eastAsia="et-EE"/>
        </w:rPr>
      </w:pPr>
      <w:r>
        <w:rPr>
          <w:rFonts w:cs="Calibri"/>
          <w:color w:val="FF0000"/>
          <w:sz w:val="20"/>
          <w:lang w:eastAsia="et-EE"/>
        </w:rPr>
        <w:t>Uude- projekteeritavasse hooneossa kavandatakse sauna puhke-, pesu- ja leiliruum.</w:t>
      </w:r>
      <w:r w:rsidR="000632CB">
        <w:rPr>
          <w:rFonts w:cs="Calibri"/>
          <w:color w:val="FF0000"/>
          <w:sz w:val="20"/>
          <w:lang w:eastAsia="et-EE"/>
        </w:rPr>
        <w:t xml:space="preserve"> </w:t>
      </w:r>
    </w:p>
    <w:p w14:paraId="48C71EB5" w14:textId="5A7B2901" w:rsidR="0044192D" w:rsidRPr="0044192D" w:rsidRDefault="0044192D" w:rsidP="003E3505">
      <w:pPr>
        <w:shd w:val="clear" w:color="auto" w:fill="FFFFFF"/>
        <w:spacing w:after="0"/>
        <w:rPr>
          <w:rFonts w:cs="Calibri"/>
          <w:color w:val="FF0000"/>
          <w:sz w:val="20"/>
          <w:lang w:eastAsia="et-EE"/>
        </w:rPr>
      </w:pPr>
      <w:r>
        <w:rPr>
          <w:rFonts w:cs="Calibri"/>
          <w:color w:val="FF0000"/>
          <w:sz w:val="20"/>
          <w:lang w:eastAsia="et-EE"/>
        </w:rPr>
        <w:t>U</w:t>
      </w:r>
      <w:r w:rsidRPr="0044192D">
        <w:rPr>
          <w:rFonts w:cs="Calibri"/>
          <w:color w:val="FF0000"/>
          <w:sz w:val="20"/>
          <w:lang w:eastAsia="et-EE"/>
        </w:rPr>
        <w:t xml:space="preserve">ude põrandakonstruktsiooni paigaldatakse radoonitõkkekile. Kõik olemasoleva põranda ja sokli, läbiviikude ja  samuti põrandaplaadi ja posti vahelised sõlmed tihendatakse. </w:t>
      </w:r>
    </w:p>
    <w:p w14:paraId="50B2327D" w14:textId="77777777" w:rsidR="0044192D" w:rsidRPr="000745E0" w:rsidRDefault="0044192D" w:rsidP="003E3505">
      <w:pPr>
        <w:pStyle w:val="Normaallaad1"/>
        <w:spacing w:after="0" w:line="240" w:lineRule="auto"/>
        <w:rPr>
          <w:rFonts w:cs="Calibri"/>
          <w:sz w:val="20"/>
          <w:szCs w:val="20"/>
          <w:lang w:val="et-EE" w:eastAsia="et-EE"/>
        </w:rPr>
      </w:pPr>
    </w:p>
    <w:p w14:paraId="3C3AC1DD" w14:textId="77777777" w:rsidR="00A67934" w:rsidRPr="000745E0" w:rsidRDefault="00A67934" w:rsidP="003E3505">
      <w:pPr>
        <w:pStyle w:val="Normaallaad1"/>
        <w:spacing w:after="0" w:line="240" w:lineRule="auto"/>
        <w:rPr>
          <w:rFonts w:cs="Calibri"/>
          <w:color w:val="FF0000"/>
          <w:sz w:val="20"/>
          <w:szCs w:val="20"/>
          <w:lang w:val="et-EE" w:eastAsia="et-EE"/>
        </w:rPr>
      </w:pPr>
    </w:p>
    <w:p w14:paraId="1234EF6F" w14:textId="3D163320" w:rsidR="008062F6" w:rsidRDefault="008062F6" w:rsidP="003E3505">
      <w:pPr>
        <w:pStyle w:val="Heading1"/>
        <w:spacing w:before="0" w:after="0"/>
        <w:ind w:left="0"/>
        <w:rPr>
          <w:rFonts w:cs="Calibri"/>
          <w:sz w:val="20"/>
        </w:rPr>
      </w:pPr>
      <w:bookmarkStart w:id="46" w:name="_Toc40519266"/>
      <w:r>
        <w:rPr>
          <w:rFonts w:cs="Calibri"/>
          <w:sz w:val="20"/>
        </w:rPr>
        <w:t>TEHNILISED ANDMED:</w:t>
      </w:r>
      <w:bookmarkEnd w:id="46"/>
    </w:p>
    <w:p w14:paraId="17B419E2" w14:textId="77777777" w:rsidR="008062F6" w:rsidRPr="008062F6" w:rsidRDefault="008062F6" w:rsidP="003E3505">
      <w:pPr>
        <w:spacing w:after="0"/>
        <w:rPr>
          <w:lang w:eastAsia="et-EE"/>
        </w:rPr>
      </w:pPr>
    </w:p>
    <w:tbl>
      <w:tblPr>
        <w:tblW w:w="0" w:type="auto"/>
        <w:tblLook w:val="00A0" w:firstRow="1" w:lastRow="0" w:firstColumn="1" w:lastColumn="0" w:noHBand="0" w:noVBand="0"/>
      </w:tblPr>
      <w:tblGrid>
        <w:gridCol w:w="3468"/>
        <w:gridCol w:w="5773"/>
      </w:tblGrid>
      <w:tr w:rsidR="00A67934" w:rsidRPr="000745E0" w14:paraId="7714CBBC" w14:textId="77777777" w:rsidTr="003A5BD1">
        <w:tc>
          <w:tcPr>
            <w:tcW w:w="3468" w:type="dxa"/>
          </w:tcPr>
          <w:p w14:paraId="7536752F" w14:textId="77777777" w:rsidR="00A67934" w:rsidRPr="000745E0" w:rsidRDefault="00A67934" w:rsidP="003E3505">
            <w:pPr>
              <w:suppressAutoHyphens/>
              <w:autoSpaceDE w:val="0"/>
              <w:spacing w:after="0"/>
              <w:jc w:val="left"/>
              <w:rPr>
                <w:rFonts w:cs="Calibri"/>
                <w:sz w:val="20"/>
                <w:u w:val="single"/>
                <w:lang w:eastAsia="et-EE"/>
              </w:rPr>
            </w:pPr>
            <w:r w:rsidRPr="000745E0">
              <w:rPr>
                <w:rFonts w:cs="Calibri"/>
                <w:sz w:val="20"/>
                <w:u w:val="single"/>
                <w:lang w:eastAsia="et-EE"/>
              </w:rPr>
              <w:t>Elamu EHR-is olevad tehnilised andmed:</w:t>
            </w:r>
          </w:p>
          <w:p w14:paraId="453A8C5A" w14:textId="77777777" w:rsidR="00A67934" w:rsidRPr="000745E0" w:rsidRDefault="00A67934" w:rsidP="003E3505">
            <w:pPr>
              <w:suppressAutoHyphens/>
              <w:autoSpaceDE w:val="0"/>
              <w:spacing w:after="0"/>
              <w:jc w:val="left"/>
              <w:rPr>
                <w:rFonts w:cs="Calibri"/>
                <w:sz w:val="20"/>
                <w:u w:val="single"/>
                <w:lang w:eastAsia="et-EE"/>
              </w:rPr>
            </w:pPr>
          </w:p>
          <w:p w14:paraId="72273155"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otstarve</w:t>
            </w:r>
          </w:p>
        </w:tc>
        <w:tc>
          <w:tcPr>
            <w:tcW w:w="5773" w:type="dxa"/>
          </w:tcPr>
          <w:p w14:paraId="649C8582" w14:textId="77777777" w:rsidR="00A67934" w:rsidRPr="000745E0" w:rsidRDefault="00A67934" w:rsidP="003E3505">
            <w:pPr>
              <w:suppressAutoHyphens/>
              <w:autoSpaceDE w:val="0"/>
              <w:spacing w:after="0"/>
              <w:jc w:val="left"/>
              <w:rPr>
                <w:rFonts w:cs="Calibri"/>
                <w:sz w:val="20"/>
                <w:lang w:eastAsia="et-EE"/>
              </w:rPr>
            </w:pPr>
          </w:p>
          <w:p w14:paraId="63BAC156" w14:textId="77777777" w:rsidR="00A67934" w:rsidRPr="000745E0" w:rsidRDefault="00A67934" w:rsidP="003E3505">
            <w:pPr>
              <w:suppressAutoHyphens/>
              <w:autoSpaceDE w:val="0"/>
              <w:spacing w:after="0"/>
              <w:jc w:val="left"/>
              <w:rPr>
                <w:rFonts w:cs="Calibri"/>
                <w:sz w:val="20"/>
                <w:lang w:eastAsia="et-EE"/>
              </w:rPr>
            </w:pPr>
          </w:p>
          <w:p w14:paraId="0E97FCC7" w14:textId="77777777" w:rsidR="00A67934" w:rsidRPr="000745E0" w:rsidRDefault="00A67934" w:rsidP="003E3505">
            <w:pPr>
              <w:suppressAutoHyphens/>
              <w:autoSpaceDE w:val="0"/>
              <w:spacing w:after="0"/>
              <w:jc w:val="left"/>
              <w:rPr>
                <w:rFonts w:cs="Calibri"/>
                <w:sz w:val="20"/>
                <w:lang w:eastAsia="et-EE"/>
              </w:rPr>
            </w:pPr>
          </w:p>
          <w:p w14:paraId="77C90D6B"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11101 Üksikelamu</w:t>
            </w:r>
          </w:p>
        </w:tc>
      </w:tr>
      <w:tr w:rsidR="00A67934" w:rsidRPr="000745E0" w14:paraId="64542812" w14:textId="77777777" w:rsidTr="003A5BD1">
        <w:tc>
          <w:tcPr>
            <w:tcW w:w="3468" w:type="dxa"/>
          </w:tcPr>
          <w:p w14:paraId="73D8F3E3"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maapealsete korruste arv</w:t>
            </w:r>
          </w:p>
        </w:tc>
        <w:tc>
          <w:tcPr>
            <w:tcW w:w="5773" w:type="dxa"/>
          </w:tcPr>
          <w:p w14:paraId="651150C3"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2</w:t>
            </w:r>
          </w:p>
        </w:tc>
      </w:tr>
      <w:tr w:rsidR="00A67934" w:rsidRPr="000745E0" w14:paraId="31CA6799" w14:textId="77777777" w:rsidTr="003A5BD1">
        <w:tc>
          <w:tcPr>
            <w:tcW w:w="3468" w:type="dxa"/>
          </w:tcPr>
          <w:p w14:paraId="0B923593" w14:textId="6C56F595"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maapealse osa alune pind</w:t>
            </w:r>
          </w:p>
        </w:tc>
        <w:tc>
          <w:tcPr>
            <w:tcW w:w="5773" w:type="dxa"/>
          </w:tcPr>
          <w:p w14:paraId="031E059F"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63,0 m²</w:t>
            </w:r>
          </w:p>
        </w:tc>
      </w:tr>
      <w:tr w:rsidR="00A67934" w:rsidRPr="000745E0" w14:paraId="21E64EA8" w14:textId="77777777" w:rsidTr="003A5BD1">
        <w:tc>
          <w:tcPr>
            <w:tcW w:w="3468" w:type="dxa"/>
          </w:tcPr>
          <w:p w14:paraId="3CF53353" w14:textId="52618BFD"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suletud netopin</w:t>
            </w:r>
            <w:r w:rsidR="00D20DCB">
              <w:rPr>
                <w:rFonts w:cs="Calibri"/>
                <w:sz w:val="20"/>
                <w:lang w:eastAsia="et-EE"/>
              </w:rPr>
              <w:t>d</w:t>
            </w:r>
          </w:p>
        </w:tc>
        <w:tc>
          <w:tcPr>
            <w:tcW w:w="5773" w:type="dxa"/>
          </w:tcPr>
          <w:p w14:paraId="25BEC05C"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66,9 m²</w:t>
            </w:r>
          </w:p>
        </w:tc>
      </w:tr>
      <w:tr w:rsidR="00A67934" w:rsidRPr="000745E0" w14:paraId="3273F300" w14:textId="77777777" w:rsidTr="003A5BD1">
        <w:tc>
          <w:tcPr>
            <w:tcW w:w="3468" w:type="dxa"/>
          </w:tcPr>
          <w:p w14:paraId="1B645694" w14:textId="1655E218"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maht</w:t>
            </w:r>
          </w:p>
          <w:p w14:paraId="735A338B" w14:textId="77777777" w:rsidR="00A67934" w:rsidRPr="000745E0" w:rsidRDefault="00A67934" w:rsidP="003E3505">
            <w:pPr>
              <w:suppressAutoHyphens/>
              <w:autoSpaceDE w:val="0"/>
              <w:spacing w:after="0"/>
              <w:jc w:val="left"/>
              <w:rPr>
                <w:rFonts w:cs="Calibri"/>
                <w:sz w:val="20"/>
                <w:lang w:eastAsia="et-EE"/>
              </w:rPr>
            </w:pPr>
          </w:p>
        </w:tc>
        <w:tc>
          <w:tcPr>
            <w:tcW w:w="5773" w:type="dxa"/>
          </w:tcPr>
          <w:p w14:paraId="66785C25"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293 m³</w:t>
            </w:r>
          </w:p>
        </w:tc>
      </w:tr>
    </w:tbl>
    <w:p w14:paraId="253E0EA2" w14:textId="77777777" w:rsidR="00A67934" w:rsidRPr="000745E0" w:rsidRDefault="00A67934" w:rsidP="003E3505">
      <w:pPr>
        <w:spacing w:after="0"/>
        <w:rPr>
          <w:rFonts w:cs="Calibri"/>
          <w:sz w:val="20"/>
          <w:lang w:eastAsia="et-EE"/>
        </w:rPr>
      </w:pPr>
    </w:p>
    <w:p w14:paraId="58C42934" w14:textId="77777777" w:rsidR="00A67934" w:rsidRPr="000745E0" w:rsidRDefault="00A67934" w:rsidP="003E3505">
      <w:pPr>
        <w:spacing w:after="0"/>
        <w:rPr>
          <w:rFonts w:cs="Calibri"/>
          <w:i/>
          <w:sz w:val="20"/>
          <w:lang w:eastAsia="et-EE"/>
        </w:rPr>
      </w:pPr>
      <w:r w:rsidRPr="000745E0">
        <w:rPr>
          <w:rFonts w:cs="Calibri"/>
          <w:i/>
          <w:sz w:val="20"/>
          <w:lang w:eastAsia="et-EE"/>
        </w:rPr>
        <w:t>EHR-is olevad tehnilised andmed on ebatäpsed.</w:t>
      </w:r>
    </w:p>
    <w:p w14:paraId="786D8D40" w14:textId="1944CFB2" w:rsidR="00A67934" w:rsidRPr="000745E0" w:rsidRDefault="00A67934" w:rsidP="003E3505">
      <w:pPr>
        <w:spacing w:after="0"/>
        <w:rPr>
          <w:rFonts w:cs="Calibri"/>
          <w:i/>
          <w:sz w:val="20"/>
          <w:lang w:eastAsia="et-EE"/>
        </w:rPr>
      </w:pPr>
      <w:r w:rsidRPr="000745E0">
        <w:rPr>
          <w:rFonts w:cs="Calibri"/>
          <w:i/>
          <w:sz w:val="20"/>
          <w:lang w:eastAsia="et-EE"/>
        </w:rPr>
        <w:t>Käesolevas seletuskirjas on välja toodud olemasoleva</w:t>
      </w:r>
      <w:r w:rsidR="007459EF" w:rsidRPr="000745E0">
        <w:rPr>
          <w:rFonts w:cs="Calibri"/>
          <w:i/>
          <w:sz w:val="20"/>
          <w:lang w:eastAsia="et-EE"/>
        </w:rPr>
        <w:t xml:space="preserve"> elamu</w:t>
      </w:r>
      <w:r w:rsidRPr="000745E0">
        <w:rPr>
          <w:rFonts w:cs="Calibri"/>
          <w:i/>
          <w:sz w:val="20"/>
          <w:lang w:eastAsia="et-EE"/>
        </w:rPr>
        <w:t xml:space="preserve"> tehnilised andmed ja koos juurdeehitusega tehnilised andmed:</w:t>
      </w:r>
    </w:p>
    <w:p w14:paraId="1DD0B688" w14:textId="77777777" w:rsidR="00A67934" w:rsidRPr="000745E0" w:rsidRDefault="00A67934" w:rsidP="003E3505">
      <w:pPr>
        <w:spacing w:after="0"/>
        <w:rPr>
          <w:rFonts w:cs="Calibri"/>
          <w:i/>
          <w:sz w:val="20"/>
          <w:lang w:eastAsia="et-EE"/>
        </w:rPr>
      </w:pPr>
    </w:p>
    <w:tbl>
      <w:tblPr>
        <w:tblW w:w="0" w:type="auto"/>
        <w:tblLook w:val="00A0" w:firstRow="1" w:lastRow="0" w:firstColumn="1" w:lastColumn="0" w:noHBand="0" w:noVBand="0"/>
      </w:tblPr>
      <w:tblGrid>
        <w:gridCol w:w="3468"/>
        <w:gridCol w:w="5773"/>
      </w:tblGrid>
      <w:tr w:rsidR="00A67934" w:rsidRPr="000745E0" w14:paraId="7A1F869E" w14:textId="77777777" w:rsidTr="00AA3754">
        <w:tc>
          <w:tcPr>
            <w:tcW w:w="3468" w:type="dxa"/>
          </w:tcPr>
          <w:p w14:paraId="6AF730A2" w14:textId="77777777" w:rsidR="00A67934" w:rsidRPr="000745E0" w:rsidRDefault="00A67934" w:rsidP="003E3505">
            <w:pPr>
              <w:suppressAutoHyphens/>
              <w:autoSpaceDE w:val="0"/>
              <w:spacing w:after="0"/>
              <w:jc w:val="left"/>
              <w:rPr>
                <w:rFonts w:cs="Calibri"/>
                <w:b/>
                <w:sz w:val="20"/>
                <w:u w:val="single"/>
                <w:lang w:eastAsia="et-EE"/>
              </w:rPr>
            </w:pPr>
            <w:r w:rsidRPr="000745E0">
              <w:rPr>
                <w:rFonts w:cs="Calibri"/>
                <w:b/>
                <w:sz w:val="20"/>
                <w:u w:val="single"/>
                <w:lang w:eastAsia="et-EE"/>
              </w:rPr>
              <w:t>Olemasoleva elamu tehnilised andmed</w:t>
            </w:r>
          </w:p>
          <w:p w14:paraId="28119DA8" w14:textId="77777777" w:rsidR="00A67934" w:rsidRPr="000745E0" w:rsidRDefault="00A67934" w:rsidP="003E3505">
            <w:pPr>
              <w:suppressAutoHyphens/>
              <w:autoSpaceDE w:val="0"/>
              <w:spacing w:after="0"/>
              <w:jc w:val="left"/>
              <w:rPr>
                <w:rFonts w:cs="Calibri"/>
                <w:sz w:val="20"/>
                <w:u w:val="single"/>
                <w:lang w:eastAsia="et-EE"/>
              </w:rPr>
            </w:pPr>
            <w:r w:rsidRPr="000745E0">
              <w:rPr>
                <w:rFonts w:cs="Calibri"/>
                <w:sz w:val="20"/>
                <w:u w:val="single"/>
                <w:lang w:eastAsia="et-EE"/>
              </w:rPr>
              <w:t>(juurdeehituseta):</w:t>
            </w:r>
          </w:p>
          <w:p w14:paraId="46D9F199" w14:textId="77777777" w:rsidR="00A67934" w:rsidRPr="000745E0" w:rsidRDefault="00A67934" w:rsidP="003E3505">
            <w:pPr>
              <w:suppressAutoHyphens/>
              <w:autoSpaceDE w:val="0"/>
              <w:spacing w:after="0"/>
              <w:jc w:val="left"/>
              <w:rPr>
                <w:rFonts w:cs="Calibri"/>
                <w:sz w:val="20"/>
                <w:u w:val="single"/>
                <w:lang w:eastAsia="et-EE"/>
              </w:rPr>
            </w:pPr>
          </w:p>
          <w:p w14:paraId="321663EF"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otstarve</w:t>
            </w:r>
          </w:p>
        </w:tc>
        <w:tc>
          <w:tcPr>
            <w:tcW w:w="5773" w:type="dxa"/>
          </w:tcPr>
          <w:p w14:paraId="20048A23" w14:textId="77777777" w:rsidR="00A67934" w:rsidRPr="000745E0" w:rsidRDefault="00A67934" w:rsidP="003E3505">
            <w:pPr>
              <w:suppressAutoHyphens/>
              <w:autoSpaceDE w:val="0"/>
              <w:spacing w:after="0"/>
              <w:jc w:val="left"/>
              <w:rPr>
                <w:rFonts w:cs="Calibri"/>
                <w:sz w:val="20"/>
                <w:lang w:eastAsia="et-EE"/>
              </w:rPr>
            </w:pPr>
          </w:p>
          <w:p w14:paraId="69343109" w14:textId="77777777" w:rsidR="00A67934" w:rsidRPr="000745E0" w:rsidRDefault="00A67934" w:rsidP="003E3505">
            <w:pPr>
              <w:suppressAutoHyphens/>
              <w:autoSpaceDE w:val="0"/>
              <w:spacing w:after="0"/>
              <w:jc w:val="left"/>
              <w:rPr>
                <w:rFonts w:cs="Calibri"/>
                <w:sz w:val="20"/>
                <w:lang w:eastAsia="et-EE"/>
              </w:rPr>
            </w:pPr>
          </w:p>
          <w:p w14:paraId="124A1BAF" w14:textId="77777777" w:rsidR="00A67934" w:rsidRPr="000745E0" w:rsidRDefault="00A67934" w:rsidP="003E3505">
            <w:pPr>
              <w:suppressAutoHyphens/>
              <w:autoSpaceDE w:val="0"/>
              <w:spacing w:after="0"/>
              <w:jc w:val="left"/>
              <w:rPr>
                <w:rFonts w:cs="Calibri"/>
                <w:sz w:val="20"/>
                <w:lang w:eastAsia="et-EE"/>
              </w:rPr>
            </w:pPr>
          </w:p>
          <w:p w14:paraId="4014D441"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11101 Üksikelamu</w:t>
            </w:r>
          </w:p>
        </w:tc>
      </w:tr>
      <w:tr w:rsidR="00A67934" w:rsidRPr="000745E0" w14:paraId="65FACC7F" w14:textId="77777777" w:rsidTr="00AA3754">
        <w:tc>
          <w:tcPr>
            <w:tcW w:w="3468" w:type="dxa"/>
          </w:tcPr>
          <w:p w14:paraId="267C66C4"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 xml:space="preserve">pikkus </w:t>
            </w:r>
          </w:p>
        </w:tc>
        <w:tc>
          <w:tcPr>
            <w:tcW w:w="5773" w:type="dxa"/>
          </w:tcPr>
          <w:p w14:paraId="0D7F415A"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8,0 m</w:t>
            </w:r>
          </w:p>
        </w:tc>
      </w:tr>
      <w:tr w:rsidR="00A67934" w:rsidRPr="000745E0" w14:paraId="51F2CBA2" w14:textId="77777777" w:rsidTr="00AA3754">
        <w:tc>
          <w:tcPr>
            <w:tcW w:w="3468" w:type="dxa"/>
          </w:tcPr>
          <w:p w14:paraId="618403D2"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laius</w:t>
            </w:r>
          </w:p>
        </w:tc>
        <w:tc>
          <w:tcPr>
            <w:tcW w:w="5773" w:type="dxa"/>
          </w:tcPr>
          <w:p w14:paraId="20936768"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8,0 m</w:t>
            </w:r>
          </w:p>
        </w:tc>
      </w:tr>
      <w:tr w:rsidR="00A67934" w:rsidRPr="000745E0" w14:paraId="3C261027" w14:textId="77777777" w:rsidTr="00AA3754">
        <w:tc>
          <w:tcPr>
            <w:tcW w:w="3468" w:type="dxa"/>
          </w:tcPr>
          <w:p w14:paraId="6A7AF14C"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absoluutne kõrgus</w:t>
            </w:r>
          </w:p>
        </w:tc>
        <w:tc>
          <w:tcPr>
            <w:tcW w:w="5773" w:type="dxa"/>
          </w:tcPr>
          <w:p w14:paraId="0987DC96"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28,6 m</w:t>
            </w:r>
          </w:p>
        </w:tc>
      </w:tr>
      <w:tr w:rsidR="00A67934" w:rsidRPr="000745E0" w14:paraId="1E9072E2" w14:textId="77777777" w:rsidTr="00AA3754">
        <w:tc>
          <w:tcPr>
            <w:tcW w:w="3468" w:type="dxa"/>
          </w:tcPr>
          <w:p w14:paraId="1B4681B6"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kõrgus</w:t>
            </w:r>
          </w:p>
        </w:tc>
        <w:tc>
          <w:tcPr>
            <w:tcW w:w="5773" w:type="dxa"/>
          </w:tcPr>
          <w:p w14:paraId="7AEAD8EA"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 xml:space="preserve"> 7,6 m</w:t>
            </w:r>
          </w:p>
        </w:tc>
      </w:tr>
      <w:tr w:rsidR="00A67934" w:rsidRPr="000745E0" w14:paraId="11252720" w14:textId="77777777" w:rsidTr="00AA3754">
        <w:tc>
          <w:tcPr>
            <w:tcW w:w="3468" w:type="dxa"/>
          </w:tcPr>
          <w:p w14:paraId="269414E8"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sügavus</w:t>
            </w:r>
          </w:p>
        </w:tc>
        <w:tc>
          <w:tcPr>
            <w:tcW w:w="5773" w:type="dxa"/>
          </w:tcPr>
          <w:p w14:paraId="19F2C2BA"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 xml:space="preserve"> 0 m</w:t>
            </w:r>
          </w:p>
        </w:tc>
      </w:tr>
      <w:tr w:rsidR="00A67934" w:rsidRPr="000745E0" w14:paraId="6AB8E365" w14:textId="77777777" w:rsidTr="00AA3754">
        <w:tc>
          <w:tcPr>
            <w:tcW w:w="3468" w:type="dxa"/>
          </w:tcPr>
          <w:p w14:paraId="595AAA06"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lastRenderedPageBreak/>
              <w:t>maapealsete korruste arv</w:t>
            </w:r>
          </w:p>
        </w:tc>
        <w:tc>
          <w:tcPr>
            <w:tcW w:w="5773" w:type="dxa"/>
          </w:tcPr>
          <w:p w14:paraId="06399940"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2</w:t>
            </w:r>
          </w:p>
        </w:tc>
      </w:tr>
      <w:tr w:rsidR="00A67934" w:rsidRPr="000745E0" w14:paraId="1A7C442C" w14:textId="77777777" w:rsidTr="00AA3754">
        <w:tc>
          <w:tcPr>
            <w:tcW w:w="3468" w:type="dxa"/>
          </w:tcPr>
          <w:p w14:paraId="51F88DE8" w14:textId="6F3ED4F9"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maapealse osa alune pind</w:t>
            </w:r>
          </w:p>
        </w:tc>
        <w:tc>
          <w:tcPr>
            <w:tcW w:w="5773" w:type="dxa"/>
          </w:tcPr>
          <w:p w14:paraId="4768CC8E"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63,3 m²</w:t>
            </w:r>
          </w:p>
        </w:tc>
      </w:tr>
      <w:tr w:rsidR="00A67934" w:rsidRPr="000745E0" w14:paraId="5042C8FA" w14:textId="77777777" w:rsidTr="00AA3754">
        <w:tc>
          <w:tcPr>
            <w:tcW w:w="3468" w:type="dxa"/>
          </w:tcPr>
          <w:p w14:paraId="2C5004A2" w14:textId="587D49B8"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suletud netopind</w:t>
            </w:r>
          </w:p>
        </w:tc>
        <w:tc>
          <w:tcPr>
            <w:tcW w:w="5773" w:type="dxa"/>
          </w:tcPr>
          <w:p w14:paraId="14CE7A9E"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 xml:space="preserve"> 81,6 m²</w:t>
            </w:r>
          </w:p>
        </w:tc>
      </w:tr>
      <w:tr w:rsidR="00A67934" w:rsidRPr="000745E0" w14:paraId="3ECA25CB" w14:textId="77777777" w:rsidTr="00AA3754">
        <w:tc>
          <w:tcPr>
            <w:tcW w:w="3468" w:type="dxa"/>
          </w:tcPr>
          <w:p w14:paraId="2D2506E6" w14:textId="5981FC06"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suletud brutopind</w:t>
            </w:r>
          </w:p>
        </w:tc>
        <w:tc>
          <w:tcPr>
            <w:tcW w:w="5773" w:type="dxa"/>
          </w:tcPr>
          <w:p w14:paraId="00866480"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113,0 m²</w:t>
            </w:r>
          </w:p>
        </w:tc>
      </w:tr>
      <w:tr w:rsidR="00A67934" w:rsidRPr="000745E0" w14:paraId="78ADBA0C" w14:textId="77777777" w:rsidTr="00AA3754">
        <w:tc>
          <w:tcPr>
            <w:tcW w:w="3468" w:type="dxa"/>
          </w:tcPr>
          <w:p w14:paraId="6C18A56D" w14:textId="3ACF9730"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köetav pind</w:t>
            </w:r>
          </w:p>
        </w:tc>
        <w:tc>
          <w:tcPr>
            <w:tcW w:w="5773" w:type="dxa"/>
          </w:tcPr>
          <w:p w14:paraId="088F333F"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81,6 m²</w:t>
            </w:r>
          </w:p>
        </w:tc>
      </w:tr>
      <w:tr w:rsidR="00A67934" w:rsidRPr="000745E0" w14:paraId="7F8C63E6" w14:textId="77777777" w:rsidTr="00AA3754">
        <w:tc>
          <w:tcPr>
            <w:tcW w:w="3468" w:type="dxa"/>
          </w:tcPr>
          <w:p w14:paraId="3BC7471C" w14:textId="359A4B96"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maht</w:t>
            </w:r>
          </w:p>
        </w:tc>
        <w:tc>
          <w:tcPr>
            <w:tcW w:w="5773" w:type="dxa"/>
          </w:tcPr>
          <w:p w14:paraId="66FFD49C"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 xml:space="preserve"> 402 m³</w:t>
            </w:r>
          </w:p>
        </w:tc>
      </w:tr>
    </w:tbl>
    <w:p w14:paraId="47E158BA" w14:textId="77777777" w:rsidR="00A67934" w:rsidRPr="000745E0" w:rsidRDefault="00A67934" w:rsidP="003E3505">
      <w:pPr>
        <w:spacing w:after="0"/>
        <w:jc w:val="left"/>
        <w:rPr>
          <w:rFonts w:cs="Calibri"/>
          <w:color w:val="FF0000"/>
          <w:sz w:val="20"/>
          <w:lang w:eastAsia="et-EE"/>
        </w:rPr>
      </w:pPr>
    </w:p>
    <w:p w14:paraId="2B15C03F" w14:textId="77777777" w:rsidR="00A67934" w:rsidRPr="000745E0" w:rsidRDefault="00A67934" w:rsidP="003E3505">
      <w:pPr>
        <w:spacing w:after="0"/>
        <w:jc w:val="left"/>
        <w:rPr>
          <w:rFonts w:cs="Calibri"/>
          <w:color w:val="FF0000"/>
          <w:sz w:val="20"/>
          <w:lang w:eastAsia="et-EE"/>
        </w:rPr>
      </w:pPr>
    </w:p>
    <w:tbl>
      <w:tblPr>
        <w:tblW w:w="0" w:type="auto"/>
        <w:tblLook w:val="00A0" w:firstRow="1" w:lastRow="0" w:firstColumn="1" w:lastColumn="0" w:noHBand="0" w:noVBand="0"/>
      </w:tblPr>
      <w:tblGrid>
        <w:gridCol w:w="3468"/>
        <w:gridCol w:w="5773"/>
      </w:tblGrid>
      <w:tr w:rsidR="00A67934" w:rsidRPr="000745E0" w14:paraId="5920EE56" w14:textId="77777777" w:rsidTr="00311B3E">
        <w:tc>
          <w:tcPr>
            <w:tcW w:w="3468" w:type="dxa"/>
          </w:tcPr>
          <w:p w14:paraId="7C7D0135" w14:textId="77777777" w:rsidR="00A67934" w:rsidRPr="000745E0" w:rsidRDefault="00A67934" w:rsidP="003E3505">
            <w:pPr>
              <w:suppressAutoHyphens/>
              <w:autoSpaceDE w:val="0"/>
              <w:spacing w:after="0"/>
              <w:jc w:val="left"/>
              <w:rPr>
                <w:rFonts w:cs="Calibri"/>
                <w:b/>
                <w:sz w:val="20"/>
                <w:u w:val="single"/>
                <w:lang w:eastAsia="et-EE"/>
              </w:rPr>
            </w:pPr>
            <w:r w:rsidRPr="000745E0">
              <w:rPr>
                <w:rFonts w:cs="Calibri"/>
                <w:b/>
                <w:sz w:val="20"/>
                <w:u w:val="single"/>
                <w:lang w:eastAsia="et-EE"/>
              </w:rPr>
              <w:t>Juurdeehitusega elamu tehnilised andmed:</w:t>
            </w:r>
          </w:p>
          <w:p w14:paraId="62A443AA" w14:textId="77777777" w:rsidR="00A67934" w:rsidRPr="000745E0" w:rsidRDefault="00A67934" w:rsidP="003E3505">
            <w:pPr>
              <w:suppressAutoHyphens/>
              <w:autoSpaceDE w:val="0"/>
              <w:spacing w:after="0"/>
              <w:jc w:val="left"/>
              <w:rPr>
                <w:rFonts w:cs="Calibri"/>
                <w:sz w:val="20"/>
                <w:u w:val="single"/>
                <w:lang w:eastAsia="et-EE"/>
              </w:rPr>
            </w:pPr>
          </w:p>
          <w:p w14:paraId="52C4C2DF"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otstarve</w:t>
            </w:r>
          </w:p>
        </w:tc>
        <w:tc>
          <w:tcPr>
            <w:tcW w:w="5773" w:type="dxa"/>
          </w:tcPr>
          <w:p w14:paraId="6174D75A" w14:textId="77777777" w:rsidR="00A67934" w:rsidRPr="000745E0" w:rsidRDefault="00A67934" w:rsidP="003E3505">
            <w:pPr>
              <w:suppressAutoHyphens/>
              <w:autoSpaceDE w:val="0"/>
              <w:spacing w:after="0"/>
              <w:jc w:val="left"/>
              <w:rPr>
                <w:rFonts w:cs="Calibri"/>
                <w:sz w:val="20"/>
                <w:lang w:eastAsia="et-EE"/>
              </w:rPr>
            </w:pPr>
          </w:p>
          <w:p w14:paraId="5A767894" w14:textId="77777777" w:rsidR="00A67934" w:rsidRPr="000745E0" w:rsidRDefault="00A67934" w:rsidP="003E3505">
            <w:pPr>
              <w:suppressAutoHyphens/>
              <w:autoSpaceDE w:val="0"/>
              <w:spacing w:after="0"/>
              <w:jc w:val="left"/>
              <w:rPr>
                <w:rFonts w:cs="Calibri"/>
                <w:sz w:val="20"/>
                <w:lang w:eastAsia="et-EE"/>
              </w:rPr>
            </w:pPr>
          </w:p>
          <w:p w14:paraId="0DFC9A4A" w14:textId="77777777" w:rsidR="00A67934" w:rsidRPr="000745E0" w:rsidRDefault="00A67934" w:rsidP="003E3505">
            <w:pPr>
              <w:suppressAutoHyphens/>
              <w:autoSpaceDE w:val="0"/>
              <w:spacing w:after="0"/>
              <w:jc w:val="left"/>
              <w:rPr>
                <w:rFonts w:cs="Calibri"/>
                <w:sz w:val="20"/>
                <w:lang w:eastAsia="et-EE"/>
              </w:rPr>
            </w:pPr>
          </w:p>
          <w:p w14:paraId="2EB7B82A"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11101 Üksikelamu</w:t>
            </w:r>
          </w:p>
        </w:tc>
      </w:tr>
      <w:tr w:rsidR="00A67934" w:rsidRPr="000745E0" w14:paraId="176EFD25" w14:textId="77777777" w:rsidTr="00311B3E">
        <w:tc>
          <w:tcPr>
            <w:tcW w:w="3468" w:type="dxa"/>
          </w:tcPr>
          <w:p w14:paraId="5F64333B"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 xml:space="preserve">pikkus </w:t>
            </w:r>
          </w:p>
        </w:tc>
        <w:tc>
          <w:tcPr>
            <w:tcW w:w="5773" w:type="dxa"/>
          </w:tcPr>
          <w:p w14:paraId="220E3E0B" w14:textId="3715B2DA"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1</w:t>
            </w:r>
            <w:r w:rsidR="007459EF" w:rsidRPr="000745E0">
              <w:rPr>
                <w:rFonts w:cs="Calibri"/>
                <w:sz w:val="20"/>
                <w:lang w:eastAsia="et-EE"/>
              </w:rPr>
              <w:t>2</w:t>
            </w:r>
            <w:r w:rsidRPr="000745E0">
              <w:rPr>
                <w:rFonts w:cs="Calibri"/>
                <w:sz w:val="20"/>
                <w:lang w:eastAsia="et-EE"/>
              </w:rPr>
              <w:t>,</w:t>
            </w:r>
            <w:r w:rsidR="007459EF" w:rsidRPr="000745E0">
              <w:rPr>
                <w:rFonts w:cs="Calibri"/>
                <w:sz w:val="20"/>
                <w:lang w:eastAsia="et-EE"/>
              </w:rPr>
              <w:t>1</w:t>
            </w:r>
            <w:r w:rsidRPr="000745E0">
              <w:rPr>
                <w:rFonts w:cs="Calibri"/>
                <w:sz w:val="20"/>
                <w:lang w:eastAsia="et-EE"/>
              </w:rPr>
              <w:t xml:space="preserve"> m</w:t>
            </w:r>
          </w:p>
        </w:tc>
      </w:tr>
      <w:tr w:rsidR="00A67934" w:rsidRPr="000745E0" w14:paraId="60B53142" w14:textId="77777777" w:rsidTr="00311B3E">
        <w:tc>
          <w:tcPr>
            <w:tcW w:w="3468" w:type="dxa"/>
          </w:tcPr>
          <w:p w14:paraId="17F2436B"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laius</w:t>
            </w:r>
          </w:p>
        </w:tc>
        <w:tc>
          <w:tcPr>
            <w:tcW w:w="5773" w:type="dxa"/>
          </w:tcPr>
          <w:p w14:paraId="44112495" w14:textId="4C35FB8E"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11,</w:t>
            </w:r>
            <w:r w:rsidR="007459EF" w:rsidRPr="000745E0">
              <w:rPr>
                <w:rFonts w:cs="Calibri"/>
                <w:sz w:val="20"/>
                <w:lang w:eastAsia="et-EE"/>
              </w:rPr>
              <w:t>3</w:t>
            </w:r>
            <w:r w:rsidRPr="000745E0">
              <w:rPr>
                <w:rFonts w:cs="Calibri"/>
                <w:sz w:val="20"/>
                <w:lang w:eastAsia="et-EE"/>
              </w:rPr>
              <w:t xml:space="preserve"> m</w:t>
            </w:r>
          </w:p>
        </w:tc>
      </w:tr>
      <w:tr w:rsidR="00A67934" w:rsidRPr="000745E0" w14:paraId="752F6839" w14:textId="77777777" w:rsidTr="00311B3E">
        <w:tc>
          <w:tcPr>
            <w:tcW w:w="3468" w:type="dxa"/>
          </w:tcPr>
          <w:p w14:paraId="222F959B"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absoluutne kõrgus</w:t>
            </w:r>
          </w:p>
        </w:tc>
        <w:tc>
          <w:tcPr>
            <w:tcW w:w="5773" w:type="dxa"/>
          </w:tcPr>
          <w:p w14:paraId="168B32FA"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28,6 m</w:t>
            </w:r>
          </w:p>
        </w:tc>
      </w:tr>
      <w:tr w:rsidR="00A67934" w:rsidRPr="000745E0" w14:paraId="11E49706" w14:textId="77777777" w:rsidTr="00311B3E">
        <w:tc>
          <w:tcPr>
            <w:tcW w:w="3468" w:type="dxa"/>
          </w:tcPr>
          <w:p w14:paraId="36BE56E2"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kõrgus</w:t>
            </w:r>
          </w:p>
        </w:tc>
        <w:tc>
          <w:tcPr>
            <w:tcW w:w="5773" w:type="dxa"/>
          </w:tcPr>
          <w:p w14:paraId="3F17DF76"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 xml:space="preserve"> 7,6 m</w:t>
            </w:r>
          </w:p>
        </w:tc>
      </w:tr>
      <w:tr w:rsidR="00A67934" w:rsidRPr="000745E0" w14:paraId="50FBACC1" w14:textId="77777777" w:rsidTr="00311B3E">
        <w:tc>
          <w:tcPr>
            <w:tcW w:w="3468" w:type="dxa"/>
          </w:tcPr>
          <w:p w14:paraId="09827CE7"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sügavus</w:t>
            </w:r>
          </w:p>
        </w:tc>
        <w:tc>
          <w:tcPr>
            <w:tcW w:w="5773" w:type="dxa"/>
          </w:tcPr>
          <w:p w14:paraId="6DFE547A"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 xml:space="preserve"> 0 m</w:t>
            </w:r>
          </w:p>
        </w:tc>
      </w:tr>
      <w:tr w:rsidR="00A67934" w:rsidRPr="000745E0" w14:paraId="75347E22" w14:textId="77777777" w:rsidTr="00311B3E">
        <w:tc>
          <w:tcPr>
            <w:tcW w:w="3468" w:type="dxa"/>
          </w:tcPr>
          <w:p w14:paraId="621F3942"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maapealsete korruste arv</w:t>
            </w:r>
          </w:p>
        </w:tc>
        <w:tc>
          <w:tcPr>
            <w:tcW w:w="5773" w:type="dxa"/>
          </w:tcPr>
          <w:p w14:paraId="62E48E50" w14:textId="777777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2</w:t>
            </w:r>
          </w:p>
        </w:tc>
      </w:tr>
      <w:tr w:rsidR="00A67934" w:rsidRPr="000745E0" w14:paraId="223CE2D3" w14:textId="77777777" w:rsidTr="00311B3E">
        <w:tc>
          <w:tcPr>
            <w:tcW w:w="3468" w:type="dxa"/>
          </w:tcPr>
          <w:p w14:paraId="79D7CDD7" w14:textId="27C037B2"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maapealse osa alune pind</w:t>
            </w:r>
          </w:p>
        </w:tc>
        <w:tc>
          <w:tcPr>
            <w:tcW w:w="5773" w:type="dxa"/>
          </w:tcPr>
          <w:p w14:paraId="6700BC18" w14:textId="619542C3" w:rsidR="00A67934" w:rsidRPr="000745E0" w:rsidRDefault="007459EF" w:rsidP="003E3505">
            <w:pPr>
              <w:suppressAutoHyphens/>
              <w:autoSpaceDE w:val="0"/>
              <w:spacing w:after="0"/>
              <w:jc w:val="left"/>
              <w:rPr>
                <w:rFonts w:cs="Calibri"/>
                <w:sz w:val="20"/>
                <w:lang w:eastAsia="et-EE"/>
              </w:rPr>
            </w:pPr>
            <w:r w:rsidRPr="000745E0">
              <w:rPr>
                <w:rFonts w:cs="Calibri"/>
                <w:sz w:val="20"/>
                <w:lang w:eastAsia="et-EE"/>
              </w:rPr>
              <w:t>9</w:t>
            </w:r>
            <w:r w:rsidR="00A67934" w:rsidRPr="000745E0">
              <w:rPr>
                <w:rFonts w:cs="Calibri"/>
                <w:sz w:val="20"/>
                <w:lang w:eastAsia="et-EE"/>
              </w:rPr>
              <w:t>3,</w:t>
            </w:r>
            <w:r w:rsidRPr="000745E0">
              <w:rPr>
                <w:rFonts w:cs="Calibri"/>
                <w:sz w:val="20"/>
                <w:lang w:eastAsia="et-EE"/>
              </w:rPr>
              <w:t>3</w:t>
            </w:r>
            <w:r w:rsidR="00A67934" w:rsidRPr="000745E0">
              <w:rPr>
                <w:rFonts w:cs="Calibri"/>
                <w:sz w:val="20"/>
                <w:lang w:eastAsia="et-EE"/>
              </w:rPr>
              <w:t xml:space="preserve"> m²</w:t>
            </w:r>
          </w:p>
        </w:tc>
      </w:tr>
      <w:tr w:rsidR="00A67934" w:rsidRPr="000745E0" w14:paraId="76614E87" w14:textId="77777777" w:rsidTr="00311B3E">
        <w:tc>
          <w:tcPr>
            <w:tcW w:w="3468" w:type="dxa"/>
          </w:tcPr>
          <w:p w14:paraId="14D68708" w14:textId="3229063D"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suletud netopind</w:t>
            </w:r>
          </w:p>
        </w:tc>
        <w:tc>
          <w:tcPr>
            <w:tcW w:w="5773" w:type="dxa"/>
          </w:tcPr>
          <w:p w14:paraId="0506F13C" w14:textId="46037D29"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1</w:t>
            </w:r>
            <w:r w:rsidR="007459EF" w:rsidRPr="000745E0">
              <w:rPr>
                <w:rFonts w:cs="Calibri"/>
                <w:sz w:val="20"/>
                <w:lang w:eastAsia="et-EE"/>
              </w:rPr>
              <w:t>26</w:t>
            </w:r>
            <w:r w:rsidRPr="000745E0">
              <w:rPr>
                <w:rFonts w:cs="Calibri"/>
                <w:sz w:val="20"/>
                <w:lang w:eastAsia="et-EE"/>
              </w:rPr>
              <w:t>,</w:t>
            </w:r>
            <w:r w:rsidR="007459EF" w:rsidRPr="000745E0">
              <w:rPr>
                <w:rFonts w:cs="Calibri"/>
                <w:sz w:val="20"/>
                <w:lang w:eastAsia="et-EE"/>
              </w:rPr>
              <w:t>7</w:t>
            </w:r>
            <w:r w:rsidRPr="000745E0">
              <w:rPr>
                <w:rFonts w:cs="Calibri"/>
                <w:sz w:val="20"/>
                <w:lang w:eastAsia="et-EE"/>
              </w:rPr>
              <w:t xml:space="preserve"> m²</w:t>
            </w:r>
          </w:p>
        </w:tc>
      </w:tr>
      <w:tr w:rsidR="00A67934" w:rsidRPr="000745E0" w14:paraId="061EFED8" w14:textId="77777777" w:rsidTr="00311B3E">
        <w:tc>
          <w:tcPr>
            <w:tcW w:w="3468" w:type="dxa"/>
          </w:tcPr>
          <w:p w14:paraId="0E0E990B" w14:textId="3D304C52"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suletud brutopind</w:t>
            </w:r>
          </w:p>
        </w:tc>
        <w:tc>
          <w:tcPr>
            <w:tcW w:w="5773" w:type="dxa"/>
          </w:tcPr>
          <w:p w14:paraId="6111E22F" w14:textId="36914A31"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1</w:t>
            </w:r>
            <w:r w:rsidR="007459EF" w:rsidRPr="000745E0">
              <w:rPr>
                <w:rFonts w:cs="Calibri"/>
                <w:sz w:val="20"/>
                <w:lang w:eastAsia="et-EE"/>
              </w:rPr>
              <w:t>76</w:t>
            </w:r>
            <w:r w:rsidRPr="000745E0">
              <w:rPr>
                <w:rFonts w:cs="Calibri"/>
                <w:sz w:val="20"/>
                <w:lang w:eastAsia="et-EE"/>
              </w:rPr>
              <w:t>,</w:t>
            </w:r>
            <w:r w:rsidR="007459EF" w:rsidRPr="000745E0">
              <w:rPr>
                <w:rFonts w:cs="Calibri"/>
                <w:sz w:val="20"/>
                <w:lang w:eastAsia="et-EE"/>
              </w:rPr>
              <w:t>3</w:t>
            </w:r>
            <w:r w:rsidRPr="000745E0">
              <w:rPr>
                <w:rFonts w:cs="Calibri"/>
                <w:sz w:val="20"/>
                <w:lang w:eastAsia="et-EE"/>
              </w:rPr>
              <w:t xml:space="preserve"> m²</w:t>
            </w:r>
          </w:p>
        </w:tc>
      </w:tr>
      <w:tr w:rsidR="00A67934" w:rsidRPr="000745E0" w14:paraId="3B80B5F8" w14:textId="77777777" w:rsidTr="00311B3E">
        <w:tc>
          <w:tcPr>
            <w:tcW w:w="3468" w:type="dxa"/>
          </w:tcPr>
          <w:p w14:paraId="6E2348CE" w14:textId="1C8AD277"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köetavate ruumide pind</w:t>
            </w:r>
          </w:p>
        </w:tc>
        <w:tc>
          <w:tcPr>
            <w:tcW w:w="5773" w:type="dxa"/>
          </w:tcPr>
          <w:p w14:paraId="5AAD0AB5" w14:textId="1F0B62F6" w:rsidR="00A67934" w:rsidRPr="000745E0" w:rsidRDefault="00A67934" w:rsidP="003E3505">
            <w:pPr>
              <w:suppressAutoHyphens/>
              <w:autoSpaceDE w:val="0"/>
              <w:spacing w:after="0"/>
              <w:jc w:val="left"/>
              <w:rPr>
                <w:rFonts w:cs="Calibri"/>
                <w:sz w:val="20"/>
                <w:lang w:eastAsia="et-EE"/>
              </w:rPr>
            </w:pPr>
            <w:r w:rsidRPr="000745E0">
              <w:rPr>
                <w:rFonts w:cs="Calibri"/>
                <w:sz w:val="20"/>
                <w:lang w:eastAsia="et-EE"/>
              </w:rPr>
              <w:t>1</w:t>
            </w:r>
            <w:r w:rsidR="007459EF" w:rsidRPr="000745E0">
              <w:rPr>
                <w:rFonts w:cs="Calibri"/>
                <w:sz w:val="20"/>
                <w:lang w:eastAsia="et-EE"/>
              </w:rPr>
              <w:t>26</w:t>
            </w:r>
            <w:r w:rsidRPr="000745E0">
              <w:rPr>
                <w:rFonts w:cs="Calibri"/>
                <w:sz w:val="20"/>
                <w:lang w:eastAsia="et-EE"/>
              </w:rPr>
              <w:t>,</w:t>
            </w:r>
            <w:r w:rsidR="007459EF" w:rsidRPr="000745E0">
              <w:rPr>
                <w:rFonts w:cs="Calibri"/>
                <w:sz w:val="20"/>
                <w:lang w:eastAsia="et-EE"/>
              </w:rPr>
              <w:t>7</w:t>
            </w:r>
            <w:r w:rsidRPr="000745E0">
              <w:rPr>
                <w:rFonts w:cs="Calibri"/>
                <w:sz w:val="20"/>
                <w:lang w:eastAsia="et-EE"/>
              </w:rPr>
              <w:t xml:space="preserve"> m²</w:t>
            </w:r>
          </w:p>
        </w:tc>
      </w:tr>
      <w:tr w:rsidR="00A67934" w:rsidRPr="000745E0" w14:paraId="60754CF1" w14:textId="77777777" w:rsidTr="00311B3E">
        <w:tc>
          <w:tcPr>
            <w:tcW w:w="3468" w:type="dxa"/>
          </w:tcPr>
          <w:p w14:paraId="2758FAAB" w14:textId="21F9FCF0" w:rsidR="00A67934" w:rsidRPr="003E3505" w:rsidRDefault="00CD6B1F" w:rsidP="003E3505">
            <w:pPr>
              <w:suppressAutoHyphens/>
              <w:autoSpaceDE w:val="0"/>
              <w:spacing w:after="0"/>
              <w:jc w:val="left"/>
              <w:rPr>
                <w:rFonts w:cs="Calibri"/>
                <w:sz w:val="20"/>
                <w:lang w:eastAsia="et-EE"/>
              </w:rPr>
            </w:pPr>
            <w:r w:rsidRPr="003E3505">
              <w:rPr>
                <w:rFonts w:cs="Calibri"/>
                <w:sz w:val="20"/>
                <w:lang w:eastAsia="et-EE"/>
              </w:rPr>
              <w:t>m</w:t>
            </w:r>
            <w:r w:rsidR="00A67934" w:rsidRPr="003E3505">
              <w:rPr>
                <w:rFonts w:cs="Calibri"/>
                <w:sz w:val="20"/>
                <w:lang w:eastAsia="et-EE"/>
              </w:rPr>
              <w:t>aht</w:t>
            </w:r>
          </w:p>
          <w:p w14:paraId="5DB90474" w14:textId="77777777" w:rsidR="00CD6B1F" w:rsidRPr="003E3505" w:rsidRDefault="00CD6B1F" w:rsidP="003E3505">
            <w:pPr>
              <w:suppressAutoHyphens/>
              <w:autoSpaceDE w:val="0"/>
              <w:spacing w:after="0"/>
              <w:jc w:val="left"/>
              <w:rPr>
                <w:rFonts w:cs="Calibri"/>
                <w:color w:val="FF0000"/>
                <w:sz w:val="20"/>
                <w:lang w:eastAsia="et-EE"/>
              </w:rPr>
            </w:pPr>
          </w:p>
          <w:p w14:paraId="14C88FF7" w14:textId="77777777" w:rsidR="00CD6B1F" w:rsidRPr="003E3505" w:rsidRDefault="00CD6B1F" w:rsidP="003E3505">
            <w:pPr>
              <w:suppressAutoHyphens/>
              <w:autoSpaceDE w:val="0"/>
              <w:spacing w:after="0"/>
              <w:jc w:val="left"/>
              <w:rPr>
                <w:rFonts w:cs="Calibri"/>
                <w:color w:val="FF0000"/>
                <w:sz w:val="20"/>
                <w:lang w:eastAsia="et-EE"/>
              </w:rPr>
            </w:pPr>
            <w:r w:rsidRPr="003E3505">
              <w:rPr>
                <w:rFonts w:cs="Calibri"/>
                <w:color w:val="FF0000"/>
                <w:sz w:val="20"/>
                <w:lang w:eastAsia="et-EE"/>
              </w:rPr>
              <w:t>krundi pind</w:t>
            </w:r>
          </w:p>
          <w:p w14:paraId="02C0614C" w14:textId="77777777" w:rsidR="00CD6B1F" w:rsidRPr="003E3505" w:rsidRDefault="00CD6B1F" w:rsidP="003E3505">
            <w:pPr>
              <w:suppressAutoHyphens/>
              <w:autoSpaceDE w:val="0"/>
              <w:spacing w:after="0"/>
              <w:jc w:val="left"/>
              <w:rPr>
                <w:rFonts w:cs="Calibri"/>
                <w:color w:val="FF0000"/>
                <w:sz w:val="20"/>
                <w:lang w:eastAsia="et-EE"/>
              </w:rPr>
            </w:pPr>
            <w:r w:rsidRPr="003E3505">
              <w:rPr>
                <w:rFonts w:cs="Calibri"/>
                <w:color w:val="FF0000"/>
                <w:sz w:val="20"/>
                <w:lang w:eastAsia="et-EE"/>
              </w:rPr>
              <w:t>elamu</w:t>
            </w:r>
            <w:r w:rsidRPr="003E3505">
              <w:rPr>
                <w:rFonts w:cs="Calibri"/>
                <w:color w:val="FF0000"/>
                <w:sz w:val="20"/>
                <w:lang w:eastAsia="et-EE"/>
              </w:rPr>
              <w:t xml:space="preserve"> </w:t>
            </w:r>
            <w:r w:rsidR="003E3505" w:rsidRPr="003E3505">
              <w:rPr>
                <w:rFonts w:cs="Calibri"/>
                <w:color w:val="FF0000"/>
                <w:sz w:val="20"/>
                <w:lang w:eastAsia="et-EE"/>
              </w:rPr>
              <w:t>ehitus</w:t>
            </w:r>
            <w:r w:rsidRPr="003E3505">
              <w:rPr>
                <w:rFonts w:cs="Calibri"/>
                <w:color w:val="FF0000"/>
                <w:sz w:val="20"/>
                <w:lang w:eastAsia="et-EE"/>
              </w:rPr>
              <w:t>alunepind</w:t>
            </w:r>
          </w:p>
          <w:p w14:paraId="31F5F7FC" w14:textId="77777777" w:rsidR="003E3505" w:rsidRPr="003E3505" w:rsidRDefault="003E3505" w:rsidP="003E3505">
            <w:pPr>
              <w:suppressAutoHyphens/>
              <w:autoSpaceDE w:val="0"/>
              <w:spacing w:after="0"/>
              <w:jc w:val="left"/>
              <w:rPr>
                <w:rFonts w:cs="Calibri"/>
                <w:color w:val="FF0000"/>
                <w:sz w:val="20"/>
                <w:lang w:eastAsia="et-EE"/>
              </w:rPr>
            </w:pPr>
            <w:r w:rsidRPr="003E3505">
              <w:rPr>
                <w:rFonts w:cs="Calibri"/>
                <w:color w:val="FF0000"/>
                <w:sz w:val="20"/>
                <w:lang w:eastAsia="et-EE"/>
              </w:rPr>
              <w:t>abihoone</w:t>
            </w:r>
            <w:r w:rsidRPr="003E3505">
              <w:rPr>
                <w:rFonts w:cs="Calibri"/>
                <w:color w:val="FF0000"/>
                <w:sz w:val="20"/>
                <w:lang w:eastAsia="et-EE"/>
              </w:rPr>
              <w:t xml:space="preserve"> ehitusalunepind</w:t>
            </w:r>
          </w:p>
          <w:p w14:paraId="53D1BA5E" w14:textId="14FBB2DE" w:rsidR="003E3505" w:rsidRPr="003E3505" w:rsidRDefault="003E3505" w:rsidP="003E3505">
            <w:pPr>
              <w:suppressAutoHyphens/>
              <w:autoSpaceDE w:val="0"/>
              <w:spacing w:after="0"/>
              <w:jc w:val="left"/>
              <w:rPr>
                <w:rFonts w:cs="Calibri"/>
                <w:color w:val="FF0000"/>
                <w:sz w:val="20"/>
                <w:lang w:eastAsia="et-EE"/>
              </w:rPr>
            </w:pPr>
            <w:r w:rsidRPr="003E3505">
              <w:rPr>
                <w:rFonts w:ascii="Arial" w:hAnsi="Arial"/>
                <w:color w:val="FF0000"/>
                <w:sz w:val="18"/>
                <w:szCs w:val="18"/>
                <w:lang w:eastAsia="et-EE"/>
              </w:rPr>
              <w:t xml:space="preserve">krundi </w:t>
            </w:r>
            <w:r w:rsidRPr="003E3505">
              <w:rPr>
                <w:rFonts w:ascii="Arial" w:hAnsi="Arial"/>
                <w:color w:val="FF0000"/>
                <w:sz w:val="18"/>
                <w:szCs w:val="18"/>
                <w:lang w:eastAsia="et-EE"/>
              </w:rPr>
              <w:t>täisehitusprotsent</w:t>
            </w:r>
          </w:p>
        </w:tc>
        <w:tc>
          <w:tcPr>
            <w:tcW w:w="5773" w:type="dxa"/>
          </w:tcPr>
          <w:p w14:paraId="2A6A8161" w14:textId="0A937B4E" w:rsidR="00A67934" w:rsidRPr="003E3505" w:rsidRDefault="00A67934" w:rsidP="003E3505">
            <w:pPr>
              <w:suppressAutoHyphens/>
              <w:autoSpaceDE w:val="0"/>
              <w:spacing w:after="0"/>
              <w:jc w:val="left"/>
              <w:rPr>
                <w:rFonts w:cs="Calibri"/>
                <w:color w:val="FF0000"/>
                <w:sz w:val="20"/>
                <w:lang w:eastAsia="et-EE"/>
              </w:rPr>
            </w:pPr>
            <w:r w:rsidRPr="003E3505">
              <w:rPr>
                <w:rFonts w:cs="Calibri"/>
                <w:color w:val="FF0000"/>
                <w:sz w:val="20"/>
                <w:lang w:eastAsia="et-EE"/>
              </w:rPr>
              <w:t xml:space="preserve"> </w:t>
            </w:r>
            <w:r w:rsidR="007459EF" w:rsidRPr="003E3505">
              <w:rPr>
                <w:rFonts w:cs="Calibri"/>
                <w:color w:val="FF0000"/>
                <w:sz w:val="20"/>
                <w:lang w:eastAsia="et-EE"/>
              </w:rPr>
              <w:t>6</w:t>
            </w:r>
            <w:r w:rsidR="00CD6B1F" w:rsidRPr="003E3505">
              <w:rPr>
                <w:rFonts w:cs="Calibri"/>
                <w:color w:val="FF0000"/>
                <w:sz w:val="20"/>
                <w:lang w:eastAsia="et-EE"/>
              </w:rPr>
              <w:t>1</w:t>
            </w:r>
            <w:r w:rsidR="007459EF" w:rsidRPr="003E3505">
              <w:rPr>
                <w:rFonts w:cs="Calibri"/>
                <w:color w:val="FF0000"/>
                <w:sz w:val="20"/>
                <w:lang w:eastAsia="et-EE"/>
              </w:rPr>
              <w:t>8</w:t>
            </w:r>
            <w:r w:rsidRPr="003E3505">
              <w:rPr>
                <w:rFonts w:cs="Calibri"/>
                <w:color w:val="FF0000"/>
                <w:sz w:val="20"/>
                <w:lang w:eastAsia="et-EE"/>
              </w:rPr>
              <w:t xml:space="preserve"> m³</w:t>
            </w:r>
          </w:p>
          <w:p w14:paraId="56EE0626" w14:textId="77777777" w:rsidR="00CD6B1F" w:rsidRPr="003E3505" w:rsidRDefault="00CD6B1F" w:rsidP="003E3505">
            <w:pPr>
              <w:suppressAutoHyphens/>
              <w:autoSpaceDE w:val="0"/>
              <w:spacing w:after="0"/>
              <w:jc w:val="left"/>
              <w:rPr>
                <w:rFonts w:cs="Calibri"/>
                <w:color w:val="FF0000"/>
                <w:sz w:val="20"/>
                <w:lang w:val="en-GB" w:eastAsia="et-EE"/>
              </w:rPr>
            </w:pPr>
          </w:p>
          <w:p w14:paraId="64DF95A3" w14:textId="1AB677BC" w:rsidR="007459EF" w:rsidRPr="003E3505" w:rsidRDefault="00CD6B1F" w:rsidP="003E3505">
            <w:pPr>
              <w:autoSpaceDE w:val="0"/>
              <w:autoSpaceDN w:val="0"/>
              <w:adjustRightInd w:val="0"/>
              <w:spacing w:after="0"/>
              <w:jc w:val="left"/>
              <w:rPr>
                <w:rFonts w:cs="Calibri"/>
                <w:color w:val="FF0000"/>
                <w:sz w:val="20"/>
                <w:lang w:eastAsia="et-EE"/>
              </w:rPr>
            </w:pPr>
            <w:r w:rsidRPr="003E3505">
              <w:rPr>
                <w:rFonts w:cs="Calibri"/>
                <w:color w:val="FF0000"/>
                <w:sz w:val="20"/>
                <w:lang w:eastAsia="et-EE"/>
              </w:rPr>
              <w:t>600</w:t>
            </w:r>
            <w:r w:rsidRPr="003E3505">
              <w:rPr>
                <w:rFonts w:cs="Calibri"/>
                <w:color w:val="FF0000"/>
                <w:sz w:val="20"/>
                <w:lang w:eastAsia="et-EE"/>
              </w:rPr>
              <w:t>,</w:t>
            </w:r>
            <w:r w:rsidRPr="003E3505">
              <w:rPr>
                <w:rFonts w:cs="Calibri"/>
                <w:color w:val="FF0000"/>
                <w:sz w:val="20"/>
                <w:lang w:eastAsia="et-EE"/>
              </w:rPr>
              <w:t>0</w:t>
            </w:r>
            <w:r w:rsidRPr="003E3505">
              <w:rPr>
                <w:rFonts w:cs="Calibri"/>
                <w:color w:val="FF0000"/>
                <w:sz w:val="20"/>
                <w:lang w:eastAsia="et-EE"/>
              </w:rPr>
              <w:t xml:space="preserve"> m²</w:t>
            </w:r>
          </w:p>
          <w:p w14:paraId="651C2E1A" w14:textId="05218E3D" w:rsidR="00CD6B1F" w:rsidRPr="003E3505" w:rsidRDefault="00CD6B1F" w:rsidP="003E3505">
            <w:pPr>
              <w:autoSpaceDE w:val="0"/>
              <w:autoSpaceDN w:val="0"/>
              <w:adjustRightInd w:val="0"/>
              <w:spacing w:after="0"/>
              <w:jc w:val="left"/>
              <w:rPr>
                <w:rFonts w:cs="Calibri"/>
                <w:color w:val="FF0000"/>
                <w:sz w:val="20"/>
                <w:lang w:eastAsia="et-EE"/>
              </w:rPr>
            </w:pPr>
            <w:r w:rsidRPr="003E3505">
              <w:rPr>
                <w:rFonts w:cs="Calibri"/>
                <w:color w:val="FF0000"/>
                <w:sz w:val="20"/>
                <w:lang w:eastAsia="et-EE"/>
              </w:rPr>
              <w:t>93,3 m²</w:t>
            </w:r>
          </w:p>
          <w:p w14:paraId="1E6C6290" w14:textId="164A0DB9" w:rsidR="003E3505" w:rsidRPr="003E3505" w:rsidRDefault="003E3505" w:rsidP="003E3505">
            <w:pPr>
              <w:autoSpaceDE w:val="0"/>
              <w:autoSpaceDN w:val="0"/>
              <w:adjustRightInd w:val="0"/>
              <w:spacing w:after="0"/>
              <w:jc w:val="left"/>
              <w:rPr>
                <w:rFonts w:cs="Calibri"/>
                <w:color w:val="FF0000"/>
                <w:sz w:val="20"/>
                <w:lang w:eastAsia="et-EE"/>
              </w:rPr>
            </w:pPr>
            <w:r w:rsidRPr="003E3505">
              <w:rPr>
                <w:rFonts w:cs="Calibri"/>
                <w:color w:val="FF0000"/>
                <w:sz w:val="20"/>
                <w:lang w:eastAsia="et-EE"/>
              </w:rPr>
              <w:t>13</w:t>
            </w:r>
            <w:r w:rsidRPr="003E3505">
              <w:rPr>
                <w:rFonts w:cs="Calibri"/>
                <w:color w:val="FF0000"/>
                <w:sz w:val="20"/>
                <w:lang w:eastAsia="et-EE"/>
              </w:rPr>
              <w:t>,</w:t>
            </w:r>
            <w:r w:rsidRPr="003E3505">
              <w:rPr>
                <w:rFonts w:cs="Calibri"/>
                <w:color w:val="FF0000"/>
                <w:sz w:val="20"/>
                <w:lang w:eastAsia="et-EE"/>
              </w:rPr>
              <w:t>7</w:t>
            </w:r>
            <w:r w:rsidRPr="003E3505">
              <w:rPr>
                <w:rFonts w:cs="Calibri"/>
                <w:color w:val="FF0000"/>
                <w:sz w:val="20"/>
                <w:lang w:eastAsia="et-EE"/>
              </w:rPr>
              <w:t xml:space="preserve"> m²</w:t>
            </w:r>
          </w:p>
          <w:p w14:paraId="09982F88" w14:textId="285AD79E" w:rsidR="00CD6B1F" w:rsidRPr="003E3505" w:rsidRDefault="003E3505" w:rsidP="003E3505">
            <w:pPr>
              <w:autoSpaceDE w:val="0"/>
              <w:autoSpaceDN w:val="0"/>
              <w:adjustRightInd w:val="0"/>
              <w:spacing w:after="0"/>
              <w:jc w:val="left"/>
              <w:rPr>
                <w:rFonts w:cs="Calibri"/>
                <w:color w:val="FF0000"/>
                <w:sz w:val="20"/>
                <w:lang w:eastAsia="et-EE"/>
              </w:rPr>
            </w:pPr>
            <w:r w:rsidRPr="003E3505">
              <w:rPr>
                <w:rFonts w:cs="Calibri"/>
                <w:color w:val="FF0000"/>
                <w:sz w:val="20"/>
                <w:lang w:eastAsia="et-EE"/>
              </w:rPr>
              <w:t>17,8 %</w:t>
            </w:r>
          </w:p>
          <w:p w14:paraId="2FE788BB" w14:textId="7475C3A5" w:rsidR="00CD6B1F" w:rsidRPr="003E3505" w:rsidRDefault="00CD6B1F" w:rsidP="003E3505">
            <w:pPr>
              <w:autoSpaceDE w:val="0"/>
              <w:autoSpaceDN w:val="0"/>
              <w:adjustRightInd w:val="0"/>
              <w:spacing w:after="0"/>
              <w:jc w:val="left"/>
              <w:rPr>
                <w:rFonts w:cs="Calibri"/>
                <w:color w:val="FF0000"/>
                <w:sz w:val="20"/>
                <w:lang w:eastAsia="et-EE"/>
              </w:rPr>
            </w:pPr>
          </w:p>
        </w:tc>
      </w:tr>
    </w:tbl>
    <w:p w14:paraId="2C4DF076" w14:textId="77777777" w:rsidR="00A67934" w:rsidRPr="000745E0" w:rsidRDefault="00A67934" w:rsidP="003E3505">
      <w:pPr>
        <w:spacing w:after="0"/>
        <w:jc w:val="left"/>
        <w:rPr>
          <w:rFonts w:cs="Calibri"/>
          <w:color w:val="FF0000"/>
          <w:sz w:val="20"/>
          <w:lang w:eastAsia="et-EE"/>
        </w:rPr>
      </w:pPr>
    </w:p>
    <w:p w14:paraId="450E9DCF" w14:textId="77777777" w:rsidR="00A67934" w:rsidRPr="000745E0" w:rsidRDefault="00A67934" w:rsidP="003E3505">
      <w:pPr>
        <w:pStyle w:val="Heading1"/>
        <w:spacing w:before="0" w:after="0"/>
        <w:ind w:left="0"/>
        <w:rPr>
          <w:rFonts w:cs="Calibri"/>
          <w:caps/>
          <w:sz w:val="20"/>
        </w:rPr>
      </w:pPr>
      <w:bookmarkStart w:id="47" w:name="_Toc40519267"/>
      <w:r w:rsidRPr="000745E0">
        <w:rPr>
          <w:rFonts w:cs="Calibri"/>
          <w:caps/>
          <w:sz w:val="20"/>
        </w:rPr>
        <w:t>Maastikuarhitektuur</w:t>
      </w:r>
      <w:bookmarkEnd w:id="47"/>
    </w:p>
    <w:p w14:paraId="5CC8D7DA" w14:textId="77777777" w:rsidR="00A67934" w:rsidRPr="000745E0" w:rsidRDefault="00A67934" w:rsidP="003E3505">
      <w:pPr>
        <w:spacing w:after="0"/>
        <w:jc w:val="left"/>
        <w:rPr>
          <w:rFonts w:cs="Calibri"/>
          <w:sz w:val="20"/>
          <w:lang w:eastAsia="et-EE"/>
        </w:rPr>
      </w:pPr>
    </w:p>
    <w:p w14:paraId="200DB53E" w14:textId="77777777" w:rsidR="00A67934" w:rsidRPr="000745E0" w:rsidRDefault="00A67934" w:rsidP="003E3505">
      <w:pPr>
        <w:pStyle w:val="Heading2"/>
        <w:spacing w:before="0" w:after="0"/>
        <w:ind w:left="0"/>
        <w:rPr>
          <w:rFonts w:cs="Calibri"/>
          <w:sz w:val="20"/>
        </w:rPr>
      </w:pPr>
      <w:bookmarkStart w:id="48" w:name="_Toc40519268"/>
      <w:r w:rsidRPr="000745E0">
        <w:rPr>
          <w:rFonts w:cs="Calibri"/>
          <w:sz w:val="20"/>
        </w:rPr>
        <w:t>Maastik, terrassid, trepid</w:t>
      </w:r>
      <w:bookmarkEnd w:id="48"/>
    </w:p>
    <w:p w14:paraId="48EEC658" w14:textId="77777777" w:rsidR="00A67934" w:rsidRPr="000745E0" w:rsidRDefault="00A67934" w:rsidP="003E3505">
      <w:pPr>
        <w:spacing w:after="0"/>
        <w:jc w:val="left"/>
        <w:rPr>
          <w:rFonts w:cs="Calibri"/>
          <w:sz w:val="20"/>
          <w:lang w:eastAsia="et-EE"/>
        </w:rPr>
      </w:pPr>
      <w:bookmarkStart w:id="49" w:name="_Hlk11329963"/>
      <w:r w:rsidRPr="000745E0">
        <w:rPr>
          <w:rFonts w:cs="Calibri"/>
          <w:sz w:val="20"/>
          <w:lang w:eastAsia="et-EE"/>
        </w:rPr>
        <w:t>Juurdeehituse rajamisega hoonet ümbritsevat maastikku ei muudeta.</w:t>
      </w:r>
    </w:p>
    <w:p w14:paraId="0B3BE800" w14:textId="77777777" w:rsidR="00A67934" w:rsidRPr="000745E0" w:rsidRDefault="00A67934" w:rsidP="003E3505">
      <w:pPr>
        <w:spacing w:after="0"/>
        <w:jc w:val="left"/>
        <w:rPr>
          <w:rFonts w:cs="Calibri"/>
          <w:sz w:val="20"/>
          <w:lang w:eastAsia="et-EE"/>
        </w:rPr>
      </w:pPr>
    </w:p>
    <w:p w14:paraId="14400D29" w14:textId="77777777" w:rsidR="00A67934" w:rsidRPr="000745E0" w:rsidRDefault="00A67934" w:rsidP="003E3505">
      <w:pPr>
        <w:pStyle w:val="Heading2"/>
        <w:spacing w:before="0" w:after="0"/>
        <w:ind w:left="0"/>
        <w:rPr>
          <w:rFonts w:cs="Calibri"/>
          <w:sz w:val="20"/>
        </w:rPr>
      </w:pPr>
      <w:bookmarkStart w:id="50" w:name="_Toc40519269"/>
      <w:r w:rsidRPr="000745E0">
        <w:rPr>
          <w:rFonts w:cs="Calibri"/>
          <w:sz w:val="20"/>
        </w:rPr>
        <w:t>Piirdeaed</w:t>
      </w:r>
      <w:bookmarkEnd w:id="50"/>
    </w:p>
    <w:p w14:paraId="7845AA78" w14:textId="77777777" w:rsidR="00A67934" w:rsidRPr="000745E0" w:rsidRDefault="00A67934" w:rsidP="003E3505">
      <w:pPr>
        <w:spacing w:after="0"/>
        <w:jc w:val="left"/>
        <w:rPr>
          <w:rFonts w:cs="Calibri"/>
          <w:sz w:val="20"/>
          <w:lang w:eastAsia="et-EE"/>
        </w:rPr>
      </w:pPr>
      <w:r w:rsidRPr="000745E0">
        <w:rPr>
          <w:rFonts w:cs="Calibri"/>
          <w:sz w:val="20"/>
          <w:lang w:eastAsia="et-EE"/>
        </w:rPr>
        <w:t>Hoovi ümbritseb olemasolev piirdeaed. Juurdeehituse rajamisega aeda ei muudeta.</w:t>
      </w:r>
    </w:p>
    <w:bookmarkEnd w:id="49"/>
    <w:p w14:paraId="23A9AFDD" w14:textId="77777777" w:rsidR="00A67934" w:rsidRPr="000745E0" w:rsidRDefault="00A67934" w:rsidP="003E3505">
      <w:pPr>
        <w:spacing w:after="0"/>
        <w:jc w:val="left"/>
        <w:rPr>
          <w:rFonts w:cs="Calibri"/>
          <w:color w:val="FF0000"/>
          <w:sz w:val="20"/>
          <w:lang w:eastAsia="et-EE"/>
        </w:rPr>
      </w:pPr>
    </w:p>
    <w:p w14:paraId="3FCC64E9" w14:textId="77777777" w:rsidR="00A67934" w:rsidRPr="000745E0" w:rsidRDefault="00A67934" w:rsidP="003E3505">
      <w:pPr>
        <w:spacing w:after="0"/>
        <w:jc w:val="left"/>
        <w:rPr>
          <w:rFonts w:cs="Calibri"/>
          <w:sz w:val="20"/>
          <w:lang w:eastAsia="et-EE"/>
        </w:rPr>
      </w:pPr>
    </w:p>
    <w:p w14:paraId="1F481E41" w14:textId="77777777" w:rsidR="00A67934" w:rsidRPr="000745E0" w:rsidRDefault="00A67934" w:rsidP="003E3505">
      <w:pPr>
        <w:pStyle w:val="Heading1"/>
        <w:spacing w:before="0" w:after="0"/>
        <w:ind w:left="0"/>
        <w:rPr>
          <w:rFonts w:cs="Calibri"/>
          <w:sz w:val="20"/>
        </w:rPr>
      </w:pPr>
      <w:bookmarkStart w:id="51" w:name="_Toc40519270"/>
      <w:r w:rsidRPr="000745E0">
        <w:rPr>
          <w:rFonts w:cs="Calibri"/>
          <w:sz w:val="20"/>
        </w:rPr>
        <w:t>TULEOHUTUS</w:t>
      </w:r>
      <w:bookmarkEnd w:id="51"/>
    </w:p>
    <w:p w14:paraId="2CBD74C3" w14:textId="77777777" w:rsidR="00A67934" w:rsidRPr="000745E0" w:rsidRDefault="00A67934" w:rsidP="003E3505">
      <w:pPr>
        <w:spacing w:after="0"/>
        <w:jc w:val="left"/>
        <w:rPr>
          <w:rFonts w:cs="Calibri"/>
          <w:sz w:val="20"/>
          <w:lang w:eastAsia="et-EE"/>
        </w:rPr>
      </w:pPr>
    </w:p>
    <w:p w14:paraId="7B352BD0" w14:textId="77777777" w:rsidR="00A67934" w:rsidRPr="000745E0" w:rsidRDefault="00A67934" w:rsidP="003E3505">
      <w:pPr>
        <w:pStyle w:val="Heading2"/>
        <w:spacing w:before="0" w:after="0"/>
        <w:ind w:left="0"/>
        <w:rPr>
          <w:rFonts w:cs="Calibri"/>
          <w:sz w:val="20"/>
        </w:rPr>
      </w:pPr>
      <w:bookmarkStart w:id="52" w:name="_Toc40519271"/>
      <w:r w:rsidRPr="000745E0">
        <w:rPr>
          <w:rFonts w:cs="Calibri"/>
          <w:sz w:val="20"/>
        </w:rPr>
        <w:t>Alusdokumendid</w:t>
      </w:r>
      <w:bookmarkEnd w:id="52"/>
    </w:p>
    <w:p w14:paraId="41DEB5A3" w14:textId="77777777" w:rsidR="00A67934" w:rsidRPr="000745E0" w:rsidRDefault="00A67934" w:rsidP="003E3505">
      <w:pPr>
        <w:spacing w:after="0"/>
        <w:rPr>
          <w:rFonts w:cs="Calibri"/>
          <w:sz w:val="20"/>
          <w:lang w:eastAsia="et-EE"/>
        </w:rPr>
      </w:pPr>
    </w:p>
    <w:p w14:paraId="17EAF76C"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Tuleohutusosa koostamisel on lähtutud:</w:t>
      </w:r>
    </w:p>
    <w:p w14:paraId="2C22AF78" w14:textId="77777777" w:rsidR="00A67934" w:rsidRPr="000745E0" w:rsidRDefault="00A67934" w:rsidP="003E3505">
      <w:pPr>
        <w:spacing w:after="0"/>
        <w:jc w:val="left"/>
        <w:rPr>
          <w:rFonts w:cs="Calibri"/>
          <w:sz w:val="20"/>
          <w:lang w:eastAsia="et-EE"/>
        </w:rPr>
      </w:pPr>
      <w:r w:rsidRPr="000745E0">
        <w:rPr>
          <w:rFonts w:cs="Calibri"/>
          <w:sz w:val="20"/>
          <w:lang w:eastAsia="et-EE"/>
        </w:rPr>
        <w:t>- Tuleohutus seadus</w:t>
      </w:r>
    </w:p>
    <w:p w14:paraId="49B26223"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r w:rsidRPr="000745E0">
        <w:rPr>
          <w:rFonts w:cs="Calibri"/>
          <w:sz w:val="20"/>
          <w:lang w:eastAsia="et-EE"/>
        </w:rPr>
        <w:t>-</w:t>
      </w:r>
      <w:r w:rsidRPr="000745E0">
        <w:rPr>
          <w:rFonts w:cs="Calibri"/>
          <w:sz w:val="20"/>
          <w:lang w:eastAsia="et-EE"/>
        </w:rPr>
        <w:tab/>
        <w:t>Siseministri 30.03.2017 määrus nr. 17 “Ehitisele esitatavad tuleohutusnõuded ja nõuded tuletõrje veevarustusele”;</w:t>
      </w:r>
    </w:p>
    <w:p w14:paraId="5B6BC6DC"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r w:rsidRPr="000745E0">
        <w:rPr>
          <w:rFonts w:cs="Calibri"/>
          <w:sz w:val="20"/>
          <w:lang w:eastAsia="et-EE"/>
        </w:rPr>
        <w:t>-</w:t>
      </w:r>
      <w:r w:rsidRPr="000745E0">
        <w:rPr>
          <w:rFonts w:cs="Calibri"/>
          <w:sz w:val="20"/>
          <w:lang w:eastAsia="et-EE"/>
        </w:rPr>
        <w:tab/>
        <w:t>Eesti standard EVS 812-1:2017 Ehitiste tuleohutus. Osa 1: Sõnavara;</w:t>
      </w:r>
    </w:p>
    <w:p w14:paraId="50B8C036"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r w:rsidRPr="000745E0">
        <w:rPr>
          <w:rFonts w:cs="Calibri"/>
          <w:sz w:val="20"/>
          <w:lang w:eastAsia="et-EE"/>
        </w:rPr>
        <w:t>-</w:t>
      </w:r>
      <w:r w:rsidRPr="000745E0">
        <w:rPr>
          <w:rFonts w:cs="Calibri"/>
          <w:sz w:val="20"/>
          <w:lang w:eastAsia="et-EE"/>
        </w:rPr>
        <w:tab/>
        <w:t xml:space="preserve">Eesti standard </w:t>
      </w:r>
      <w:r w:rsidRPr="000745E0">
        <w:rPr>
          <w:rFonts w:cs="Calibri"/>
          <w:sz w:val="20"/>
          <w:u w:val="single"/>
          <w:shd w:val="clear" w:color="auto" w:fill="FFFFFF"/>
        </w:rPr>
        <w:t>EVS 812-2:2014+AC:2017</w:t>
      </w:r>
      <w:r w:rsidRPr="000745E0">
        <w:rPr>
          <w:rFonts w:cs="Calibri"/>
          <w:sz w:val="20"/>
          <w:shd w:val="clear" w:color="auto" w:fill="FFFFFF"/>
        </w:rPr>
        <w:t xml:space="preserve"> </w:t>
      </w:r>
      <w:r w:rsidRPr="000745E0">
        <w:rPr>
          <w:rFonts w:cs="Calibri"/>
          <w:sz w:val="20"/>
          <w:lang w:eastAsia="et-EE"/>
        </w:rPr>
        <w:t>Ehitiste tuleohutus. Osa 2: Ventilatsioonisüsteemid</w:t>
      </w:r>
    </w:p>
    <w:p w14:paraId="5AB2ACBC"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p>
    <w:p w14:paraId="13998F54"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r w:rsidRPr="000745E0">
        <w:rPr>
          <w:rFonts w:cs="Calibri"/>
          <w:sz w:val="20"/>
          <w:lang w:eastAsia="et-EE"/>
        </w:rPr>
        <w:t>-</w:t>
      </w:r>
      <w:r w:rsidRPr="000745E0">
        <w:rPr>
          <w:rFonts w:cs="Calibri"/>
          <w:sz w:val="20"/>
          <w:lang w:eastAsia="et-EE"/>
        </w:rPr>
        <w:tab/>
        <w:t>Eesti standard EVS 812-3:2018 Ehitiste tuleohutus. Osa 3: Küttesüsteemid;</w:t>
      </w:r>
    </w:p>
    <w:p w14:paraId="051C33A1"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r w:rsidRPr="000745E0">
        <w:rPr>
          <w:rFonts w:cs="Calibri"/>
          <w:sz w:val="20"/>
          <w:lang w:eastAsia="et-EE"/>
        </w:rPr>
        <w:t>-</w:t>
      </w:r>
      <w:r w:rsidRPr="000745E0">
        <w:rPr>
          <w:rFonts w:cs="Calibri"/>
          <w:sz w:val="20"/>
          <w:lang w:eastAsia="et-EE"/>
        </w:rPr>
        <w:tab/>
        <w:t xml:space="preserve">Eesti standard </w:t>
      </w:r>
      <w:r w:rsidRPr="000745E0">
        <w:rPr>
          <w:rFonts w:cs="Calibri"/>
          <w:sz w:val="20"/>
          <w:shd w:val="clear" w:color="auto" w:fill="FFFFFF"/>
        </w:rPr>
        <w:t xml:space="preserve">EVS 812-6:2012+A1:2013+AC:2016+A2:2017 </w:t>
      </w:r>
      <w:r w:rsidRPr="000745E0">
        <w:rPr>
          <w:rFonts w:cs="Calibri"/>
          <w:sz w:val="20"/>
          <w:lang w:eastAsia="et-EE"/>
        </w:rPr>
        <w:t>Ehitiste tuleohutus. Osa 6: Tuletõrje veevarustus</w:t>
      </w:r>
    </w:p>
    <w:p w14:paraId="25F55E1D"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r w:rsidRPr="000745E0">
        <w:rPr>
          <w:rFonts w:cs="Calibri"/>
          <w:sz w:val="20"/>
          <w:lang w:eastAsia="et-EE"/>
        </w:rPr>
        <w:t>-</w:t>
      </w:r>
      <w:r w:rsidRPr="000745E0">
        <w:rPr>
          <w:rFonts w:cs="Calibri"/>
          <w:sz w:val="20"/>
          <w:lang w:eastAsia="et-EE"/>
        </w:rPr>
        <w:tab/>
        <w:t>Eesti standard EVS 812-7:2018 Ehitiste tuleohutus. Osa 7: Ehitistele esitatavad tuleohutusnõuded</w:t>
      </w:r>
    </w:p>
    <w:p w14:paraId="512841F8" w14:textId="77777777" w:rsidR="00A67934" w:rsidRPr="000745E0" w:rsidRDefault="00A67934" w:rsidP="003E3505">
      <w:pPr>
        <w:spacing w:after="0"/>
        <w:jc w:val="left"/>
        <w:rPr>
          <w:rFonts w:cs="Calibri"/>
          <w:sz w:val="20"/>
          <w:lang w:eastAsia="et-EE"/>
        </w:rPr>
      </w:pPr>
      <w:r w:rsidRPr="000745E0">
        <w:rPr>
          <w:rFonts w:cs="Calibri"/>
          <w:sz w:val="20"/>
          <w:lang w:eastAsia="et-EE"/>
        </w:rPr>
        <w:t xml:space="preserve">-   Eesti standard </w:t>
      </w:r>
      <w:r w:rsidRPr="000745E0">
        <w:rPr>
          <w:rFonts w:cs="Calibri"/>
          <w:sz w:val="20"/>
          <w:u w:val="single"/>
          <w:lang w:eastAsia="et-EE"/>
        </w:rPr>
        <w:t>EVS 871:2017</w:t>
      </w:r>
      <w:r w:rsidRPr="000745E0">
        <w:rPr>
          <w:rFonts w:cs="Calibri"/>
          <w:sz w:val="20"/>
          <w:lang w:eastAsia="et-EE"/>
        </w:rPr>
        <w:tab/>
        <w:t>Tuletõkke- ja evakuatsiooni avatäited ja sulused. Kasutamine</w:t>
      </w:r>
    </w:p>
    <w:p w14:paraId="1077B338"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p>
    <w:p w14:paraId="5B2322F0" w14:textId="77777777" w:rsidR="00A67934" w:rsidRPr="000745E0" w:rsidRDefault="00A67934" w:rsidP="003E3505">
      <w:pPr>
        <w:pStyle w:val="Heading2"/>
        <w:spacing w:before="0" w:after="0"/>
        <w:ind w:left="0"/>
        <w:rPr>
          <w:rFonts w:cs="Calibri"/>
          <w:sz w:val="20"/>
        </w:rPr>
      </w:pPr>
      <w:bookmarkStart w:id="53" w:name="_Toc40519272"/>
      <w:r w:rsidRPr="000745E0">
        <w:rPr>
          <w:rFonts w:cs="Calibri"/>
          <w:sz w:val="20"/>
        </w:rPr>
        <w:t>Tulepüsivust iseloomustavad näitajad</w:t>
      </w:r>
      <w:bookmarkEnd w:id="53"/>
    </w:p>
    <w:p w14:paraId="6E0048D8" w14:textId="77777777" w:rsidR="00A67934" w:rsidRPr="000745E0" w:rsidRDefault="00A67934" w:rsidP="003E3505">
      <w:pPr>
        <w:widowControl w:val="0"/>
        <w:numPr>
          <w:ilvl w:val="0"/>
          <w:numId w:val="18"/>
        </w:numPr>
        <w:tabs>
          <w:tab w:val="left" w:pos="220"/>
        </w:tabs>
        <w:autoSpaceDE w:val="0"/>
        <w:autoSpaceDN w:val="0"/>
        <w:adjustRightInd w:val="0"/>
        <w:spacing w:after="0" w:line="360" w:lineRule="auto"/>
        <w:ind w:left="0"/>
        <w:jc w:val="left"/>
        <w:rPr>
          <w:rFonts w:cs="Calibri"/>
          <w:sz w:val="20"/>
          <w:lang w:eastAsia="et-EE"/>
        </w:rPr>
      </w:pPr>
      <w:r w:rsidRPr="000745E0">
        <w:rPr>
          <w:rFonts w:cs="Calibri"/>
          <w:sz w:val="20"/>
          <w:lang w:eastAsia="et-EE"/>
        </w:rPr>
        <w:t>Tulepüsivusklass – TP3</w:t>
      </w:r>
    </w:p>
    <w:p w14:paraId="1BF789BF" w14:textId="77777777" w:rsidR="00A67934" w:rsidRPr="000745E0" w:rsidRDefault="00A67934" w:rsidP="003E3505">
      <w:pPr>
        <w:widowControl w:val="0"/>
        <w:numPr>
          <w:ilvl w:val="0"/>
          <w:numId w:val="18"/>
        </w:numPr>
        <w:tabs>
          <w:tab w:val="left" w:pos="220"/>
        </w:tabs>
        <w:autoSpaceDE w:val="0"/>
        <w:autoSpaceDN w:val="0"/>
        <w:adjustRightInd w:val="0"/>
        <w:spacing w:after="0" w:line="360" w:lineRule="auto"/>
        <w:ind w:left="0"/>
        <w:jc w:val="left"/>
        <w:rPr>
          <w:rFonts w:cs="Calibri"/>
          <w:sz w:val="20"/>
          <w:lang w:eastAsia="et-EE"/>
        </w:rPr>
      </w:pPr>
      <w:r w:rsidRPr="000745E0">
        <w:rPr>
          <w:rFonts w:cs="Calibri"/>
          <w:sz w:val="20"/>
          <w:lang w:eastAsia="et-EE"/>
        </w:rPr>
        <w:t>Hoonete kasutusotstarve – 11101 üksikelamu; 12744 Elamu majapidamishoone</w:t>
      </w:r>
    </w:p>
    <w:p w14:paraId="026C20DC" w14:textId="77777777" w:rsidR="00A67934" w:rsidRPr="000745E0" w:rsidRDefault="00A67934" w:rsidP="003E3505">
      <w:pPr>
        <w:widowControl w:val="0"/>
        <w:numPr>
          <w:ilvl w:val="0"/>
          <w:numId w:val="18"/>
        </w:numPr>
        <w:tabs>
          <w:tab w:val="left" w:pos="220"/>
        </w:tabs>
        <w:autoSpaceDE w:val="0"/>
        <w:autoSpaceDN w:val="0"/>
        <w:adjustRightInd w:val="0"/>
        <w:spacing w:after="0" w:line="360" w:lineRule="auto"/>
        <w:ind w:left="0"/>
        <w:jc w:val="left"/>
        <w:rPr>
          <w:rFonts w:cs="Calibri"/>
          <w:sz w:val="20"/>
          <w:lang w:eastAsia="et-EE"/>
        </w:rPr>
      </w:pPr>
      <w:r w:rsidRPr="000745E0">
        <w:rPr>
          <w:rFonts w:cs="Calibri"/>
          <w:sz w:val="20"/>
          <w:lang w:eastAsia="et-EE"/>
        </w:rPr>
        <w:t>Ehitise tuleohutusest tulenev ehitise liigitus – I kasutusviis</w:t>
      </w:r>
    </w:p>
    <w:p w14:paraId="09353B71" w14:textId="77777777" w:rsidR="00A67934" w:rsidRPr="000745E0" w:rsidRDefault="00A67934" w:rsidP="003E3505">
      <w:pPr>
        <w:widowControl w:val="0"/>
        <w:numPr>
          <w:ilvl w:val="0"/>
          <w:numId w:val="18"/>
        </w:numPr>
        <w:tabs>
          <w:tab w:val="left" w:pos="220"/>
        </w:tabs>
        <w:autoSpaceDE w:val="0"/>
        <w:autoSpaceDN w:val="0"/>
        <w:adjustRightInd w:val="0"/>
        <w:spacing w:after="0" w:line="360" w:lineRule="auto"/>
        <w:ind w:left="0"/>
        <w:jc w:val="left"/>
        <w:rPr>
          <w:rFonts w:cs="Calibri"/>
          <w:sz w:val="20"/>
          <w:lang w:eastAsia="et-EE"/>
        </w:rPr>
      </w:pPr>
      <w:r w:rsidRPr="000745E0">
        <w:rPr>
          <w:rFonts w:cs="Calibri"/>
          <w:sz w:val="20"/>
          <w:lang w:eastAsia="et-EE"/>
        </w:rPr>
        <w:t>Eripõlemiskoormus – alla 600 MJ/m2</w:t>
      </w:r>
    </w:p>
    <w:p w14:paraId="5A361546" w14:textId="77777777" w:rsidR="00A67934" w:rsidRPr="000745E0" w:rsidRDefault="00A67934" w:rsidP="003E3505">
      <w:pPr>
        <w:widowControl w:val="0"/>
        <w:numPr>
          <w:ilvl w:val="0"/>
          <w:numId w:val="18"/>
        </w:numPr>
        <w:tabs>
          <w:tab w:val="left" w:pos="220"/>
        </w:tabs>
        <w:autoSpaceDE w:val="0"/>
        <w:autoSpaceDN w:val="0"/>
        <w:adjustRightInd w:val="0"/>
        <w:spacing w:after="0" w:line="360" w:lineRule="auto"/>
        <w:ind w:left="0"/>
        <w:jc w:val="left"/>
        <w:rPr>
          <w:rFonts w:cs="Calibri"/>
          <w:sz w:val="20"/>
          <w:lang w:eastAsia="et-EE"/>
        </w:rPr>
      </w:pPr>
      <w:r w:rsidRPr="000745E0">
        <w:rPr>
          <w:rFonts w:cs="Calibri"/>
          <w:sz w:val="20"/>
          <w:lang w:eastAsia="et-EE"/>
        </w:rPr>
        <w:t xml:space="preserve">Kandekonstruktsioonide tulepüsivusaeg – </w:t>
      </w:r>
      <w:r w:rsidRPr="000745E0">
        <w:rPr>
          <w:rFonts w:cs="Calibri"/>
          <w:b/>
          <w:sz w:val="20"/>
        </w:rPr>
        <w:t>nõue puudub</w:t>
      </w:r>
    </w:p>
    <w:p w14:paraId="67DB0A3D" w14:textId="77777777" w:rsidR="00A67934" w:rsidRPr="000745E0" w:rsidRDefault="00A67934" w:rsidP="003E3505">
      <w:pPr>
        <w:widowControl w:val="0"/>
        <w:numPr>
          <w:ilvl w:val="0"/>
          <w:numId w:val="18"/>
        </w:numPr>
        <w:tabs>
          <w:tab w:val="left" w:pos="220"/>
        </w:tabs>
        <w:autoSpaceDE w:val="0"/>
        <w:autoSpaceDN w:val="0"/>
        <w:adjustRightInd w:val="0"/>
        <w:spacing w:after="0" w:line="360" w:lineRule="auto"/>
        <w:ind w:left="0"/>
        <w:jc w:val="left"/>
        <w:rPr>
          <w:rFonts w:cs="Calibri"/>
          <w:sz w:val="20"/>
          <w:lang w:eastAsia="et-EE"/>
        </w:rPr>
      </w:pPr>
      <w:r w:rsidRPr="000745E0">
        <w:rPr>
          <w:rFonts w:cs="Calibri"/>
          <w:sz w:val="20"/>
          <w:lang w:eastAsia="et-EE"/>
        </w:rPr>
        <w:t>Tuletõkkekonstruktsioonide tulepüsivusaeg – EI 30</w:t>
      </w:r>
    </w:p>
    <w:p w14:paraId="5924C5B0" w14:textId="77777777" w:rsidR="00A67934" w:rsidRPr="000745E0" w:rsidRDefault="00A67934" w:rsidP="003E3505">
      <w:pPr>
        <w:widowControl w:val="0"/>
        <w:numPr>
          <w:ilvl w:val="0"/>
          <w:numId w:val="18"/>
        </w:numPr>
        <w:tabs>
          <w:tab w:val="left" w:pos="220"/>
        </w:tabs>
        <w:autoSpaceDE w:val="0"/>
        <w:autoSpaceDN w:val="0"/>
        <w:adjustRightInd w:val="0"/>
        <w:spacing w:after="0" w:line="360" w:lineRule="auto"/>
        <w:ind w:left="0"/>
        <w:jc w:val="left"/>
        <w:rPr>
          <w:rFonts w:cs="Calibri"/>
          <w:sz w:val="20"/>
          <w:lang w:eastAsia="et-EE"/>
        </w:rPr>
      </w:pPr>
      <w:r w:rsidRPr="000745E0">
        <w:rPr>
          <w:rFonts w:cs="Calibri"/>
          <w:sz w:val="20"/>
          <w:lang w:eastAsia="et-EE"/>
        </w:rPr>
        <w:t xml:space="preserve">Tuletundlikkus – </w:t>
      </w:r>
    </w:p>
    <w:p w14:paraId="72C0D09E" w14:textId="77777777" w:rsidR="00A67934" w:rsidRPr="000745E0" w:rsidRDefault="00A67934" w:rsidP="003E3505">
      <w:pPr>
        <w:pStyle w:val="BodyText2"/>
        <w:spacing w:after="0" w:line="240" w:lineRule="auto"/>
        <w:rPr>
          <w:rFonts w:ascii="Calibri" w:hAnsi="Calibri" w:cs="Calibri"/>
          <w:sz w:val="20"/>
        </w:rPr>
      </w:pPr>
      <w:r w:rsidRPr="000745E0">
        <w:rPr>
          <w:rFonts w:ascii="Calibri" w:hAnsi="Calibri" w:cs="Calibri"/>
          <w:sz w:val="20"/>
        </w:rPr>
        <w:tab/>
        <w:t>-</w:t>
      </w:r>
      <w:r w:rsidRPr="000745E0">
        <w:rPr>
          <w:rFonts w:ascii="Calibri" w:hAnsi="Calibri" w:cs="Calibri"/>
          <w:sz w:val="20"/>
        </w:rPr>
        <w:tab/>
        <w:t xml:space="preserve">üldjuhul seinad ja lagi </w:t>
      </w:r>
      <w:r w:rsidRPr="000745E0">
        <w:rPr>
          <w:rFonts w:ascii="Calibri" w:hAnsi="Calibri" w:cs="Calibri"/>
          <w:b/>
          <w:sz w:val="20"/>
        </w:rPr>
        <w:t xml:space="preserve">D-s2,d2 </w:t>
      </w:r>
      <w:r w:rsidRPr="000745E0">
        <w:rPr>
          <w:rFonts w:ascii="Calibri" w:hAnsi="Calibri" w:cs="Calibri"/>
          <w:sz w:val="20"/>
        </w:rPr>
        <w:t>(sisepinna väikseid osi võib katta klassifitseerimata materjalidega)</w:t>
      </w:r>
    </w:p>
    <w:p w14:paraId="6A103BE0" w14:textId="77777777" w:rsidR="00A67934" w:rsidRPr="000745E0" w:rsidRDefault="00A67934" w:rsidP="003E3505">
      <w:pPr>
        <w:pStyle w:val="BodyText2"/>
        <w:spacing w:after="0" w:line="240" w:lineRule="auto"/>
        <w:rPr>
          <w:rFonts w:ascii="Calibri" w:hAnsi="Calibri" w:cs="Calibri"/>
          <w:sz w:val="20"/>
        </w:rPr>
      </w:pPr>
      <w:r w:rsidRPr="000745E0">
        <w:rPr>
          <w:rFonts w:ascii="Calibri" w:hAnsi="Calibri" w:cs="Calibri"/>
          <w:sz w:val="20"/>
        </w:rPr>
        <w:tab/>
        <w:t>-</w:t>
      </w:r>
      <w:r w:rsidRPr="000745E0">
        <w:rPr>
          <w:rFonts w:ascii="Calibri" w:hAnsi="Calibri" w:cs="Calibri"/>
          <w:sz w:val="20"/>
        </w:rPr>
        <w:tab/>
        <w:t xml:space="preserve">tehnohoolde ruumi ja garaaži seinad ja lagi </w:t>
      </w:r>
      <w:r w:rsidRPr="000745E0">
        <w:rPr>
          <w:rFonts w:ascii="Calibri" w:hAnsi="Calibri" w:cs="Calibri"/>
          <w:b/>
          <w:sz w:val="20"/>
        </w:rPr>
        <w:t xml:space="preserve">B-s1,d0 </w:t>
      </w:r>
      <w:r w:rsidRPr="000745E0">
        <w:rPr>
          <w:rFonts w:ascii="Calibri" w:hAnsi="Calibri" w:cs="Calibri"/>
          <w:sz w:val="20"/>
        </w:rPr>
        <w:t>ning põrand</w:t>
      </w:r>
      <w:r w:rsidRPr="000745E0">
        <w:rPr>
          <w:rFonts w:ascii="Calibri" w:hAnsi="Calibri" w:cs="Calibri"/>
          <w:b/>
          <w:sz w:val="20"/>
        </w:rPr>
        <w:t xml:space="preserve"> D</w:t>
      </w:r>
      <w:r w:rsidRPr="000745E0">
        <w:rPr>
          <w:rFonts w:ascii="Calibri" w:hAnsi="Calibri" w:cs="Calibri"/>
          <w:b/>
          <w:sz w:val="20"/>
          <w:vertAlign w:val="subscript"/>
        </w:rPr>
        <w:t>FL</w:t>
      </w:r>
      <w:r w:rsidRPr="000745E0">
        <w:rPr>
          <w:rFonts w:ascii="Calibri" w:hAnsi="Calibri" w:cs="Calibri"/>
          <w:b/>
          <w:sz w:val="20"/>
        </w:rPr>
        <w:t>-s1</w:t>
      </w:r>
    </w:p>
    <w:p w14:paraId="0BD5F198" w14:textId="77777777" w:rsidR="00A67934" w:rsidRPr="000745E0" w:rsidRDefault="00A67934" w:rsidP="003E3505">
      <w:pPr>
        <w:widowControl w:val="0"/>
        <w:suppressAutoHyphens/>
        <w:spacing w:after="0" w:line="360" w:lineRule="auto"/>
        <w:jc w:val="left"/>
        <w:rPr>
          <w:rFonts w:cs="Calibri"/>
          <w:sz w:val="20"/>
        </w:rPr>
      </w:pPr>
      <w:r w:rsidRPr="000745E0">
        <w:rPr>
          <w:rFonts w:cs="Calibri"/>
          <w:sz w:val="20"/>
        </w:rPr>
        <w:tab/>
        <w:t>-</w:t>
      </w:r>
      <w:r w:rsidRPr="000745E0">
        <w:rPr>
          <w:rFonts w:cs="Calibri"/>
          <w:sz w:val="20"/>
        </w:rPr>
        <w:tab/>
        <w:t xml:space="preserve">välisseina välispind </w:t>
      </w:r>
      <w:r w:rsidRPr="000745E0">
        <w:rPr>
          <w:rFonts w:cs="Calibri"/>
          <w:b/>
          <w:sz w:val="20"/>
        </w:rPr>
        <w:t>D-s2,d2</w:t>
      </w:r>
      <w:r w:rsidRPr="000745E0">
        <w:rPr>
          <w:rFonts w:cs="Calibri"/>
          <w:sz w:val="20"/>
        </w:rPr>
        <w:t xml:space="preserve">, õhutuspilu sise- ja välispind </w:t>
      </w:r>
      <w:r w:rsidRPr="000745E0">
        <w:rPr>
          <w:rFonts w:cs="Calibri"/>
          <w:b/>
          <w:sz w:val="20"/>
        </w:rPr>
        <w:t>D-s2,d2</w:t>
      </w:r>
    </w:p>
    <w:p w14:paraId="29A2194E" w14:textId="77777777" w:rsidR="00A67934" w:rsidRPr="000745E0" w:rsidRDefault="00A67934" w:rsidP="003E3505">
      <w:pPr>
        <w:widowControl w:val="0"/>
        <w:suppressAutoHyphens/>
        <w:spacing w:after="0" w:line="360" w:lineRule="auto"/>
        <w:jc w:val="left"/>
        <w:rPr>
          <w:rFonts w:cs="Calibri"/>
          <w:sz w:val="20"/>
        </w:rPr>
      </w:pPr>
      <w:r w:rsidRPr="000745E0">
        <w:rPr>
          <w:rFonts w:cs="Calibri"/>
          <w:sz w:val="20"/>
        </w:rPr>
        <w:tab/>
        <w:t>-</w:t>
      </w:r>
      <w:r w:rsidRPr="000745E0">
        <w:rPr>
          <w:rFonts w:cs="Calibri"/>
          <w:sz w:val="20"/>
        </w:rPr>
        <w:tab/>
        <w:t xml:space="preserve">Katusekate – </w:t>
      </w:r>
      <w:r w:rsidRPr="000745E0">
        <w:rPr>
          <w:rFonts w:cs="Calibri"/>
          <w:b/>
          <w:sz w:val="20"/>
        </w:rPr>
        <w:t>B</w:t>
      </w:r>
      <w:r w:rsidRPr="000745E0">
        <w:rPr>
          <w:rFonts w:cs="Calibri"/>
          <w:b/>
          <w:sz w:val="20"/>
          <w:vertAlign w:val="subscript"/>
        </w:rPr>
        <w:t>ROO</w:t>
      </w:r>
      <w:r w:rsidRPr="000745E0">
        <w:rPr>
          <w:rFonts w:cs="Calibri"/>
          <w:sz w:val="20"/>
          <w:vertAlign w:val="subscript"/>
        </w:rPr>
        <w:t>F</w:t>
      </w:r>
    </w:p>
    <w:p w14:paraId="4AB18AF2" w14:textId="77777777" w:rsidR="00A67934" w:rsidRPr="000745E0" w:rsidRDefault="00A67934" w:rsidP="003E3505">
      <w:pPr>
        <w:pStyle w:val="Heading2"/>
        <w:spacing w:before="0" w:after="0"/>
        <w:ind w:left="0"/>
        <w:rPr>
          <w:rFonts w:cs="Calibri"/>
          <w:sz w:val="20"/>
        </w:rPr>
      </w:pPr>
      <w:bookmarkStart w:id="54" w:name="_Toc40519273"/>
      <w:r w:rsidRPr="000745E0">
        <w:rPr>
          <w:rFonts w:cs="Calibri"/>
          <w:sz w:val="20"/>
        </w:rPr>
        <w:t>Tuletõkkesektsioonid</w:t>
      </w:r>
      <w:bookmarkEnd w:id="54"/>
    </w:p>
    <w:p w14:paraId="182C35F1"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Ehitise jagunemine tuletõkkesektsioonideks:</w:t>
      </w:r>
    </w:p>
    <w:p w14:paraId="731E11B9"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r w:rsidRPr="000745E0">
        <w:rPr>
          <w:rFonts w:cs="Calibri"/>
          <w:sz w:val="20"/>
          <w:lang w:eastAsia="et-EE"/>
        </w:rPr>
        <w:t>- tuletõkkesektsioonid puuduvad</w:t>
      </w:r>
    </w:p>
    <w:p w14:paraId="639AE8BB"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p>
    <w:p w14:paraId="48DF37F5" w14:textId="77777777" w:rsidR="00A67934" w:rsidRPr="000745E0" w:rsidRDefault="00A67934" w:rsidP="003E3505">
      <w:pPr>
        <w:pStyle w:val="Heading2"/>
        <w:spacing w:before="0" w:after="0"/>
        <w:ind w:left="0"/>
        <w:rPr>
          <w:rFonts w:cs="Calibri"/>
          <w:sz w:val="20"/>
        </w:rPr>
      </w:pPr>
      <w:bookmarkStart w:id="55" w:name="_Toc40519274"/>
      <w:r w:rsidRPr="000745E0">
        <w:rPr>
          <w:rFonts w:cs="Calibri"/>
          <w:sz w:val="20"/>
        </w:rPr>
        <w:t>Evakuatsioonilahendus</w:t>
      </w:r>
      <w:bookmarkEnd w:id="55"/>
    </w:p>
    <w:p w14:paraId="36728CAB"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Evakuatsioonilahendus, sealhulgas evakueeruvate inimeste arv, evakuatsiooniteede arvutus, trepikodade iseloomustus, hädaväljapääsud:</w:t>
      </w:r>
    </w:p>
    <w:p w14:paraId="638B4DB7"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r w:rsidRPr="000745E0">
        <w:rPr>
          <w:rFonts w:cs="Calibri"/>
          <w:sz w:val="20"/>
          <w:lang w:eastAsia="et-EE"/>
        </w:rPr>
        <w:t>- Evakueeruvate inimeste arv – alla 15</w:t>
      </w:r>
    </w:p>
    <w:p w14:paraId="72315E43"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r w:rsidRPr="000745E0">
        <w:rPr>
          <w:rFonts w:cs="Calibri"/>
          <w:sz w:val="20"/>
          <w:lang w:eastAsia="et-EE"/>
        </w:rPr>
        <w:t>- Evakuatsiooniteede arvutus – evakuatsioonitee maksimaalpikkus ei ületa 30 meetrit ning umbalast 15 meetrit</w:t>
      </w:r>
    </w:p>
    <w:p w14:paraId="6AFA290C"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r w:rsidRPr="000745E0">
        <w:rPr>
          <w:rFonts w:cs="Calibri"/>
          <w:sz w:val="20"/>
          <w:lang w:eastAsia="et-EE"/>
        </w:rPr>
        <w:t>- Trepikodade iseloomustus – avatud trepikoda, laius 1000 mm</w:t>
      </w:r>
    </w:p>
    <w:p w14:paraId="1A05A32E"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r w:rsidRPr="000745E0">
        <w:rPr>
          <w:rFonts w:cs="Calibri"/>
          <w:sz w:val="20"/>
          <w:lang w:eastAsia="et-EE"/>
        </w:rPr>
        <w:t>- Hädaväljapääsud – avatavad aknad, mille valgusava kõrgus on vähemalt 1200 mm ja laius 600 mm</w:t>
      </w:r>
    </w:p>
    <w:p w14:paraId="6551CBE3"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color w:val="FF0000"/>
          <w:sz w:val="20"/>
          <w:lang w:eastAsia="et-EE"/>
        </w:rPr>
      </w:pPr>
    </w:p>
    <w:p w14:paraId="0E07BBCE" w14:textId="77777777" w:rsidR="00A67934" w:rsidRPr="000745E0" w:rsidRDefault="00A67934" w:rsidP="003E3505">
      <w:pPr>
        <w:pStyle w:val="Heading2"/>
        <w:spacing w:before="0" w:after="0"/>
        <w:ind w:left="0"/>
        <w:rPr>
          <w:rFonts w:cs="Calibri"/>
          <w:sz w:val="20"/>
        </w:rPr>
      </w:pPr>
      <w:bookmarkStart w:id="56" w:name="_Toc40519275"/>
      <w:r w:rsidRPr="000745E0">
        <w:rPr>
          <w:rFonts w:cs="Calibri"/>
          <w:sz w:val="20"/>
        </w:rPr>
        <w:t>Pääsud pööningule ja katusele</w:t>
      </w:r>
      <w:bookmarkEnd w:id="56"/>
    </w:p>
    <w:p w14:paraId="59BC765F"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r w:rsidRPr="000745E0">
        <w:rPr>
          <w:rFonts w:cs="Calibri"/>
          <w:sz w:val="20"/>
          <w:lang w:eastAsia="et-EE"/>
        </w:rPr>
        <w:t>-</w:t>
      </w:r>
      <w:r w:rsidRPr="000745E0">
        <w:rPr>
          <w:rFonts w:cs="Calibri"/>
          <w:sz w:val="20"/>
          <w:lang w:eastAsia="et-EE"/>
        </w:rPr>
        <w:tab/>
        <w:t>Pääs pööningule – puudub pööning</w:t>
      </w:r>
    </w:p>
    <w:p w14:paraId="2E15FE9E"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r w:rsidRPr="000745E0">
        <w:rPr>
          <w:rFonts w:cs="Calibri"/>
          <w:sz w:val="20"/>
          <w:lang w:eastAsia="et-EE"/>
        </w:rPr>
        <w:t>-</w:t>
      </w:r>
      <w:r w:rsidRPr="000745E0">
        <w:rPr>
          <w:rFonts w:cs="Calibri"/>
          <w:sz w:val="20"/>
          <w:lang w:eastAsia="et-EE"/>
        </w:rPr>
        <w:tab/>
        <w:t xml:space="preserve">Pääs katusele </w:t>
      </w:r>
      <w:r w:rsidRPr="000745E0">
        <w:rPr>
          <w:rFonts w:cs="Calibri"/>
          <w:sz w:val="20"/>
        </w:rPr>
        <w:t>– hoone kõrgus maapinnast on alla 8,5 meetri, tuletõrjeredeli paigaldamise nõue puudub. Katusel katusesse integreeritud redeliastmed, katuseharjal turvasiin.</w:t>
      </w:r>
    </w:p>
    <w:p w14:paraId="1CD5C0A7" w14:textId="77777777" w:rsidR="00A67934" w:rsidRPr="000745E0" w:rsidRDefault="00A67934" w:rsidP="003E3505">
      <w:pPr>
        <w:widowControl w:val="0"/>
        <w:tabs>
          <w:tab w:val="left" w:pos="220"/>
          <w:tab w:val="left" w:pos="720"/>
        </w:tabs>
        <w:autoSpaceDE w:val="0"/>
        <w:autoSpaceDN w:val="0"/>
        <w:adjustRightInd w:val="0"/>
        <w:spacing w:after="0" w:line="360" w:lineRule="auto"/>
        <w:jc w:val="left"/>
        <w:rPr>
          <w:rFonts w:cs="Calibri"/>
          <w:sz w:val="20"/>
          <w:lang w:eastAsia="et-EE"/>
        </w:rPr>
      </w:pPr>
    </w:p>
    <w:p w14:paraId="4F4C848F" w14:textId="77777777" w:rsidR="00A67934" w:rsidRPr="000745E0" w:rsidRDefault="00A67934" w:rsidP="003E3505">
      <w:pPr>
        <w:pStyle w:val="Heading2"/>
        <w:spacing w:before="0" w:after="0"/>
        <w:ind w:left="0"/>
        <w:rPr>
          <w:rFonts w:cs="Calibri"/>
          <w:sz w:val="20"/>
        </w:rPr>
      </w:pPr>
      <w:bookmarkStart w:id="57" w:name="_Toc40519276"/>
      <w:r w:rsidRPr="000745E0">
        <w:rPr>
          <w:rFonts w:cs="Calibri"/>
          <w:sz w:val="20"/>
        </w:rPr>
        <w:t>Ventilatsiooni- ja kütteseadmete tuleohutus</w:t>
      </w:r>
      <w:bookmarkEnd w:id="57"/>
    </w:p>
    <w:p w14:paraId="45863D23" w14:textId="77777777" w:rsidR="00A67934" w:rsidRPr="000745E0" w:rsidRDefault="00A67934" w:rsidP="003E3505">
      <w:pPr>
        <w:spacing w:after="0"/>
        <w:jc w:val="left"/>
        <w:rPr>
          <w:rFonts w:cs="Calibri"/>
          <w:sz w:val="20"/>
          <w:lang w:eastAsia="et-EE"/>
        </w:rPr>
      </w:pPr>
      <w:r w:rsidRPr="000745E0">
        <w:rPr>
          <w:rFonts w:cs="Calibri"/>
          <w:sz w:val="20"/>
          <w:lang w:eastAsia="et-EE"/>
        </w:rPr>
        <w:t xml:space="preserve">Korstnad. </w:t>
      </w:r>
    </w:p>
    <w:p w14:paraId="49E443BA"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 xml:space="preserve">Hoonel on kaks korstnaga küttekollet: keris ja kamin. Olemasolev kamina korsten on tellistest laotud, </w:t>
      </w:r>
      <w:r w:rsidRPr="000745E0">
        <w:rPr>
          <w:rFonts w:cs="Calibri"/>
          <w:sz w:val="20"/>
          <w:lang w:eastAsia="et-EE"/>
        </w:rPr>
        <w:lastRenderedPageBreak/>
        <w:t>projekteeritav kerise korseten rajatakse met. moodulitest. Saunakerise korstna temperatuuriklass peab olema T600, kui tootja ei näe ette teisiti. Kamina korstna temperatuuriklass peab olema T600.</w:t>
      </w:r>
    </w:p>
    <w:p w14:paraId="55071282" w14:textId="77777777" w:rsidR="00A67934" w:rsidRPr="000745E0" w:rsidRDefault="00A67934" w:rsidP="003E3505">
      <w:pPr>
        <w:spacing w:after="0" w:line="360" w:lineRule="auto"/>
        <w:jc w:val="left"/>
        <w:rPr>
          <w:rFonts w:cs="Calibri"/>
          <w:sz w:val="20"/>
          <w:lang w:eastAsia="et-EE"/>
        </w:rPr>
      </w:pPr>
      <w:r w:rsidRPr="000745E0">
        <w:rPr>
          <w:rFonts w:cs="Calibri"/>
          <w:sz w:val="20"/>
          <w:lang w:eastAsia="et-EE"/>
        </w:rPr>
        <w:t xml:space="preserve">Nähtaval olevate ja kergesti juurdepääsetavate korstnaosade pinnatemperatuur võib olla maksimaalselt 80 </w:t>
      </w:r>
      <w:r w:rsidRPr="000745E0">
        <w:rPr>
          <w:rFonts w:cs="Calibri"/>
          <w:sz w:val="20"/>
          <w:vertAlign w:val="superscript"/>
          <w:lang w:eastAsia="et-EE"/>
        </w:rPr>
        <w:t>o</w:t>
      </w:r>
      <w:r w:rsidRPr="000745E0">
        <w:rPr>
          <w:rFonts w:cs="Calibri"/>
          <w:sz w:val="20"/>
          <w:lang w:eastAsia="et-EE"/>
        </w:rPr>
        <w:t xml:space="preserve">C. Teistes osades võib pinnatemperatuur olla sellest kõrgem eeldusel, et korstna juures  paiknevate muude kui tuletundlikkusklassi A1 kuuluvatest materjalidest konstruktsioonide temperatuur ei tõuse üle 85 </w:t>
      </w:r>
      <w:r w:rsidRPr="000745E0">
        <w:rPr>
          <w:rFonts w:cs="Calibri"/>
          <w:sz w:val="20"/>
          <w:vertAlign w:val="superscript"/>
          <w:lang w:eastAsia="et-EE"/>
        </w:rPr>
        <w:t>o</w:t>
      </w:r>
      <w:r w:rsidRPr="000745E0">
        <w:rPr>
          <w:rFonts w:cs="Calibri"/>
          <w:sz w:val="20"/>
          <w:lang w:eastAsia="et-EE"/>
        </w:rPr>
        <w:t xml:space="preserve">C. Kui arvutusega või muul viisil ei ole tõestatud muud, arvestatakse, et põlevmaterjalidest ehitisosade temperatuur ei tõuse üle 85 </w:t>
      </w:r>
      <w:r w:rsidRPr="000745E0">
        <w:rPr>
          <w:rFonts w:cs="Calibri"/>
          <w:sz w:val="20"/>
          <w:vertAlign w:val="superscript"/>
          <w:lang w:eastAsia="et-EE"/>
        </w:rPr>
        <w:t>o</w:t>
      </w:r>
      <w:r w:rsidRPr="000745E0">
        <w:rPr>
          <w:rFonts w:cs="Calibri"/>
          <w:sz w:val="20"/>
          <w:lang w:eastAsia="et-EE"/>
        </w:rPr>
        <w:t>C juhul, kui need paigutada vähemalt 100 mm kaugusele korstna välispinnast, kütteseadme väljundgaasidega maksimaaltemperatuuril kuni 350</w:t>
      </w:r>
      <w:r w:rsidRPr="000745E0">
        <w:rPr>
          <w:rFonts w:cs="Calibri"/>
          <w:sz w:val="20"/>
          <w:vertAlign w:val="superscript"/>
          <w:lang w:eastAsia="et-EE"/>
        </w:rPr>
        <w:t xml:space="preserve">  o</w:t>
      </w:r>
      <w:r w:rsidRPr="000745E0">
        <w:rPr>
          <w:rFonts w:cs="Calibri"/>
          <w:sz w:val="20"/>
          <w:lang w:eastAsia="et-EE"/>
        </w:rPr>
        <w:t xml:space="preserve">C. Kõrgem lõõri seina välispinna temperatuur on lubatud vaid sauna leiliruumis. </w:t>
      </w:r>
    </w:p>
    <w:p w14:paraId="0B5DDA33"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Korstna läbiviik vahelaest ja katuslaest</w:t>
      </w:r>
    </w:p>
    <w:p w14:paraId="2A888941"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 xml:space="preserve">Korstna läbiviigud ehitise osadest tuleb teha korstna tootja juhiste kohaselt. Korstna läbiviigud tarinditest projekteeritakse ja tihendatakse nii, et korstna ja selle eri osade soojuspaisumine ning ehitise või selle osade vajumine võiks toimuda teineteist kahjustamata. Korstna läbiviigud ehitise osadest isoleeritakse mittepõleva soojusisolatsioonimaterjaliga, näiteks mineraalvillaga , mahukaaluga vähemalt 100 kg/m3, ja maksimaalse töötemperatuuriga vähemalt 600 </w:t>
      </w:r>
      <w:r w:rsidRPr="000745E0">
        <w:rPr>
          <w:rFonts w:cs="Calibri"/>
          <w:sz w:val="20"/>
          <w:vertAlign w:val="superscript"/>
          <w:lang w:eastAsia="et-EE"/>
        </w:rPr>
        <w:t>o</w:t>
      </w:r>
      <w:r w:rsidRPr="000745E0">
        <w:rPr>
          <w:rFonts w:cs="Calibri"/>
          <w:sz w:val="20"/>
          <w:lang w:eastAsia="et-EE"/>
        </w:rPr>
        <w:t xml:space="preserve">C või muu tõendatud isolatsioonivõimega materjaliga. Katusekatted ja aluskatted, mis vastavad tuletundlikkusklassi Broof (t2-t4) nõuetele, võivad ulatuda korstna pinnani. Metallkorstna ja kõikide &gt;= T400 temperatuuriklassiga korstnate peale keeratud aluskatted tuleb isoleerida korstnast minimaalselt 20 mm mittepõleva isolatsioonimaterjali kihiga. Läbiviik tuletundlikkusklassi A1 kuuluvast materjalist vahelaest, nt betoon jms, isoleeritakse minimaalselt 20 mm mittepõleva isolatsioonimaterjaliga. Kui konstruktsiooni paksus läbiviigu kohal ületab 400 mm, peab isolatsioonimaterjali kihi paksus kogu läbiviigu ulatuses olema minimaalselt 50 mm. Katusel paigaldatakse korstna ümber mittepõlevast materjalist krae, mis jääb korstna välispinnast vähemalt 25 mm kaugusele, et tagada loomulik õhu liikumine korstna jahtumiseks. Katusekattematerjal keeratakse ülesse krae peale. Korstna isoleerimine toimub samamoodi nagu vahelae läbiviikude isoleerimine, tootja juhiste ja standardi EVS 812-3:2018 nõuete kohaselt. </w:t>
      </w:r>
    </w:p>
    <w:p w14:paraId="53065B54"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p>
    <w:p w14:paraId="35EA81C1"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Korstnaid ei soovitata paigaldada otse küttekolletele. Selline paigutus peab olema lubatud küttekeha tootjatehase poolt.</w:t>
      </w:r>
    </w:p>
    <w:p w14:paraId="00809399"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p>
    <w:p w14:paraId="5FAAF6D3"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 xml:space="preserve">Korstna kõrgus. </w:t>
      </w:r>
    </w:p>
    <w:p w14:paraId="3CCBD6DE"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Korstnate kõrgus on projekteeritud 0,8 m katuseharjast kõrgemale.</w:t>
      </w:r>
    </w:p>
    <w:p w14:paraId="72FEDC43"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p>
    <w:p w14:paraId="3654D979"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 xml:space="preserve">Küttekollete (kamin, keris) ohutuskujad põlevmaterjalideni. </w:t>
      </w:r>
    </w:p>
    <w:p w14:paraId="7027B66B"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 xml:space="preserve">Ukseta küttekollete ohutuskuja küttekolde ees paiknevate põlevmaterjalist ehitisosadeni on 1500 mm. </w:t>
      </w:r>
    </w:p>
    <w:p w14:paraId="3E8E214E"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 xml:space="preserve">Põrand kaitstakse kas tihedalt põranda ja küttekoldega liituva metall-lehega või põlevmaterjalist põrandakate asendatakse mittepõlevaga. Uksega küttekolde puhul on kaitstav ala vähemalt 100 mm uksest kummalegi poole </w:t>
      </w:r>
      <w:r w:rsidRPr="000745E0">
        <w:rPr>
          <w:rFonts w:cs="Calibri"/>
          <w:sz w:val="20"/>
          <w:lang w:eastAsia="et-EE"/>
        </w:rPr>
        <w:lastRenderedPageBreak/>
        <w:t>ning vähemalt 400 mm selle ees. Lahtise küttekolde kohal ulatub ohutuskuja vähemalt 150 mm kolde ava külgedele ja 750 mm selle ette kolde esiservast mõõdetuna</w:t>
      </w:r>
    </w:p>
    <w:p w14:paraId="6DA07FAE"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 xml:space="preserve">Kerise ohutuskujad projekteerida vastavalt kerise tüübile ja kasutusjuhendile. Kerise hõõguva pinnaga osade (metallist ühenduslõõrid, hõõguvpunaseks kuumenevad kolde osad) ohutuskujad põlevmaterjalidest on külgsuunas 1000 mm, ülespoole 1200 mm, allapoole 1000 mm. </w:t>
      </w:r>
    </w:p>
    <w:p w14:paraId="414F27F4"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p>
    <w:p w14:paraId="14BC8B4B"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 xml:space="preserve">Tahmaluugid. </w:t>
      </w:r>
    </w:p>
    <w:p w14:paraId="203872F2"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Puhastamiseks vajalikud tahmaluugid paigaldatakse püstlõõri jalamisse ja lõõride käänukohtadesse nii, et suits ei põrkaks otse neisse. Luukide alumine serv jääb põlevmaterjalist põrandast vähemalt 50 mm kõrgemale. luukide ette jäetakse vähemalt 600 mm vaba ruumi. Väikseimaks tahmaluugi suuruseks on 65 x 130 mm</w:t>
      </w:r>
    </w:p>
    <w:p w14:paraId="309E7852" w14:textId="77777777" w:rsidR="00A67934" w:rsidRPr="000745E0" w:rsidRDefault="00A67934" w:rsidP="003E3505">
      <w:pPr>
        <w:widowControl w:val="0"/>
        <w:autoSpaceDE w:val="0"/>
        <w:autoSpaceDN w:val="0"/>
        <w:adjustRightInd w:val="0"/>
        <w:spacing w:after="0" w:line="360" w:lineRule="auto"/>
        <w:jc w:val="left"/>
        <w:rPr>
          <w:rFonts w:cs="Calibri"/>
          <w:color w:val="FF0000"/>
          <w:sz w:val="20"/>
          <w:lang w:eastAsia="et-EE"/>
        </w:rPr>
      </w:pPr>
    </w:p>
    <w:p w14:paraId="4A7AA36D" w14:textId="77777777" w:rsidR="00A67934" w:rsidRPr="000745E0" w:rsidRDefault="00A67934" w:rsidP="003E3505">
      <w:pPr>
        <w:pStyle w:val="Heading2"/>
        <w:spacing w:before="0" w:after="0"/>
        <w:ind w:left="0"/>
        <w:rPr>
          <w:rFonts w:cs="Calibri"/>
          <w:sz w:val="20"/>
        </w:rPr>
      </w:pPr>
      <w:bookmarkStart w:id="58" w:name="_Toc40519277"/>
      <w:r w:rsidRPr="000745E0">
        <w:rPr>
          <w:rFonts w:cs="Calibri"/>
          <w:sz w:val="20"/>
        </w:rPr>
        <w:t>Ehitises rakendatud tuleohutusklassid ja tulekaitsetasemed</w:t>
      </w:r>
      <w:bookmarkEnd w:id="58"/>
    </w:p>
    <w:p w14:paraId="5DDC6AEE"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Tuleohuklass – tegemist ei ole tööstus- ega laohoonega</w:t>
      </w:r>
    </w:p>
    <w:p w14:paraId="6BFF2099"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p>
    <w:p w14:paraId="35927C41" w14:textId="77777777" w:rsidR="00A67934" w:rsidRPr="000745E0" w:rsidRDefault="00A67934" w:rsidP="003E3505">
      <w:pPr>
        <w:pStyle w:val="Heading2"/>
        <w:spacing w:before="0" w:after="0"/>
        <w:ind w:left="0"/>
        <w:rPr>
          <w:rFonts w:cs="Calibri"/>
          <w:sz w:val="20"/>
        </w:rPr>
      </w:pPr>
      <w:bookmarkStart w:id="59" w:name="_Toc40519278"/>
      <w:r w:rsidRPr="000745E0">
        <w:rPr>
          <w:rFonts w:cs="Calibri"/>
          <w:sz w:val="20"/>
        </w:rPr>
        <w:t>Turvavalgustussüsteemide paigutus ja olemasolu</w:t>
      </w:r>
      <w:bookmarkEnd w:id="59"/>
      <w:r w:rsidRPr="000745E0">
        <w:rPr>
          <w:rFonts w:cs="Calibri"/>
          <w:sz w:val="20"/>
        </w:rPr>
        <w:t xml:space="preserve"> </w:t>
      </w:r>
    </w:p>
    <w:p w14:paraId="4FB58807"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Nõue puudub.</w:t>
      </w:r>
    </w:p>
    <w:p w14:paraId="02305A26"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p>
    <w:p w14:paraId="13FF22F9" w14:textId="77777777" w:rsidR="00A67934" w:rsidRPr="000745E0" w:rsidRDefault="00A67934" w:rsidP="003E3505">
      <w:pPr>
        <w:pStyle w:val="Heading2"/>
        <w:widowControl w:val="0"/>
        <w:autoSpaceDE w:val="0"/>
        <w:autoSpaceDN w:val="0"/>
        <w:adjustRightInd w:val="0"/>
        <w:spacing w:before="0" w:after="0" w:line="360" w:lineRule="auto"/>
        <w:ind w:left="0"/>
        <w:rPr>
          <w:rFonts w:cs="Calibri"/>
          <w:sz w:val="20"/>
        </w:rPr>
      </w:pPr>
      <w:r w:rsidRPr="000745E0">
        <w:rPr>
          <w:rFonts w:cs="Calibri"/>
          <w:sz w:val="20"/>
        </w:rPr>
        <w:t xml:space="preserve"> </w:t>
      </w:r>
      <w:bookmarkStart w:id="60" w:name="_Toc40519279"/>
      <w:r w:rsidRPr="000745E0">
        <w:rPr>
          <w:rFonts w:cs="Calibri"/>
          <w:sz w:val="20"/>
        </w:rPr>
        <w:t>Automaatsete tulekahjusignalisatsiooni- tulekustutus-, piksekaitse- ja suitsutõrjesüsteemide olemasolu ja iseloomustus</w:t>
      </w:r>
      <w:bookmarkEnd w:id="60"/>
      <w:r w:rsidRPr="000745E0">
        <w:rPr>
          <w:rFonts w:cs="Calibri"/>
          <w:sz w:val="20"/>
        </w:rPr>
        <w:t xml:space="preserve"> </w:t>
      </w:r>
    </w:p>
    <w:p w14:paraId="3DED62A8" w14:textId="77777777" w:rsidR="00A67934" w:rsidRPr="000745E0" w:rsidRDefault="00A67934" w:rsidP="003E3505">
      <w:pPr>
        <w:pStyle w:val="Heading2"/>
        <w:widowControl w:val="0"/>
        <w:numPr>
          <w:ilvl w:val="0"/>
          <w:numId w:val="0"/>
        </w:numPr>
        <w:autoSpaceDE w:val="0"/>
        <w:autoSpaceDN w:val="0"/>
        <w:adjustRightInd w:val="0"/>
        <w:spacing w:before="0" w:after="0" w:line="360" w:lineRule="auto"/>
        <w:rPr>
          <w:rFonts w:cs="Calibri"/>
          <w:b w:val="0"/>
          <w:sz w:val="20"/>
        </w:rPr>
      </w:pPr>
      <w:bookmarkStart w:id="61" w:name="_Toc40519280"/>
      <w:r w:rsidRPr="000745E0">
        <w:rPr>
          <w:rFonts w:cs="Calibri"/>
          <w:b w:val="0"/>
          <w:sz w:val="20"/>
        </w:rPr>
        <w:t>Tulekahjusignalisatsioon – autonoomne tulekahjusignalisatsiooniandur</w:t>
      </w:r>
      <w:bookmarkEnd w:id="61"/>
    </w:p>
    <w:p w14:paraId="56EE9A5A"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Tulekustutus – nõue puudub</w:t>
      </w:r>
    </w:p>
    <w:p w14:paraId="1AA447F0"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Piksekaitse – nõue puudub (kõrgeim ehitise osa ei ulatu ümbruskonna hoonestusest enam kui 15 m kõrgemale)</w:t>
      </w:r>
    </w:p>
    <w:p w14:paraId="2B68827A"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r w:rsidRPr="000745E0">
        <w:rPr>
          <w:rFonts w:cs="Calibri"/>
          <w:sz w:val="20"/>
          <w:lang w:eastAsia="et-EE"/>
        </w:rPr>
        <w:t>Suitsutõrje – suitsu eemaldamiseks kasutatakse ruumi ülemises kolmandikus paiknevaid, kergesti avatavaid või purustatavaid aknaid ja luuke, samuti ka kõrgeid ukseavasid</w:t>
      </w:r>
    </w:p>
    <w:p w14:paraId="63625650" w14:textId="77777777" w:rsidR="00A67934" w:rsidRPr="000745E0" w:rsidRDefault="00A67934" w:rsidP="003E3505">
      <w:pPr>
        <w:widowControl w:val="0"/>
        <w:autoSpaceDE w:val="0"/>
        <w:autoSpaceDN w:val="0"/>
        <w:adjustRightInd w:val="0"/>
        <w:spacing w:after="0" w:line="360" w:lineRule="auto"/>
        <w:jc w:val="left"/>
        <w:rPr>
          <w:rFonts w:cs="Calibri"/>
          <w:sz w:val="20"/>
          <w:lang w:eastAsia="et-EE"/>
        </w:rPr>
      </w:pPr>
    </w:p>
    <w:p w14:paraId="4E962CA7" w14:textId="77777777" w:rsidR="00A67934" w:rsidRPr="000745E0" w:rsidRDefault="00A67934" w:rsidP="003E3505">
      <w:pPr>
        <w:pStyle w:val="Heading2"/>
        <w:spacing w:before="0" w:after="0"/>
        <w:ind w:left="0"/>
        <w:rPr>
          <w:rFonts w:cs="Calibri"/>
          <w:sz w:val="20"/>
        </w:rPr>
      </w:pPr>
      <w:r w:rsidRPr="000745E0">
        <w:rPr>
          <w:rFonts w:cs="Calibri"/>
          <w:sz w:val="20"/>
        </w:rPr>
        <w:t xml:space="preserve"> </w:t>
      </w:r>
      <w:bookmarkStart w:id="62" w:name="_Toc40519281"/>
      <w:r w:rsidRPr="000745E0">
        <w:rPr>
          <w:rFonts w:cs="Calibri"/>
          <w:sz w:val="20"/>
        </w:rPr>
        <w:t>Tuletõrjeveevarustussüsteemi lahendus</w:t>
      </w:r>
      <w:bookmarkEnd w:id="62"/>
      <w:r w:rsidRPr="000745E0">
        <w:rPr>
          <w:rFonts w:cs="Calibri"/>
          <w:sz w:val="20"/>
        </w:rPr>
        <w:t xml:space="preserve"> </w:t>
      </w:r>
    </w:p>
    <w:p w14:paraId="723BEA97" w14:textId="77777777" w:rsidR="00A67934" w:rsidRPr="000745E0" w:rsidRDefault="00A67934" w:rsidP="003E3505">
      <w:pPr>
        <w:spacing w:after="0"/>
        <w:jc w:val="left"/>
        <w:rPr>
          <w:rFonts w:cs="Calibri"/>
          <w:sz w:val="20"/>
          <w:lang w:eastAsia="et-EE"/>
        </w:rPr>
      </w:pPr>
      <w:r w:rsidRPr="000745E0">
        <w:rPr>
          <w:rFonts w:cs="Calibri"/>
          <w:sz w:val="20"/>
          <w:lang w:eastAsia="et-EE"/>
        </w:rPr>
        <w:t>Täiendav tulekustutusvesi saadakse ca 200 m kaugusel, Tõusu tee ja Haaviku tee ristmikul asuvast tuletõrjeveehüdrandist.</w:t>
      </w:r>
    </w:p>
    <w:p w14:paraId="7FA3A095" w14:textId="77777777" w:rsidR="00A67934" w:rsidRPr="000745E0" w:rsidRDefault="00A67934" w:rsidP="003E3505">
      <w:pPr>
        <w:spacing w:after="0"/>
        <w:jc w:val="left"/>
        <w:rPr>
          <w:rFonts w:cs="Calibri"/>
          <w:color w:val="FF0000"/>
          <w:sz w:val="20"/>
          <w:lang w:eastAsia="et-EE"/>
        </w:rPr>
      </w:pPr>
    </w:p>
    <w:p w14:paraId="43546C8A" w14:textId="77777777" w:rsidR="00A67934" w:rsidRPr="000745E0" w:rsidRDefault="00A67934" w:rsidP="003E3505">
      <w:pPr>
        <w:spacing w:after="0"/>
        <w:jc w:val="left"/>
        <w:rPr>
          <w:rFonts w:cs="Calibri"/>
          <w:color w:val="FF0000"/>
          <w:sz w:val="20"/>
          <w:lang w:eastAsia="et-EE"/>
        </w:rPr>
      </w:pPr>
    </w:p>
    <w:p w14:paraId="18D4C014" w14:textId="77777777" w:rsidR="00A67934" w:rsidRPr="000745E0" w:rsidRDefault="00A67934" w:rsidP="003E3505">
      <w:pPr>
        <w:spacing w:after="0"/>
        <w:jc w:val="left"/>
        <w:rPr>
          <w:rFonts w:cs="Calibri"/>
          <w:color w:val="FF0000"/>
          <w:sz w:val="20"/>
        </w:rPr>
      </w:pPr>
    </w:p>
    <w:p w14:paraId="34D97FDB" w14:textId="77777777" w:rsidR="00A67934" w:rsidRPr="000745E0" w:rsidRDefault="00A67934" w:rsidP="003E3505">
      <w:pPr>
        <w:spacing w:after="0"/>
        <w:jc w:val="left"/>
        <w:rPr>
          <w:rFonts w:cs="Calibri"/>
          <w:color w:val="FF0000"/>
          <w:sz w:val="20"/>
        </w:rPr>
      </w:pPr>
    </w:p>
    <w:p w14:paraId="170ABE11" w14:textId="77777777" w:rsidR="00A67934" w:rsidRPr="000745E0" w:rsidRDefault="00A67934" w:rsidP="003E3505">
      <w:pPr>
        <w:spacing w:after="0"/>
        <w:jc w:val="left"/>
        <w:rPr>
          <w:rFonts w:cs="Calibri"/>
          <w:color w:val="FF0000"/>
          <w:sz w:val="20"/>
        </w:rPr>
      </w:pPr>
    </w:p>
    <w:sectPr w:rsidR="00A67934" w:rsidRPr="000745E0" w:rsidSect="006A4EFA">
      <w:headerReference w:type="default" r:id="rId7"/>
      <w:footerReference w:type="default" r:id="rId8"/>
      <w:pgSz w:w="11906" w:h="16838" w:code="9"/>
      <w:pgMar w:top="1418" w:right="964" w:bottom="2552"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4A982" w14:textId="77777777" w:rsidR="00FB6B6B" w:rsidRDefault="00FB6B6B" w:rsidP="003A5BD1">
      <w:pPr>
        <w:spacing w:after="0"/>
      </w:pPr>
      <w:r>
        <w:separator/>
      </w:r>
    </w:p>
  </w:endnote>
  <w:endnote w:type="continuationSeparator" w:id="0">
    <w:p w14:paraId="2F6EDC31" w14:textId="77777777" w:rsidR="00FB6B6B" w:rsidRDefault="00FB6B6B" w:rsidP="003A5B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93485" w14:textId="77777777" w:rsidR="00952B79" w:rsidRPr="003119C9" w:rsidRDefault="00952B79" w:rsidP="003A5BD1">
    <w:pPr>
      <w:pStyle w:val="Footer"/>
      <w:pBdr>
        <w:top w:val="single" w:sz="4" w:space="1" w:color="auto"/>
      </w:pBdr>
      <w:tabs>
        <w:tab w:val="clear" w:pos="4536"/>
        <w:tab w:val="clear" w:pos="9072"/>
        <w:tab w:val="left" w:pos="1559"/>
        <w:tab w:val="left" w:pos="5387"/>
        <w:tab w:val="right" w:pos="9242"/>
      </w:tabs>
      <w:spacing w:after="60"/>
      <w:rPr>
        <w:rFonts w:cs="Calibri"/>
      </w:rPr>
    </w:pPr>
    <w:r w:rsidRPr="003119C9">
      <w:rPr>
        <w:rFonts w:cs="Calibri"/>
      </w:rPr>
      <w:t>Töö nr:</w:t>
    </w:r>
    <w:r w:rsidRPr="003119C9">
      <w:rPr>
        <w:rFonts w:cs="Calibri"/>
      </w:rPr>
      <w:tab/>
    </w:r>
    <w:r>
      <w:rPr>
        <w:rFonts w:cs="Calibri"/>
      </w:rPr>
      <w:t>19-11</w:t>
    </w:r>
    <w:r w:rsidRPr="003119C9">
      <w:rPr>
        <w:rFonts w:cs="Calibri"/>
      </w:rPr>
      <w:tab/>
      <w:t>Vastutav isik:</w:t>
    </w:r>
    <w:r w:rsidRPr="003119C9">
      <w:rPr>
        <w:rFonts w:cs="Calibri"/>
      </w:rPr>
      <w:tab/>
    </w:r>
    <w:r>
      <w:rPr>
        <w:rFonts w:cs="Calibri"/>
      </w:rPr>
      <w:t>Indrek Mikk</w:t>
    </w:r>
  </w:p>
  <w:p w14:paraId="53C088A3" w14:textId="77777777" w:rsidR="00952B79" w:rsidRPr="003119C9" w:rsidRDefault="00952B79" w:rsidP="003A5BD1">
    <w:pPr>
      <w:pStyle w:val="Footer"/>
      <w:pBdr>
        <w:top w:val="single" w:sz="4" w:space="1" w:color="auto"/>
      </w:pBdr>
      <w:tabs>
        <w:tab w:val="clear" w:pos="4536"/>
        <w:tab w:val="clear" w:pos="9072"/>
        <w:tab w:val="left" w:pos="1559"/>
        <w:tab w:val="left" w:pos="5387"/>
        <w:tab w:val="right" w:pos="9242"/>
      </w:tabs>
      <w:spacing w:after="60"/>
      <w:rPr>
        <w:rFonts w:cs="Calibri"/>
      </w:rPr>
    </w:pPr>
    <w:r w:rsidRPr="003119C9">
      <w:rPr>
        <w:rFonts w:cs="Calibri"/>
      </w:rPr>
      <w:t>Töö nimetus:</w:t>
    </w:r>
    <w:r w:rsidRPr="003119C9">
      <w:rPr>
        <w:rFonts w:cs="Calibri"/>
      </w:rPr>
      <w:tab/>
    </w:r>
    <w:r>
      <w:rPr>
        <w:rFonts w:cs="Calibri"/>
      </w:rPr>
      <w:t>Elamu</w:t>
    </w:r>
    <w:r>
      <w:rPr>
        <w:rFonts w:cs="Calibri"/>
      </w:rPr>
      <w:tab/>
    </w:r>
    <w:r>
      <w:rPr>
        <w:rFonts w:cs="Calibri"/>
      </w:rPr>
      <w:tab/>
      <w:t>volitatud arhitekt, tase VII</w:t>
    </w:r>
    <w:r w:rsidRPr="003119C9">
      <w:rPr>
        <w:rFonts w:cs="Calibri"/>
      </w:rPr>
      <w:tab/>
    </w:r>
  </w:p>
  <w:p w14:paraId="1C46C982" w14:textId="31222C7A" w:rsidR="00952B79" w:rsidRPr="00FA759A" w:rsidRDefault="00952B79" w:rsidP="003A5BD1">
    <w:pPr>
      <w:pStyle w:val="Footer"/>
      <w:pBdr>
        <w:top w:val="single" w:sz="4" w:space="1" w:color="auto"/>
      </w:pBdr>
      <w:tabs>
        <w:tab w:val="clear" w:pos="4536"/>
        <w:tab w:val="clear" w:pos="9072"/>
        <w:tab w:val="left" w:pos="1559"/>
        <w:tab w:val="left" w:pos="5387"/>
        <w:tab w:val="right" w:pos="9242"/>
      </w:tabs>
      <w:spacing w:after="60"/>
      <w:rPr>
        <w:rFonts w:cs="Calibri"/>
      </w:rPr>
    </w:pPr>
    <w:r w:rsidRPr="003119C9">
      <w:rPr>
        <w:rFonts w:cs="Calibri"/>
      </w:rPr>
      <w:t>Objekti aadress:</w:t>
    </w:r>
    <w:r w:rsidRPr="003119C9">
      <w:rPr>
        <w:rFonts w:cs="Calibri"/>
      </w:rPr>
      <w:tab/>
    </w:r>
    <w:r>
      <w:t>Haaviku tee 6; kat.nr. 78402:204:5680,</w:t>
    </w:r>
    <w:r w:rsidRPr="00FA759A">
      <w:rPr>
        <w:rFonts w:cs="Calibri"/>
      </w:rPr>
      <w:t xml:space="preserve"> </w:t>
    </w:r>
    <w:r>
      <w:rPr>
        <w:rFonts w:cs="Calibri"/>
      </w:rPr>
      <w:tab/>
    </w:r>
    <w:r w:rsidRPr="003119C9">
      <w:rPr>
        <w:rFonts w:cs="Calibri"/>
      </w:rPr>
      <w:t>Kuupäev</w:t>
    </w:r>
    <w:r w:rsidRPr="003119C9">
      <w:rPr>
        <w:rFonts w:cs="Calibri"/>
      </w:rPr>
      <w:tab/>
    </w:r>
    <w:r>
      <w:rPr>
        <w:rFonts w:cs="Calibri"/>
      </w:rPr>
      <w:t>12.05.2020</w:t>
    </w:r>
  </w:p>
  <w:p w14:paraId="62AD301B" w14:textId="77777777" w:rsidR="00952B79" w:rsidRPr="003119C9" w:rsidRDefault="00952B79" w:rsidP="003A5BD1">
    <w:pPr>
      <w:pStyle w:val="Footer"/>
      <w:pBdr>
        <w:top w:val="single" w:sz="4" w:space="1" w:color="auto"/>
      </w:pBdr>
      <w:tabs>
        <w:tab w:val="clear" w:pos="4536"/>
        <w:tab w:val="clear" w:pos="9072"/>
        <w:tab w:val="left" w:pos="1559"/>
        <w:tab w:val="left" w:pos="5387"/>
        <w:tab w:val="right" w:pos="9242"/>
      </w:tabs>
      <w:spacing w:after="60"/>
      <w:rPr>
        <w:rFonts w:cs="Calibri"/>
      </w:rPr>
    </w:pPr>
    <w:r>
      <w:tab/>
      <w:t>Pirita linnaosa; Tallinn; Harju mk.</w:t>
    </w:r>
    <w:r w:rsidRPr="003119C9">
      <w:rPr>
        <w:rFonts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48F90" w14:textId="77777777" w:rsidR="00FB6B6B" w:rsidRDefault="00FB6B6B" w:rsidP="003A5BD1">
      <w:pPr>
        <w:spacing w:after="0"/>
      </w:pPr>
      <w:r>
        <w:separator/>
      </w:r>
    </w:p>
  </w:footnote>
  <w:footnote w:type="continuationSeparator" w:id="0">
    <w:p w14:paraId="1AD9855D" w14:textId="77777777" w:rsidR="00FB6B6B" w:rsidRDefault="00FB6B6B" w:rsidP="003A5B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412A7" w14:textId="77777777" w:rsidR="00952B79" w:rsidRPr="003119C9" w:rsidRDefault="00952B79" w:rsidP="003A5BD1">
    <w:pPr>
      <w:pStyle w:val="Header"/>
      <w:pBdr>
        <w:bottom w:val="single" w:sz="4" w:space="1" w:color="auto"/>
      </w:pBdr>
      <w:tabs>
        <w:tab w:val="clear" w:pos="4536"/>
        <w:tab w:val="clear" w:pos="9072"/>
        <w:tab w:val="right" w:pos="9242"/>
      </w:tabs>
      <w:rPr>
        <w:rFonts w:cs="Calibri"/>
      </w:rPr>
    </w:pPr>
    <w:r>
      <w:rPr>
        <w:rFonts w:cs="Calibri"/>
      </w:rPr>
      <w:t>Eel</w:t>
    </w:r>
    <w:r w:rsidRPr="003119C9">
      <w:rPr>
        <w:rFonts w:cs="Calibri"/>
      </w:rPr>
      <w:t xml:space="preserve">projekti </w:t>
    </w:r>
    <w:r>
      <w:rPr>
        <w:rFonts w:cs="Calibri"/>
      </w:rPr>
      <w:t>arhitektuuri</w:t>
    </w:r>
    <w:r w:rsidRPr="003119C9">
      <w:rPr>
        <w:rFonts w:cs="Calibri"/>
      </w:rPr>
      <w:t>osa seletuskiri</w:t>
    </w:r>
    <w:r w:rsidRPr="003119C9">
      <w:rPr>
        <w:rFonts w:cs="Calibri"/>
      </w:rPr>
      <w:tab/>
      <w:t xml:space="preserve"> </w:t>
    </w:r>
    <w:r w:rsidRPr="003119C9">
      <w:rPr>
        <w:rStyle w:val="PageNumber"/>
        <w:rFonts w:cs="Calibri"/>
      </w:rPr>
      <w:fldChar w:fldCharType="begin"/>
    </w:r>
    <w:r w:rsidRPr="003119C9">
      <w:rPr>
        <w:rStyle w:val="PageNumber"/>
        <w:rFonts w:cs="Calibri"/>
      </w:rPr>
      <w:instrText xml:space="preserve"> PAGE </w:instrText>
    </w:r>
    <w:r w:rsidRPr="003119C9">
      <w:rPr>
        <w:rStyle w:val="PageNumber"/>
        <w:rFonts w:cs="Calibri"/>
      </w:rPr>
      <w:fldChar w:fldCharType="separate"/>
    </w:r>
    <w:r>
      <w:rPr>
        <w:rStyle w:val="PageNumber"/>
        <w:rFonts w:cs="Calibri"/>
        <w:noProof/>
      </w:rPr>
      <w:t>7</w:t>
    </w:r>
    <w:r w:rsidRPr="003119C9">
      <w:rPr>
        <w:rStyle w:val="PageNumber"/>
        <w:rFonts w:cs="Calibri"/>
      </w:rPr>
      <w:fldChar w:fldCharType="end"/>
    </w:r>
    <w:r w:rsidRPr="003119C9">
      <w:rPr>
        <w:rStyle w:val="PageNumber"/>
        <w:rFonts w:cs="Calibri"/>
      </w:rPr>
      <w:t>/</w:t>
    </w:r>
    <w:r w:rsidRPr="003119C9">
      <w:rPr>
        <w:rStyle w:val="PageNumber"/>
        <w:rFonts w:cs="Calibri"/>
      </w:rPr>
      <w:fldChar w:fldCharType="begin"/>
    </w:r>
    <w:r w:rsidRPr="003119C9">
      <w:rPr>
        <w:rStyle w:val="PageNumber"/>
        <w:rFonts w:cs="Calibri"/>
      </w:rPr>
      <w:instrText xml:space="preserve"> NUMPAGES </w:instrText>
    </w:r>
    <w:r w:rsidRPr="003119C9">
      <w:rPr>
        <w:rStyle w:val="PageNumber"/>
        <w:rFonts w:cs="Calibri"/>
      </w:rPr>
      <w:fldChar w:fldCharType="separate"/>
    </w:r>
    <w:r>
      <w:rPr>
        <w:rStyle w:val="PageNumber"/>
        <w:rFonts w:cs="Calibri"/>
        <w:noProof/>
      </w:rPr>
      <w:t>11</w:t>
    </w:r>
    <w:r w:rsidRPr="003119C9">
      <w:rPr>
        <w:rStyle w:val="PageNumber"/>
        <w:rFonts w:cs="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DB868F2"/>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6B87789"/>
    <w:multiLevelType w:val="hybridMultilevel"/>
    <w:tmpl w:val="3D9603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D8A1CA6"/>
    <w:multiLevelType w:val="hybridMultilevel"/>
    <w:tmpl w:val="83F4C1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2D65934"/>
    <w:multiLevelType w:val="hybridMultilevel"/>
    <w:tmpl w:val="F9C6E11E"/>
    <w:lvl w:ilvl="0" w:tplc="78305E7C">
      <w:start w:val="1"/>
      <w:numFmt w:val="bullet"/>
      <w:lvlText w:val="-"/>
      <w:lvlJc w:val="left"/>
      <w:pPr>
        <w:ind w:left="360" w:hanging="360"/>
      </w:pPr>
      <w:rPr>
        <w:rFonts w:ascii="Symbol" w:hAnsi="Symbol" w:hint="default"/>
      </w:rPr>
    </w:lvl>
    <w:lvl w:ilvl="1" w:tplc="04250019">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0" w15:restartNumberingAfterBreak="0">
    <w:nsid w:val="17A724D0"/>
    <w:multiLevelType w:val="hybridMultilevel"/>
    <w:tmpl w:val="EEB8B214"/>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AB0A4D"/>
    <w:multiLevelType w:val="hybridMultilevel"/>
    <w:tmpl w:val="ACA47C14"/>
    <w:lvl w:ilvl="0" w:tplc="04250001">
      <w:start w:val="1"/>
      <w:numFmt w:val="bullet"/>
      <w:lvlText w:val=""/>
      <w:lvlJc w:val="left"/>
      <w:pPr>
        <w:ind w:left="1437" w:hanging="360"/>
      </w:pPr>
      <w:rPr>
        <w:rFonts w:ascii="Symbol" w:hAnsi="Symbol" w:hint="default"/>
      </w:rPr>
    </w:lvl>
    <w:lvl w:ilvl="1" w:tplc="04250003" w:tentative="1">
      <w:start w:val="1"/>
      <w:numFmt w:val="bullet"/>
      <w:lvlText w:val="o"/>
      <w:lvlJc w:val="left"/>
      <w:pPr>
        <w:ind w:left="2157" w:hanging="360"/>
      </w:pPr>
      <w:rPr>
        <w:rFonts w:ascii="Courier New" w:hAnsi="Courier New" w:cs="Courier New" w:hint="default"/>
      </w:rPr>
    </w:lvl>
    <w:lvl w:ilvl="2" w:tplc="04250005" w:tentative="1">
      <w:start w:val="1"/>
      <w:numFmt w:val="bullet"/>
      <w:lvlText w:val=""/>
      <w:lvlJc w:val="left"/>
      <w:pPr>
        <w:ind w:left="2877" w:hanging="360"/>
      </w:pPr>
      <w:rPr>
        <w:rFonts w:ascii="Wingdings" w:hAnsi="Wingdings" w:hint="default"/>
      </w:rPr>
    </w:lvl>
    <w:lvl w:ilvl="3" w:tplc="04250001" w:tentative="1">
      <w:start w:val="1"/>
      <w:numFmt w:val="bullet"/>
      <w:lvlText w:val=""/>
      <w:lvlJc w:val="left"/>
      <w:pPr>
        <w:ind w:left="3597" w:hanging="360"/>
      </w:pPr>
      <w:rPr>
        <w:rFonts w:ascii="Symbol" w:hAnsi="Symbol" w:hint="default"/>
      </w:rPr>
    </w:lvl>
    <w:lvl w:ilvl="4" w:tplc="04250003" w:tentative="1">
      <w:start w:val="1"/>
      <w:numFmt w:val="bullet"/>
      <w:lvlText w:val="o"/>
      <w:lvlJc w:val="left"/>
      <w:pPr>
        <w:ind w:left="4317" w:hanging="360"/>
      </w:pPr>
      <w:rPr>
        <w:rFonts w:ascii="Courier New" w:hAnsi="Courier New" w:cs="Courier New" w:hint="default"/>
      </w:rPr>
    </w:lvl>
    <w:lvl w:ilvl="5" w:tplc="04250005" w:tentative="1">
      <w:start w:val="1"/>
      <w:numFmt w:val="bullet"/>
      <w:lvlText w:val=""/>
      <w:lvlJc w:val="left"/>
      <w:pPr>
        <w:ind w:left="5037" w:hanging="360"/>
      </w:pPr>
      <w:rPr>
        <w:rFonts w:ascii="Wingdings" w:hAnsi="Wingdings" w:hint="default"/>
      </w:rPr>
    </w:lvl>
    <w:lvl w:ilvl="6" w:tplc="04250001" w:tentative="1">
      <w:start w:val="1"/>
      <w:numFmt w:val="bullet"/>
      <w:lvlText w:val=""/>
      <w:lvlJc w:val="left"/>
      <w:pPr>
        <w:ind w:left="5757" w:hanging="360"/>
      </w:pPr>
      <w:rPr>
        <w:rFonts w:ascii="Symbol" w:hAnsi="Symbol" w:hint="default"/>
      </w:rPr>
    </w:lvl>
    <w:lvl w:ilvl="7" w:tplc="04250003" w:tentative="1">
      <w:start w:val="1"/>
      <w:numFmt w:val="bullet"/>
      <w:lvlText w:val="o"/>
      <w:lvlJc w:val="left"/>
      <w:pPr>
        <w:ind w:left="6477" w:hanging="360"/>
      </w:pPr>
      <w:rPr>
        <w:rFonts w:ascii="Courier New" w:hAnsi="Courier New" w:cs="Courier New" w:hint="default"/>
      </w:rPr>
    </w:lvl>
    <w:lvl w:ilvl="8" w:tplc="04250005" w:tentative="1">
      <w:start w:val="1"/>
      <w:numFmt w:val="bullet"/>
      <w:lvlText w:val=""/>
      <w:lvlJc w:val="left"/>
      <w:pPr>
        <w:ind w:left="7197" w:hanging="360"/>
      </w:pPr>
      <w:rPr>
        <w:rFonts w:ascii="Wingdings" w:hAnsi="Wingdings" w:hint="default"/>
      </w:rPr>
    </w:lvl>
  </w:abstractNum>
  <w:abstractNum w:abstractNumId="12" w15:restartNumberingAfterBreak="0">
    <w:nsid w:val="28B42A3B"/>
    <w:multiLevelType w:val="multilevel"/>
    <w:tmpl w:val="1E946C30"/>
    <w:lvl w:ilvl="0">
      <w:start w:val="1"/>
      <w:numFmt w:val="decimal"/>
      <w:pStyle w:val="Heading1"/>
      <w:lvlText w:val="%1."/>
      <w:lvlJc w:val="left"/>
      <w:pPr>
        <w:tabs>
          <w:tab w:val="num" w:pos="624"/>
        </w:tabs>
        <w:ind w:left="624" w:hanging="624"/>
      </w:pPr>
      <w:rPr>
        <w:rFonts w:ascii="Arial" w:hAnsi="Arial" w:cs="Times New Roman" w:hint="default"/>
        <w:b/>
        <w:i w:val="0"/>
        <w:color w:val="auto"/>
        <w:sz w:val="32"/>
      </w:rPr>
    </w:lvl>
    <w:lvl w:ilvl="1">
      <w:start w:val="1"/>
      <w:numFmt w:val="decimal"/>
      <w:pStyle w:val="Heading2"/>
      <w:lvlText w:val="%1.%2."/>
      <w:lvlJc w:val="left"/>
      <w:pPr>
        <w:tabs>
          <w:tab w:val="num" w:pos="624"/>
        </w:tabs>
        <w:ind w:left="624" w:hanging="62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Heading3"/>
      <w:lvlText w:val="%1.%2.%3."/>
      <w:lvlJc w:val="left"/>
      <w:pPr>
        <w:tabs>
          <w:tab w:val="num" w:pos="1701"/>
        </w:tabs>
        <w:ind w:left="1701" w:hanging="1077"/>
      </w:pPr>
      <w:rPr>
        <w:rFonts w:ascii="Calibri" w:hAnsi="Calibri" w:cs="Calibri" w:hint="default"/>
        <w:b/>
        <w:i w:val="0"/>
        <w:sz w:val="20"/>
        <w:szCs w:val="20"/>
      </w:rPr>
    </w:lvl>
    <w:lvl w:ilvl="3">
      <w:start w:val="1"/>
      <w:numFmt w:val="decimal"/>
      <w:pStyle w:val="Heading4"/>
      <w:lvlText w:val="%1.%2.%3.%4."/>
      <w:lvlJc w:val="left"/>
      <w:pPr>
        <w:tabs>
          <w:tab w:val="num" w:pos="1701"/>
        </w:tabs>
        <w:ind w:left="1701" w:hanging="1077"/>
      </w:pPr>
      <w:rPr>
        <w:rFonts w:cs="Times New Roman" w:hint="default"/>
      </w:rPr>
    </w:lvl>
    <w:lvl w:ilvl="4">
      <w:start w:val="1"/>
      <w:numFmt w:val="decimal"/>
      <w:pStyle w:val="Heading5"/>
      <w:lvlText w:val="%1.%2.%3.%4.%5."/>
      <w:lvlJc w:val="left"/>
      <w:pPr>
        <w:tabs>
          <w:tab w:val="num" w:pos="1701"/>
        </w:tabs>
        <w:ind w:left="1701" w:hanging="1077"/>
      </w:pPr>
      <w:rPr>
        <w:rFonts w:cs="Times New Roman" w:hint="default"/>
      </w:rPr>
    </w:lvl>
    <w:lvl w:ilvl="5">
      <w:start w:val="1"/>
      <w:numFmt w:val="decimal"/>
      <w:lvlText w:val="%1.%2.%3.%4.%5.%6."/>
      <w:lvlJc w:val="left"/>
      <w:pPr>
        <w:tabs>
          <w:tab w:val="num" w:pos="3111"/>
        </w:tabs>
        <w:ind w:left="2967" w:hanging="936"/>
      </w:pPr>
      <w:rPr>
        <w:rFonts w:cs="Times New Roman" w:hint="default"/>
      </w:rPr>
    </w:lvl>
    <w:lvl w:ilvl="6">
      <w:start w:val="1"/>
      <w:numFmt w:val="decimal"/>
      <w:lvlText w:val="%1.%2.%3.%4.%5.%6.%7."/>
      <w:lvlJc w:val="left"/>
      <w:pPr>
        <w:tabs>
          <w:tab w:val="num" w:pos="3831"/>
        </w:tabs>
        <w:ind w:left="3471" w:hanging="1080"/>
      </w:pPr>
      <w:rPr>
        <w:rFonts w:cs="Times New Roman" w:hint="default"/>
      </w:rPr>
    </w:lvl>
    <w:lvl w:ilvl="7">
      <w:start w:val="1"/>
      <w:numFmt w:val="decimal"/>
      <w:lvlText w:val="%1.%2.%3.%4.%5.%6.%7.%8."/>
      <w:lvlJc w:val="left"/>
      <w:pPr>
        <w:tabs>
          <w:tab w:val="num" w:pos="4191"/>
        </w:tabs>
        <w:ind w:left="3975" w:hanging="1224"/>
      </w:pPr>
      <w:rPr>
        <w:rFonts w:cs="Times New Roman" w:hint="default"/>
      </w:rPr>
    </w:lvl>
    <w:lvl w:ilvl="8">
      <w:start w:val="1"/>
      <w:numFmt w:val="decimal"/>
      <w:lvlText w:val="%1.%2.%3.%4.%5.%6.%7.%8.%9."/>
      <w:lvlJc w:val="left"/>
      <w:pPr>
        <w:tabs>
          <w:tab w:val="num" w:pos="4911"/>
        </w:tabs>
        <w:ind w:left="4551" w:hanging="1440"/>
      </w:pPr>
      <w:rPr>
        <w:rFonts w:cs="Times New Roman" w:hint="default"/>
      </w:rPr>
    </w:lvl>
  </w:abstractNum>
  <w:abstractNum w:abstractNumId="13" w15:restartNumberingAfterBreak="0">
    <w:nsid w:val="40AC3E98"/>
    <w:multiLevelType w:val="hybridMultilevel"/>
    <w:tmpl w:val="36B41B02"/>
    <w:lvl w:ilvl="0" w:tplc="0425000F">
      <w:start w:val="1"/>
      <w:numFmt w:val="decimal"/>
      <w:lvlText w:val="%1."/>
      <w:lvlJc w:val="left"/>
      <w:pPr>
        <w:tabs>
          <w:tab w:val="num" w:pos="1428"/>
        </w:tabs>
        <w:ind w:left="1428" w:hanging="360"/>
      </w:pPr>
      <w:rPr>
        <w:rFonts w:cs="Times New Roman"/>
      </w:rPr>
    </w:lvl>
    <w:lvl w:ilvl="1" w:tplc="04250019" w:tentative="1">
      <w:start w:val="1"/>
      <w:numFmt w:val="lowerLetter"/>
      <w:lvlText w:val="%2."/>
      <w:lvlJc w:val="left"/>
      <w:pPr>
        <w:tabs>
          <w:tab w:val="num" w:pos="2148"/>
        </w:tabs>
        <w:ind w:left="2148" w:hanging="360"/>
      </w:pPr>
      <w:rPr>
        <w:rFonts w:cs="Times New Roman"/>
      </w:rPr>
    </w:lvl>
    <w:lvl w:ilvl="2" w:tplc="0425001B" w:tentative="1">
      <w:start w:val="1"/>
      <w:numFmt w:val="lowerRoman"/>
      <w:lvlText w:val="%3."/>
      <w:lvlJc w:val="right"/>
      <w:pPr>
        <w:tabs>
          <w:tab w:val="num" w:pos="2868"/>
        </w:tabs>
        <w:ind w:left="2868" w:hanging="180"/>
      </w:pPr>
      <w:rPr>
        <w:rFonts w:cs="Times New Roman"/>
      </w:rPr>
    </w:lvl>
    <w:lvl w:ilvl="3" w:tplc="0425000F" w:tentative="1">
      <w:start w:val="1"/>
      <w:numFmt w:val="decimal"/>
      <w:lvlText w:val="%4."/>
      <w:lvlJc w:val="left"/>
      <w:pPr>
        <w:tabs>
          <w:tab w:val="num" w:pos="3588"/>
        </w:tabs>
        <w:ind w:left="3588" w:hanging="360"/>
      </w:pPr>
      <w:rPr>
        <w:rFonts w:cs="Times New Roman"/>
      </w:rPr>
    </w:lvl>
    <w:lvl w:ilvl="4" w:tplc="04250019" w:tentative="1">
      <w:start w:val="1"/>
      <w:numFmt w:val="lowerLetter"/>
      <w:lvlText w:val="%5."/>
      <w:lvlJc w:val="left"/>
      <w:pPr>
        <w:tabs>
          <w:tab w:val="num" w:pos="4308"/>
        </w:tabs>
        <w:ind w:left="4308" w:hanging="360"/>
      </w:pPr>
      <w:rPr>
        <w:rFonts w:cs="Times New Roman"/>
      </w:rPr>
    </w:lvl>
    <w:lvl w:ilvl="5" w:tplc="0425001B" w:tentative="1">
      <w:start w:val="1"/>
      <w:numFmt w:val="lowerRoman"/>
      <w:lvlText w:val="%6."/>
      <w:lvlJc w:val="right"/>
      <w:pPr>
        <w:tabs>
          <w:tab w:val="num" w:pos="5028"/>
        </w:tabs>
        <w:ind w:left="5028" w:hanging="180"/>
      </w:pPr>
      <w:rPr>
        <w:rFonts w:cs="Times New Roman"/>
      </w:rPr>
    </w:lvl>
    <w:lvl w:ilvl="6" w:tplc="0425000F" w:tentative="1">
      <w:start w:val="1"/>
      <w:numFmt w:val="decimal"/>
      <w:lvlText w:val="%7."/>
      <w:lvlJc w:val="left"/>
      <w:pPr>
        <w:tabs>
          <w:tab w:val="num" w:pos="5748"/>
        </w:tabs>
        <w:ind w:left="5748" w:hanging="360"/>
      </w:pPr>
      <w:rPr>
        <w:rFonts w:cs="Times New Roman"/>
      </w:rPr>
    </w:lvl>
    <w:lvl w:ilvl="7" w:tplc="04250019" w:tentative="1">
      <w:start w:val="1"/>
      <w:numFmt w:val="lowerLetter"/>
      <w:lvlText w:val="%8."/>
      <w:lvlJc w:val="left"/>
      <w:pPr>
        <w:tabs>
          <w:tab w:val="num" w:pos="6468"/>
        </w:tabs>
        <w:ind w:left="6468" w:hanging="360"/>
      </w:pPr>
      <w:rPr>
        <w:rFonts w:cs="Times New Roman"/>
      </w:rPr>
    </w:lvl>
    <w:lvl w:ilvl="8" w:tplc="0425001B" w:tentative="1">
      <w:start w:val="1"/>
      <w:numFmt w:val="lowerRoman"/>
      <w:lvlText w:val="%9."/>
      <w:lvlJc w:val="right"/>
      <w:pPr>
        <w:tabs>
          <w:tab w:val="num" w:pos="7188"/>
        </w:tabs>
        <w:ind w:left="7188" w:hanging="180"/>
      </w:pPr>
      <w:rPr>
        <w:rFonts w:cs="Times New Roman"/>
      </w:rPr>
    </w:lvl>
  </w:abstractNum>
  <w:abstractNum w:abstractNumId="14" w15:restartNumberingAfterBreak="0">
    <w:nsid w:val="47F95A48"/>
    <w:multiLevelType w:val="hybridMultilevel"/>
    <w:tmpl w:val="86C4A0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FD467D"/>
    <w:multiLevelType w:val="hybridMultilevel"/>
    <w:tmpl w:val="4CCCC2E4"/>
    <w:lvl w:ilvl="0" w:tplc="3B28BF52">
      <w:start w:val="1"/>
      <w:numFmt w:val="decimal"/>
      <w:pStyle w:val="Loendnumber"/>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53BB6E5A"/>
    <w:multiLevelType w:val="multilevel"/>
    <w:tmpl w:val="7180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DA27D6"/>
    <w:multiLevelType w:val="hybridMultilevel"/>
    <w:tmpl w:val="DAA6B6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60B2B41"/>
    <w:multiLevelType w:val="hybridMultilevel"/>
    <w:tmpl w:val="0A440C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8C4204F"/>
    <w:multiLevelType w:val="hybridMultilevel"/>
    <w:tmpl w:val="C4742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94163"/>
    <w:multiLevelType w:val="hybridMultilevel"/>
    <w:tmpl w:val="61707D3C"/>
    <w:lvl w:ilvl="0" w:tplc="78305E7C">
      <w:start w:val="1"/>
      <w:numFmt w:val="bullet"/>
      <w:lvlText w:val="-"/>
      <w:lvlJc w:val="left"/>
      <w:pPr>
        <w:ind w:left="717" w:hanging="360"/>
      </w:pPr>
      <w:rPr>
        <w:rFonts w:ascii="Symbol" w:hAnsi="Symbol" w:hint="default"/>
      </w:rPr>
    </w:lvl>
    <w:lvl w:ilvl="1" w:tplc="04250019">
      <w:start w:val="1"/>
      <w:numFmt w:val="lowerLetter"/>
      <w:lvlText w:val="%2."/>
      <w:lvlJc w:val="left"/>
      <w:pPr>
        <w:ind w:left="1437" w:hanging="360"/>
      </w:pPr>
      <w:rPr>
        <w:rFonts w:cs="Times New Roman"/>
      </w:rPr>
    </w:lvl>
    <w:lvl w:ilvl="2" w:tplc="0425001B">
      <w:start w:val="1"/>
      <w:numFmt w:val="lowerRoman"/>
      <w:lvlText w:val="%3."/>
      <w:lvlJc w:val="right"/>
      <w:pPr>
        <w:ind w:left="2157" w:hanging="180"/>
      </w:pPr>
      <w:rPr>
        <w:rFonts w:cs="Times New Roman"/>
      </w:rPr>
    </w:lvl>
    <w:lvl w:ilvl="3" w:tplc="0425000F" w:tentative="1">
      <w:start w:val="1"/>
      <w:numFmt w:val="decimal"/>
      <w:lvlText w:val="%4."/>
      <w:lvlJc w:val="left"/>
      <w:pPr>
        <w:ind w:left="2877" w:hanging="360"/>
      </w:pPr>
      <w:rPr>
        <w:rFonts w:cs="Times New Roman"/>
      </w:rPr>
    </w:lvl>
    <w:lvl w:ilvl="4" w:tplc="04250019" w:tentative="1">
      <w:start w:val="1"/>
      <w:numFmt w:val="lowerLetter"/>
      <w:lvlText w:val="%5."/>
      <w:lvlJc w:val="left"/>
      <w:pPr>
        <w:ind w:left="3597" w:hanging="360"/>
      </w:pPr>
      <w:rPr>
        <w:rFonts w:cs="Times New Roman"/>
      </w:rPr>
    </w:lvl>
    <w:lvl w:ilvl="5" w:tplc="0425001B" w:tentative="1">
      <w:start w:val="1"/>
      <w:numFmt w:val="lowerRoman"/>
      <w:lvlText w:val="%6."/>
      <w:lvlJc w:val="right"/>
      <w:pPr>
        <w:ind w:left="4317" w:hanging="180"/>
      </w:pPr>
      <w:rPr>
        <w:rFonts w:cs="Times New Roman"/>
      </w:rPr>
    </w:lvl>
    <w:lvl w:ilvl="6" w:tplc="0425000F" w:tentative="1">
      <w:start w:val="1"/>
      <w:numFmt w:val="decimal"/>
      <w:lvlText w:val="%7."/>
      <w:lvlJc w:val="left"/>
      <w:pPr>
        <w:ind w:left="5037" w:hanging="360"/>
      </w:pPr>
      <w:rPr>
        <w:rFonts w:cs="Times New Roman"/>
      </w:rPr>
    </w:lvl>
    <w:lvl w:ilvl="7" w:tplc="04250019" w:tentative="1">
      <w:start w:val="1"/>
      <w:numFmt w:val="lowerLetter"/>
      <w:lvlText w:val="%8."/>
      <w:lvlJc w:val="left"/>
      <w:pPr>
        <w:ind w:left="5757" w:hanging="360"/>
      </w:pPr>
      <w:rPr>
        <w:rFonts w:cs="Times New Roman"/>
      </w:rPr>
    </w:lvl>
    <w:lvl w:ilvl="8" w:tplc="0425001B" w:tentative="1">
      <w:start w:val="1"/>
      <w:numFmt w:val="lowerRoman"/>
      <w:lvlText w:val="%9."/>
      <w:lvlJc w:val="right"/>
      <w:pPr>
        <w:ind w:left="6477" w:hanging="180"/>
      </w:pPr>
      <w:rPr>
        <w:rFonts w:cs="Times New Roman"/>
      </w:rPr>
    </w:lvl>
  </w:abstractNum>
  <w:abstractNum w:abstractNumId="21" w15:restartNumberingAfterBreak="0">
    <w:nsid w:val="64667C76"/>
    <w:multiLevelType w:val="hybridMultilevel"/>
    <w:tmpl w:val="3C7AA3F2"/>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68403187"/>
    <w:multiLevelType w:val="hybridMultilevel"/>
    <w:tmpl w:val="AA10DA22"/>
    <w:lvl w:ilvl="0" w:tplc="78305E7C">
      <w:start w:val="1"/>
      <w:numFmt w:val="bullet"/>
      <w:lvlText w:val="-"/>
      <w:lvlJc w:val="left"/>
      <w:pPr>
        <w:ind w:left="360" w:hanging="360"/>
      </w:pPr>
      <w:rPr>
        <w:rFonts w:ascii="Symbol" w:hAnsi="Symbol" w:hint="default"/>
      </w:rPr>
    </w:lvl>
    <w:lvl w:ilvl="1" w:tplc="04250003" w:tentative="1">
      <w:start w:val="1"/>
      <w:numFmt w:val="bullet"/>
      <w:lvlText w:val="o"/>
      <w:lvlJc w:val="left"/>
      <w:pPr>
        <w:ind w:left="1156" w:hanging="360"/>
      </w:pPr>
      <w:rPr>
        <w:rFonts w:ascii="Courier New" w:hAnsi="Courier New" w:cs="Courier New" w:hint="default"/>
      </w:rPr>
    </w:lvl>
    <w:lvl w:ilvl="2" w:tplc="04250005" w:tentative="1">
      <w:start w:val="1"/>
      <w:numFmt w:val="bullet"/>
      <w:lvlText w:val=""/>
      <w:lvlJc w:val="left"/>
      <w:pPr>
        <w:ind w:left="1876" w:hanging="360"/>
      </w:pPr>
      <w:rPr>
        <w:rFonts w:ascii="Wingdings" w:hAnsi="Wingdings" w:hint="default"/>
      </w:rPr>
    </w:lvl>
    <w:lvl w:ilvl="3" w:tplc="04250001" w:tentative="1">
      <w:start w:val="1"/>
      <w:numFmt w:val="bullet"/>
      <w:lvlText w:val=""/>
      <w:lvlJc w:val="left"/>
      <w:pPr>
        <w:ind w:left="2596" w:hanging="360"/>
      </w:pPr>
      <w:rPr>
        <w:rFonts w:ascii="Symbol" w:hAnsi="Symbol" w:hint="default"/>
      </w:rPr>
    </w:lvl>
    <w:lvl w:ilvl="4" w:tplc="04250003" w:tentative="1">
      <w:start w:val="1"/>
      <w:numFmt w:val="bullet"/>
      <w:lvlText w:val="o"/>
      <w:lvlJc w:val="left"/>
      <w:pPr>
        <w:ind w:left="3316" w:hanging="360"/>
      </w:pPr>
      <w:rPr>
        <w:rFonts w:ascii="Courier New" w:hAnsi="Courier New" w:cs="Courier New" w:hint="default"/>
      </w:rPr>
    </w:lvl>
    <w:lvl w:ilvl="5" w:tplc="04250005" w:tentative="1">
      <w:start w:val="1"/>
      <w:numFmt w:val="bullet"/>
      <w:lvlText w:val=""/>
      <w:lvlJc w:val="left"/>
      <w:pPr>
        <w:ind w:left="4036" w:hanging="360"/>
      </w:pPr>
      <w:rPr>
        <w:rFonts w:ascii="Wingdings" w:hAnsi="Wingdings" w:hint="default"/>
      </w:rPr>
    </w:lvl>
    <w:lvl w:ilvl="6" w:tplc="04250001" w:tentative="1">
      <w:start w:val="1"/>
      <w:numFmt w:val="bullet"/>
      <w:lvlText w:val=""/>
      <w:lvlJc w:val="left"/>
      <w:pPr>
        <w:ind w:left="4756" w:hanging="360"/>
      </w:pPr>
      <w:rPr>
        <w:rFonts w:ascii="Symbol" w:hAnsi="Symbol" w:hint="default"/>
      </w:rPr>
    </w:lvl>
    <w:lvl w:ilvl="7" w:tplc="04250003" w:tentative="1">
      <w:start w:val="1"/>
      <w:numFmt w:val="bullet"/>
      <w:lvlText w:val="o"/>
      <w:lvlJc w:val="left"/>
      <w:pPr>
        <w:ind w:left="5476" w:hanging="360"/>
      </w:pPr>
      <w:rPr>
        <w:rFonts w:ascii="Courier New" w:hAnsi="Courier New" w:cs="Courier New" w:hint="default"/>
      </w:rPr>
    </w:lvl>
    <w:lvl w:ilvl="8" w:tplc="04250005" w:tentative="1">
      <w:start w:val="1"/>
      <w:numFmt w:val="bullet"/>
      <w:lvlText w:val=""/>
      <w:lvlJc w:val="left"/>
      <w:pPr>
        <w:ind w:left="6196" w:hanging="360"/>
      </w:pPr>
      <w:rPr>
        <w:rFonts w:ascii="Wingdings" w:hAnsi="Wingdings" w:hint="default"/>
      </w:rPr>
    </w:lvl>
  </w:abstractNum>
  <w:num w:numId="1">
    <w:abstractNumId w:val="12"/>
  </w:num>
  <w:num w:numId="2">
    <w:abstractNumId w:val="15"/>
  </w:num>
  <w:num w:numId="3">
    <w:abstractNumId w:val="20"/>
  </w:num>
  <w:num w:numId="4">
    <w:abstractNumId w:val="19"/>
  </w:num>
  <w:num w:numId="5">
    <w:abstractNumId w:val="0"/>
  </w:num>
  <w:num w:numId="6">
    <w:abstractNumId w:val="2"/>
  </w:num>
  <w:num w:numId="7">
    <w:abstractNumId w:val="3"/>
  </w:num>
  <w:num w:numId="8">
    <w:abstractNumId w:val="4"/>
  </w:num>
  <w:num w:numId="9">
    <w:abstractNumId w:val="5"/>
  </w:num>
  <w:num w:numId="10">
    <w:abstractNumId w:val="6"/>
  </w:num>
  <w:num w:numId="11">
    <w:abstractNumId w:val="16"/>
  </w:num>
  <w:num w:numId="12">
    <w:abstractNumId w:val="18"/>
  </w:num>
  <w:num w:numId="13">
    <w:abstractNumId w:val="21"/>
  </w:num>
  <w:num w:numId="14">
    <w:abstractNumId w:val="7"/>
  </w:num>
  <w:num w:numId="15">
    <w:abstractNumId w:val="17"/>
  </w:num>
  <w:num w:numId="16">
    <w:abstractNumId w:val="14"/>
  </w:num>
  <w:num w:numId="17">
    <w:abstractNumId w:val="8"/>
  </w:num>
  <w:num w:numId="18">
    <w:abstractNumId w:val="10"/>
  </w:num>
  <w:num w:numId="19">
    <w:abstractNumId w:val="13"/>
  </w:num>
  <w:num w:numId="20">
    <w:abstractNumId w:val="22"/>
  </w:num>
  <w:num w:numId="21">
    <w:abstractNumId w:val="9"/>
  </w:num>
  <w:num w:numId="2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5C9C"/>
    <w:rsid w:val="000251D6"/>
    <w:rsid w:val="00045734"/>
    <w:rsid w:val="00053087"/>
    <w:rsid w:val="00056698"/>
    <w:rsid w:val="000632CB"/>
    <w:rsid w:val="000745E0"/>
    <w:rsid w:val="000D402C"/>
    <w:rsid w:val="000F53C6"/>
    <w:rsid w:val="00104D71"/>
    <w:rsid w:val="001071E7"/>
    <w:rsid w:val="00152508"/>
    <w:rsid w:val="00156444"/>
    <w:rsid w:val="001721CB"/>
    <w:rsid w:val="0017778B"/>
    <w:rsid w:val="00184A02"/>
    <w:rsid w:val="00186D69"/>
    <w:rsid w:val="001A5C9C"/>
    <w:rsid w:val="001B0C31"/>
    <w:rsid w:val="001B74AF"/>
    <w:rsid w:val="001C109C"/>
    <w:rsid w:val="001C33D3"/>
    <w:rsid w:val="001C7DD4"/>
    <w:rsid w:val="001E0345"/>
    <w:rsid w:val="001E4F5E"/>
    <w:rsid w:val="00203C22"/>
    <w:rsid w:val="00254CFC"/>
    <w:rsid w:val="00264A2C"/>
    <w:rsid w:val="00276D4A"/>
    <w:rsid w:val="00276EAB"/>
    <w:rsid w:val="0028432C"/>
    <w:rsid w:val="002A0421"/>
    <w:rsid w:val="002B75D8"/>
    <w:rsid w:val="002C0575"/>
    <w:rsid w:val="002E3BF6"/>
    <w:rsid w:val="002E48B2"/>
    <w:rsid w:val="002E6401"/>
    <w:rsid w:val="002E7340"/>
    <w:rsid w:val="002F7B4A"/>
    <w:rsid w:val="003119C9"/>
    <w:rsid w:val="00311B3E"/>
    <w:rsid w:val="003367CF"/>
    <w:rsid w:val="00352F1E"/>
    <w:rsid w:val="00365D96"/>
    <w:rsid w:val="00371CBB"/>
    <w:rsid w:val="0037399B"/>
    <w:rsid w:val="00384B51"/>
    <w:rsid w:val="003A5BD1"/>
    <w:rsid w:val="003C452C"/>
    <w:rsid w:val="003D5AFC"/>
    <w:rsid w:val="003E3505"/>
    <w:rsid w:val="003F176C"/>
    <w:rsid w:val="003F2376"/>
    <w:rsid w:val="00401BD8"/>
    <w:rsid w:val="00430583"/>
    <w:rsid w:val="0044192D"/>
    <w:rsid w:val="00443A9C"/>
    <w:rsid w:val="00453E56"/>
    <w:rsid w:val="00465A47"/>
    <w:rsid w:val="004677FF"/>
    <w:rsid w:val="004826BF"/>
    <w:rsid w:val="00496A86"/>
    <w:rsid w:val="004A1D67"/>
    <w:rsid w:val="004C1782"/>
    <w:rsid w:val="004E72F1"/>
    <w:rsid w:val="00500CB0"/>
    <w:rsid w:val="00516151"/>
    <w:rsid w:val="00516C59"/>
    <w:rsid w:val="0052706E"/>
    <w:rsid w:val="00565269"/>
    <w:rsid w:val="00566871"/>
    <w:rsid w:val="005813E8"/>
    <w:rsid w:val="00590BD3"/>
    <w:rsid w:val="005A415B"/>
    <w:rsid w:val="005B1A68"/>
    <w:rsid w:val="005E1088"/>
    <w:rsid w:val="00616D38"/>
    <w:rsid w:val="00620579"/>
    <w:rsid w:val="006315B3"/>
    <w:rsid w:val="00674672"/>
    <w:rsid w:val="006774AB"/>
    <w:rsid w:val="006A4EFA"/>
    <w:rsid w:val="006C0FFF"/>
    <w:rsid w:val="006D43B2"/>
    <w:rsid w:val="006D5023"/>
    <w:rsid w:val="006D5B87"/>
    <w:rsid w:val="006E4092"/>
    <w:rsid w:val="006E5128"/>
    <w:rsid w:val="00703E82"/>
    <w:rsid w:val="0072522D"/>
    <w:rsid w:val="007459EF"/>
    <w:rsid w:val="0077667E"/>
    <w:rsid w:val="007952A0"/>
    <w:rsid w:val="007C3E8C"/>
    <w:rsid w:val="007D24A4"/>
    <w:rsid w:val="007F21BC"/>
    <w:rsid w:val="008062F6"/>
    <w:rsid w:val="008118BF"/>
    <w:rsid w:val="008206DC"/>
    <w:rsid w:val="00864EB6"/>
    <w:rsid w:val="00893C02"/>
    <w:rsid w:val="008A6532"/>
    <w:rsid w:val="008B0F58"/>
    <w:rsid w:val="008B15DD"/>
    <w:rsid w:val="008C360B"/>
    <w:rsid w:val="008C48DD"/>
    <w:rsid w:val="008D3D88"/>
    <w:rsid w:val="008E0A99"/>
    <w:rsid w:val="008E6BEA"/>
    <w:rsid w:val="0090001A"/>
    <w:rsid w:val="00913E66"/>
    <w:rsid w:val="00952B79"/>
    <w:rsid w:val="00977435"/>
    <w:rsid w:val="00995053"/>
    <w:rsid w:val="009B3E11"/>
    <w:rsid w:val="009B49B8"/>
    <w:rsid w:val="009C105D"/>
    <w:rsid w:val="009D319F"/>
    <w:rsid w:val="009F2ACC"/>
    <w:rsid w:val="00A06CBF"/>
    <w:rsid w:val="00A113C9"/>
    <w:rsid w:val="00A4539B"/>
    <w:rsid w:val="00A55725"/>
    <w:rsid w:val="00A67934"/>
    <w:rsid w:val="00A853E7"/>
    <w:rsid w:val="00A918C3"/>
    <w:rsid w:val="00AA0AAD"/>
    <w:rsid w:val="00AA3754"/>
    <w:rsid w:val="00AB051D"/>
    <w:rsid w:val="00AB3279"/>
    <w:rsid w:val="00AC0CB5"/>
    <w:rsid w:val="00AC3336"/>
    <w:rsid w:val="00AD6DA3"/>
    <w:rsid w:val="00AE1C0D"/>
    <w:rsid w:val="00AE302E"/>
    <w:rsid w:val="00B06437"/>
    <w:rsid w:val="00B169BC"/>
    <w:rsid w:val="00B30359"/>
    <w:rsid w:val="00B42F86"/>
    <w:rsid w:val="00B47F3F"/>
    <w:rsid w:val="00B55BEF"/>
    <w:rsid w:val="00B63646"/>
    <w:rsid w:val="00BA7D2F"/>
    <w:rsid w:val="00BD7A18"/>
    <w:rsid w:val="00BE30C1"/>
    <w:rsid w:val="00C551F3"/>
    <w:rsid w:val="00C62A4E"/>
    <w:rsid w:val="00C771F5"/>
    <w:rsid w:val="00C925C0"/>
    <w:rsid w:val="00CA2207"/>
    <w:rsid w:val="00CA6151"/>
    <w:rsid w:val="00CA795F"/>
    <w:rsid w:val="00CD6B1F"/>
    <w:rsid w:val="00CE62EB"/>
    <w:rsid w:val="00D00ACE"/>
    <w:rsid w:val="00D06F37"/>
    <w:rsid w:val="00D10552"/>
    <w:rsid w:val="00D1328E"/>
    <w:rsid w:val="00D20DCB"/>
    <w:rsid w:val="00D26C3C"/>
    <w:rsid w:val="00D66204"/>
    <w:rsid w:val="00DB6FBB"/>
    <w:rsid w:val="00DC713F"/>
    <w:rsid w:val="00DE5435"/>
    <w:rsid w:val="00DE6D69"/>
    <w:rsid w:val="00E03491"/>
    <w:rsid w:val="00E1174A"/>
    <w:rsid w:val="00E13112"/>
    <w:rsid w:val="00E24982"/>
    <w:rsid w:val="00E275D5"/>
    <w:rsid w:val="00E466B7"/>
    <w:rsid w:val="00EC1DB9"/>
    <w:rsid w:val="00ED1083"/>
    <w:rsid w:val="00F02690"/>
    <w:rsid w:val="00F052C9"/>
    <w:rsid w:val="00F20E55"/>
    <w:rsid w:val="00F51D8F"/>
    <w:rsid w:val="00F57616"/>
    <w:rsid w:val="00F74E6B"/>
    <w:rsid w:val="00F87492"/>
    <w:rsid w:val="00FA759A"/>
    <w:rsid w:val="00FB6B6B"/>
    <w:rsid w:val="00FC76C9"/>
    <w:rsid w:val="00FF3E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08EF0"/>
  <w15:docId w15:val="{0EA5AFD5-F4B8-40FC-855E-7D8F6735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376"/>
    <w:pPr>
      <w:spacing w:after="120"/>
      <w:jc w:val="both"/>
    </w:pPr>
    <w:rPr>
      <w:rFonts w:eastAsia="Times New Roman" w:cs="Arial"/>
      <w:sz w:val="24"/>
      <w:lang w:eastAsia="ar-SA"/>
    </w:rPr>
  </w:style>
  <w:style w:type="paragraph" w:styleId="Heading1">
    <w:name w:val="heading 1"/>
    <w:basedOn w:val="Normal"/>
    <w:next w:val="Normal"/>
    <w:link w:val="Heading1Char"/>
    <w:uiPriority w:val="99"/>
    <w:qFormat/>
    <w:rsid w:val="006E4092"/>
    <w:pPr>
      <w:keepNext/>
      <w:numPr>
        <w:numId w:val="1"/>
      </w:numPr>
      <w:spacing w:before="480"/>
      <w:jc w:val="left"/>
      <w:outlineLvl w:val="0"/>
    </w:pPr>
    <w:rPr>
      <w:rFonts w:cs="Times New Roman"/>
      <w:b/>
      <w:kern w:val="32"/>
      <w:sz w:val="32"/>
      <w:lang w:eastAsia="et-EE"/>
    </w:rPr>
  </w:style>
  <w:style w:type="paragraph" w:styleId="Heading2">
    <w:name w:val="heading 2"/>
    <w:basedOn w:val="Normal"/>
    <w:next w:val="Normal"/>
    <w:link w:val="Heading2Char"/>
    <w:uiPriority w:val="99"/>
    <w:qFormat/>
    <w:rsid w:val="00DC713F"/>
    <w:pPr>
      <w:keepNext/>
      <w:numPr>
        <w:ilvl w:val="1"/>
        <w:numId w:val="1"/>
      </w:numPr>
      <w:spacing w:before="360"/>
      <w:jc w:val="left"/>
      <w:outlineLvl w:val="1"/>
    </w:pPr>
    <w:rPr>
      <w:rFonts w:cs="Times New Roman"/>
      <w:b/>
      <w:sz w:val="28"/>
      <w:lang w:eastAsia="et-EE"/>
    </w:rPr>
  </w:style>
  <w:style w:type="paragraph" w:styleId="Heading3">
    <w:name w:val="heading 3"/>
    <w:basedOn w:val="Normal"/>
    <w:next w:val="Normal"/>
    <w:link w:val="Heading3Char"/>
    <w:uiPriority w:val="99"/>
    <w:qFormat/>
    <w:rsid w:val="00A55725"/>
    <w:pPr>
      <w:keepNext/>
      <w:numPr>
        <w:ilvl w:val="2"/>
        <w:numId w:val="1"/>
      </w:numPr>
      <w:spacing w:before="360"/>
      <w:jc w:val="left"/>
      <w:outlineLvl w:val="2"/>
    </w:pPr>
    <w:rPr>
      <w:rFonts w:eastAsia="Calibri" w:cs="Times New Roman"/>
      <w:b/>
      <w:sz w:val="26"/>
      <w:lang w:eastAsia="et-EE"/>
    </w:rPr>
  </w:style>
  <w:style w:type="paragraph" w:styleId="Heading4">
    <w:name w:val="heading 4"/>
    <w:basedOn w:val="Normal"/>
    <w:next w:val="Normal"/>
    <w:link w:val="Heading4Char"/>
    <w:uiPriority w:val="99"/>
    <w:qFormat/>
    <w:rsid w:val="00DC713F"/>
    <w:pPr>
      <w:keepNext/>
      <w:numPr>
        <w:ilvl w:val="3"/>
        <w:numId w:val="1"/>
      </w:numPr>
      <w:spacing w:before="240"/>
      <w:jc w:val="left"/>
      <w:outlineLvl w:val="3"/>
    </w:pPr>
    <w:rPr>
      <w:rFonts w:cs="Times New Roman"/>
      <w:sz w:val="28"/>
      <w:lang w:eastAsia="et-EE"/>
    </w:rPr>
  </w:style>
  <w:style w:type="paragraph" w:styleId="Heading5">
    <w:name w:val="heading 5"/>
    <w:basedOn w:val="Normal"/>
    <w:next w:val="Normal"/>
    <w:link w:val="Heading5Char"/>
    <w:uiPriority w:val="99"/>
    <w:qFormat/>
    <w:rsid w:val="001A5C9C"/>
    <w:pPr>
      <w:numPr>
        <w:ilvl w:val="4"/>
        <w:numId w:val="1"/>
      </w:numPr>
      <w:spacing w:before="240"/>
      <w:outlineLvl w:val="4"/>
    </w:pPr>
    <w:rPr>
      <w:rFonts w:ascii="Arial" w:eastAsia="Calibri" w:hAnsi="Arial" w:cs="Times New Roman"/>
      <w:sz w:val="26"/>
    </w:rPr>
  </w:style>
  <w:style w:type="paragraph" w:styleId="Heading7">
    <w:name w:val="heading 7"/>
    <w:basedOn w:val="Normal"/>
    <w:next w:val="Normal"/>
    <w:link w:val="Heading7Char"/>
    <w:uiPriority w:val="99"/>
    <w:qFormat/>
    <w:rsid w:val="001A5C9C"/>
    <w:pPr>
      <w:spacing w:before="240" w:after="60"/>
      <w:outlineLvl w:val="6"/>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4092"/>
    <w:rPr>
      <w:rFonts w:eastAsia="Times New Roman" w:cs="Times New Roman"/>
      <w:b/>
      <w:kern w:val="32"/>
      <w:sz w:val="32"/>
      <w:lang w:eastAsia="et-EE"/>
    </w:rPr>
  </w:style>
  <w:style w:type="character" w:customStyle="1" w:styleId="Heading2Char">
    <w:name w:val="Heading 2 Char"/>
    <w:link w:val="Heading2"/>
    <w:uiPriority w:val="99"/>
    <w:locked/>
    <w:rsid w:val="00DC713F"/>
    <w:rPr>
      <w:rFonts w:eastAsia="Times New Roman" w:cs="Times New Roman"/>
      <w:b/>
      <w:sz w:val="28"/>
      <w:lang w:eastAsia="et-EE"/>
    </w:rPr>
  </w:style>
  <w:style w:type="character" w:customStyle="1" w:styleId="Heading3Char">
    <w:name w:val="Heading 3 Char"/>
    <w:link w:val="Heading3"/>
    <w:uiPriority w:val="99"/>
    <w:locked/>
    <w:rsid w:val="00A55725"/>
    <w:rPr>
      <w:rFonts w:ascii="Calibri" w:hAnsi="Calibri" w:cs="Times New Roman"/>
      <w:b/>
      <w:sz w:val="26"/>
      <w:lang w:eastAsia="et-EE"/>
    </w:rPr>
  </w:style>
  <w:style w:type="character" w:customStyle="1" w:styleId="Heading4Char">
    <w:name w:val="Heading 4 Char"/>
    <w:link w:val="Heading4"/>
    <w:uiPriority w:val="99"/>
    <w:locked/>
    <w:rsid w:val="00DC713F"/>
    <w:rPr>
      <w:rFonts w:eastAsia="Times New Roman" w:cs="Times New Roman"/>
      <w:sz w:val="28"/>
      <w:lang w:eastAsia="et-EE"/>
    </w:rPr>
  </w:style>
  <w:style w:type="character" w:customStyle="1" w:styleId="Heading5Char">
    <w:name w:val="Heading 5 Char"/>
    <w:link w:val="Heading5"/>
    <w:uiPriority w:val="99"/>
    <w:locked/>
    <w:rsid w:val="001A5C9C"/>
    <w:rPr>
      <w:rFonts w:ascii="Arial" w:hAnsi="Arial" w:cs="Times New Roman"/>
      <w:sz w:val="26"/>
      <w:lang w:eastAsia="ar-SA" w:bidi="ar-SA"/>
    </w:rPr>
  </w:style>
  <w:style w:type="character" w:customStyle="1" w:styleId="Heading7Char">
    <w:name w:val="Heading 7 Char"/>
    <w:link w:val="Heading7"/>
    <w:uiPriority w:val="99"/>
    <w:locked/>
    <w:rsid w:val="001A5C9C"/>
    <w:rPr>
      <w:rFonts w:ascii="Calibri" w:hAnsi="Calibri" w:cs="Times New Roman"/>
      <w:sz w:val="24"/>
      <w:lang w:eastAsia="ar-SA" w:bidi="ar-SA"/>
    </w:rPr>
  </w:style>
  <w:style w:type="paragraph" w:styleId="Header">
    <w:name w:val="header"/>
    <w:basedOn w:val="Normal"/>
    <w:link w:val="HeaderChar"/>
    <w:uiPriority w:val="99"/>
    <w:rsid w:val="001A5C9C"/>
    <w:pPr>
      <w:tabs>
        <w:tab w:val="center" w:pos="4536"/>
        <w:tab w:val="right" w:pos="9072"/>
      </w:tabs>
    </w:pPr>
    <w:rPr>
      <w:rFonts w:eastAsia="Calibri" w:cs="Times New Roman"/>
      <w:sz w:val="20"/>
    </w:rPr>
  </w:style>
  <w:style w:type="character" w:customStyle="1" w:styleId="HeaderChar">
    <w:name w:val="Header Char"/>
    <w:link w:val="Header"/>
    <w:uiPriority w:val="99"/>
    <w:locked/>
    <w:rsid w:val="001A5C9C"/>
    <w:rPr>
      <w:rFonts w:ascii="Calibri" w:hAnsi="Calibri" w:cs="Times New Roman"/>
      <w:sz w:val="20"/>
      <w:lang w:eastAsia="ar-SA" w:bidi="ar-SA"/>
    </w:rPr>
  </w:style>
  <w:style w:type="paragraph" w:styleId="Footer">
    <w:name w:val="footer"/>
    <w:basedOn w:val="Normal"/>
    <w:link w:val="FooterChar"/>
    <w:uiPriority w:val="99"/>
    <w:rsid w:val="001A5C9C"/>
    <w:pPr>
      <w:tabs>
        <w:tab w:val="center" w:pos="4536"/>
        <w:tab w:val="right" w:pos="9072"/>
      </w:tabs>
    </w:pPr>
    <w:rPr>
      <w:rFonts w:eastAsia="Calibri" w:cs="Times New Roman"/>
      <w:sz w:val="20"/>
    </w:rPr>
  </w:style>
  <w:style w:type="character" w:customStyle="1" w:styleId="FooterChar">
    <w:name w:val="Footer Char"/>
    <w:link w:val="Footer"/>
    <w:uiPriority w:val="99"/>
    <w:locked/>
    <w:rsid w:val="001A5C9C"/>
    <w:rPr>
      <w:rFonts w:ascii="Calibri" w:hAnsi="Calibri" w:cs="Times New Roman"/>
      <w:sz w:val="20"/>
      <w:lang w:eastAsia="ar-SA" w:bidi="ar-SA"/>
    </w:rPr>
  </w:style>
  <w:style w:type="character" w:styleId="Hyperlink">
    <w:name w:val="Hyperlink"/>
    <w:uiPriority w:val="99"/>
    <w:rsid w:val="001A5C9C"/>
    <w:rPr>
      <w:rFonts w:cs="Times New Roman"/>
      <w:color w:val="0000FF"/>
      <w:u w:val="single"/>
    </w:rPr>
  </w:style>
  <w:style w:type="character" w:styleId="PageNumber">
    <w:name w:val="page number"/>
    <w:uiPriority w:val="99"/>
    <w:rsid w:val="001A5C9C"/>
    <w:rPr>
      <w:rFonts w:cs="Times New Roman"/>
    </w:rPr>
  </w:style>
  <w:style w:type="paragraph" w:styleId="TOC2">
    <w:name w:val="toc 2"/>
    <w:basedOn w:val="Normal"/>
    <w:next w:val="Normal"/>
    <w:autoRedefine/>
    <w:uiPriority w:val="39"/>
    <w:rsid w:val="001A5C9C"/>
    <w:pPr>
      <w:tabs>
        <w:tab w:val="left" w:pos="570"/>
        <w:tab w:val="left" w:pos="1134"/>
        <w:tab w:val="right" w:leader="dot" w:pos="9231"/>
      </w:tabs>
    </w:pPr>
  </w:style>
  <w:style w:type="paragraph" w:styleId="TOC1">
    <w:name w:val="toc 1"/>
    <w:basedOn w:val="Normal"/>
    <w:next w:val="Normal"/>
    <w:autoRedefine/>
    <w:uiPriority w:val="39"/>
    <w:rsid w:val="001A5C9C"/>
    <w:pPr>
      <w:tabs>
        <w:tab w:val="left" w:pos="480"/>
        <w:tab w:val="right" w:leader="dot" w:pos="9231"/>
      </w:tabs>
    </w:pPr>
    <w:rPr>
      <w:b/>
      <w:noProof/>
    </w:rPr>
  </w:style>
  <w:style w:type="paragraph" w:styleId="TOC3">
    <w:name w:val="toc 3"/>
    <w:basedOn w:val="Normal"/>
    <w:next w:val="Normal"/>
    <w:autoRedefine/>
    <w:uiPriority w:val="39"/>
    <w:rsid w:val="009D319F"/>
    <w:pPr>
      <w:tabs>
        <w:tab w:val="left" w:pos="1140"/>
        <w:tab w:val="right" w:leader="dot" w:pos="9231"/>
      </w:tabs>
      <w:spacing w:after="0"/>
      <w:ind w:left="397"/>
    </w:pPr>
  </w:style>
  <w:style w:type="paragraph" w:styleId="BodyText">
    <w:name w:val="Body Text"/>
    <w:basedOn w:val="Normal"/>
    <w:link w:val="BodyTextChar"/>
    <w:uiPriority w:val="99"/>
    <w:semiHidden/>
    <w:rsid w:val="001A5C9C"/>
    <w:pPr>
      <w:spacing w:after="0"/>
    </w:pPr>
    <w:rPr>
      <w:rFonts w:ascii="Arial" w:eastAsia="Calibri" w:hAnsi="Arial" w:cs="Times New Roman"/>
      <w:sz w:val="20"/>
      <w:lang w:val="en-GB" w:eastAsia="et-EE"/>
    </w:rPr>
  </w:style>
  <w:style w:type="character" w:customStyle="1" w:styleId="BodyTextChar">
    <w:name w:val="Body Text Char"/>
    <w:link w:val="BodyText"/>
    <w:uiPriority w:val="99"/>
    <w:semiHidden/>
    <w:locked/>
    <w:rsid w:val="001A5C9C"/>
    <w:rPr>
      <w:rFonts w:ascii="Arial" w:hAnsi="Arial" w:cs="Times New Roman"/>
      <w:sz w:val="20"/>
      <w:lang w:val="en-GB"/>
    </w:rPr>
  </w:style>
  <w:style w:type="character" w:customStyle="1" w:styleId="BodyText3Char">
    <w:name w:val="Body Text 3 Char"/>
    <w:uiPriority w:val="99"/>
    <w:semiHidden/>
    <w:locked/>
    <w:rsid w:val="001A5C9C"/>
    <w:rPr>
      <w:rFonts w:ascii="Arial" w:hAnsi="Arial"/>
      <w:sz w:val="20"/>
      <w:lang w:val="en-GB"/>
    </w:rPr>
  </w:style>
  <w:style w:type="paragraph" w:styleId="BodyText3">
    <w:name w:val="Body Text 3"/>
    <w:basedOn w:val="Normal"/>
    <w:link w:val="BodyText3Char1"/>
    <w:uiPriority w:val="99"/>
    <w:semiHidden/>
    <w:rsid w:val="001A5C9C"/>
    <w:pPr>
      <w:spacing w:after="0"/>
      <w:jc w:val="left"/>
    </w:pPr>
    <w:rPr>
      <w:rFonts w:ascii="Arial" w:eastAsia="Calibri" w:hAnsi="Arial" w:cs="Times New Roman"/>
      <w:sz w:val="20"/>
      <w:lang w:val="en-GB" w:eastAsia="et-EE"/>
    </w:rPr>
  </w:style>
  <w:style w:type="character" w:customStyle="1" w:styleId="BodyText3Char1">
    <w:name w:val="Body Text 3 Char1"/>
    <w:link w:val="BodyText3"/>
    <w:uiPriority w:val="99"/>
    <w:semiHidden/>
    <w:locked/>
    <w:rsid w:val="00152508"/>
    <w:rPr>
      <w:rFonts w:eastAsia="Times New Roman" w:cs="Times New Roman"/>
      <w:sz w:val="16"/>
      <w:lang w:eastAsia="ar-SA" w:bidi="ar-SA"/>
    </w:rPr>
  </w:style>
  <w:style w:type="character" w:customStyle="1" w:styleId="EndnoteTextChar">
    <w:name w:val="Endnote Text Char"/>
    <w:uiPriority w:val="99"/>
    <w:semiHidden/>
    <w:locked/>
    <w:rsid w:val="001A5C9C"/>
    <w:rPr>
      <w:rFonts w:ascii="Calibri" w:hAnsi="Calibri"/>
      <w:sz w:val="20"/>
      <w:lang w:val="en-GB"/>
    </w:rPr>
  </w:style>
  <w:style w:type="paragraph" w:styleId="EndnoteText">
    <w:name w:val="endnote text"/>
    <w:basedOn w:val="Normal"/>
    <w:link w:val="EndnoteTextChar1"/>
    <w:uiPriority w:val="99"/>
    <w:semiHidden/>
    <w:rsid w:val="001A5C9C"/>
    <w:pPr>
      <w:spacing w:after="0"/>
      <w:jc w:val="left"/>
    </w:pPr>
    <w:rPr>
      <w:rFonts w:eastAsia="Calibri" w:cs="Times New Roman"/>
      <w:sz w:val="20"/>
      <w:lang w:val="en-GB" w:eastAsia="et-EE"/>
    </w:rPr>
  </w:style>
  <w:style w:type="character" w:customStyle="1" w:styleId="EndnoteTextChar1">
    <w:name w:val="Endnote Text Char1"/>
    <w:link w:val="EndnoteText"/>
    <w:uiPriority w:val="99"/>
    <w:semiHidden/>
    <w:locked/>
    <w:rsid w:val="00152508"/>
    <w:rPr>
      <w:rFonts w:eastAsia="Times New Roman" w:cs="Times New Roman"/>
      <w:sz w:val="20"/>
      <w:lang w:eastAsia="ar-SA" w:bidi="ar-SA"/>
    </w:rPr>
  </w:style>
  <w:style w:type="paragraph" w:styleId="TOC4">
    <w:name w:val="toc 4"/>
    <w:basedOn w:val="Normal"/>
    <w:next w:val="Normal"/>
    <w:autoRedefine/>
    <w:uiPriority w:val="39"/>
    <w:rsid w:val="001A5C9C"/>
    <w:pPr>
      <w:tabs>
        <w:tab w:val="left" w:pos="1767"/>
        <w:tab w:val="right" w:leader="dot" w:pos="9231"/>
      </w:tabs>
      <w:ind w:left="907"/>
    </w:pPr>
  </w:style>
  <w:style w:type="paragraph" w:styleId="BalloonText">
    <w:name w:val="Balloon Text"/>
    <w:basedOn w:val="Normal"/>
    <w:link w:val="BalloonTextChar"/>
    <w:uiPriority w:val="99"/>
    <w:rsid w:val="001A5C9C"/>
    <w:pPr>
      <w:spacing w:after="0"/>
    </w:pPr>
    <w:rPr>
      <w:rFonts w:ascii="Tahoma" w:eastAsia="Calibri" w:hAnsi="Tahoma" w:cs="Times New Roman"/>
      <w:sz w:val="16"/>
    </w:rPr>
  </w:style>
  <w:style w:type="character" w:customStyle="1" w:styleId="BalloonTextChar">
    <w:name w:val="Balloon Text Char"/>
    <w:link w:val="BalloonText"/>
    <w:uiPriority w:val="99"/>
    <w:locked/>
    <w:rsid w:val="001A5C9C"/>
    <w:rPr>
      <w:rFonts w:ascii="Tahoma" w:hAnsi="Tahoma" w:cs="Times New Roman"/>
      <w:sz w:val="16"/>
      <w:lang w:eastAsia="ar-SA" w:bidi="ar-SA"/>
    </w:rPr>
  </w:style>
  <w:style w:type="paragraph" w:styleId="TOC5">
    <w:name w:val="toc 5"/>
    <w:basedOn w:val="Normal"/>
    <w:next w:val="Normal"/>
    <w:autoRedefine/>
    <w:uiPriority w:val="99"/>
    <w:rsid w:val="001A5C9C"/>
    <w:pPr>
      <w:spacing w:after="100" w:line="276" w:lineRule="auto"/>
      <w:ind w:left="880"/>
      <w:jc w:val="left"/>
    </w:pPr>
    <w:rPr>
      <w:rFonts w:cs="Times New Roman"/>
      <w:sz w:val="22"/>
      <w:szCs w:val="22"/>
      <w:lang w:eastAsia="et-EE"/>
    </w:rPr>
  </w:style>
  <w:style w:type="paragraph" w:styleId="TOC6">
    <w:name w:val="toc 6"/>
    <w:basedOn w:val="Normal"/>
    <w:next w:val="Normal"/>
    <w:autoRedefine/>
    <w:uiPriority w:val="99"/>
    <w:rsid w:val="001A5C9C"/>
    <w:pPr>
      <w:spacing w:after="100" w:line="276" w:lineRule="auto"/>
      <w:ind w:left="1100"/>
      <w:jc w:val="left"/>
    </w:pPr>
    <w:rPr>
      <w:rFonts w:cs="Times New Roman"/>
      <w:sz w:val="22"/>
      <w:szCs w:val="22"/>
      <w:lang w:eastAsia="et-EE"/>
    </w:rPr>
  </w:style>
  <w:style w:type="paragraph" w:styleId="TOC7">
    <w:name w:val="toc 7"/>
    <w:basedOn w:val="Normal"/>
    <w:next w:val="Normal"/>
    <w:autoRedefine/>
    <w:uiPriority w:val="99"/>
    <w:rsid w:val="001A5C9C"/>
    <w:pPr>
      <w:spacing w:after="100" w:line="276" w:lineRule="auto"/>
      <w:ind w:left="1320"/>
      <w:jc w:val="left"/>
    </w:pPr>
    <w:rPr>
      <w:rFonts w:cs="Times New Roman"/>
      <w:sz w:val="22"/>
      <w:szCs w:val="22"/>
      <w:lang w:eastAsia="et-EE"/>
    </w:rPr>
  </w:style>
  <w:style w:type="paragraph" w:styleId="TOC8">
    <w:name w:val="toc 8"/>
    <w:basedOn w:val="Normal"/>
    <w:next w:val="Normal"/>
    <w:autoRedefine/>
    <w:uiPriority w:val="99"/>
    <w:rsid w:val="001A5C9C"/>
    <w:pPr>
      <w:spacing w:after="100" w:line="276" w:lineRule="auto"/>
      <w:ind w:left="1540"/>
      <w:jc w:val="left"/>
    </w:pPr>
    <w:rPr>
      <w:rFonts w:cs="Times New Roman"/>
      <w:sz w:val="22"/>
      <w:szCs w:val="22"/>
      <w:lang w:eastAsia="et-EE"/>
    </w:rPr>
  </w:style>
  <w:style w:type="paragraph" w:styleId="TOC9">
    <w:name w:val="toc 9"/>
    <w:basedOn w:val="Normal"/>
    <w:next w:val="Normal"/>
    <w:autoRedefine/>
    <w:uiPriority w:val="99"/>
    <w:rsid w:val="001A5C9C"/>
    <w:pPr>
      <w:spacing w:after="100" w:line="276" w:lineRule="auto"/>
      <w:ind w:left="1760"/>
      <w:jc w:val="left"/>
    </w:pPr>
    <w:rPr>
      <w:rFonts w:cs="Times New Roman"/>
      <w:sz w:val="22"/>
      <w:szCs w:val="22"/>
      <w:lang w:eastAsia="et-EE"/>
    </w:rPr>
  </w:style>
  <w:style w:type="paragraph" w:customStyle="1" w:styleId="Loendnumber">
    <w:name w:val="Loend number"/>
    <w:basedOn w:val="Normal"/>
    <w:uiPriority w:val="99"/>
    <w:rsid w:val="001A5C9C"/>
    <w:pPr>
      <w:numPr>
        <w:numId w:val="2"/>
      </w:numPr>
      <w:tabs>
        <w:tab w:val="left" w:pos="357"/>
      </w:tabs>
      <w:spacing w:after="240" w:line="230" w:lineRule="atLeast"/>
      <w:ind w:left="357" w:hanging="357"/>
    </w:pPr>
    <w:rPr>
      <w:rFonts w:ascii="Arial" w:eastAsia="MS Mincho" w:hAnsi="Arial"/>
      <w:sz w:val="20"/>
      <w:lang w:eastAsia="ja-JP"/>
    </w:rPr>
  </w:style>
  <w:style w:type="paragraph" w:customStyle="1" w:styleId="Standard">
    <w:name w:val="Standard"/>
    <w:uiPriority w:val="99"/>
    <w:rsid w:val="001A5C9C"/>
    <w:pPr>
      <w:suppressAutoHyphens/>
      <w:autoSpaceDN w:val="0"/>
      <w:spacing w:after="120"/>
      <w:ind w:left="567" w:hanging="567"/>
      <w:jc w:val="both"/>
      <w:textAlignment w:val="baseline"/>
    </w:pPr>
    <w:rPr>
      <w:rFonts w:ascii="Times New Roman" w:hAnsi="Times New Roman" w:cs="Arial"/>
      <w:kern w:val="3"/>
      <w:sz w:val="24"/>
      <w:szCs w:val="24"/>
      <w:lang w:eastAsia="ar-SA"/>
    </w:rPr>
  </w:style>
  <w:style w:type="paragraph" w:styleId="ListParagraph">
    <w:name w:val="List Paragraph"/>
    <w:basedOn w:val="Normal"/>
    <w:uiPriority w:val="99"/>
    <w:qFormat/>
    <w:rsid w:val="001A5C9C"/>
    <w:pPr>
      <w:ind w:left="720"/>
      <w:contextualSpacing/>
    </w:pPr>
  </w:style>
  <w:style w:type="character" w:customStyle="1" w:styleId="Normaallaad11Mrk">
    <w:name w:val="Normaallaad + 11 Märk"/>
    <w:aliases w:val="5 pt Märk,Sinine Märk,Enne  0 Märk,7 p Märk,Pärast:  0 + 11 Märk,P... Märk"/>
    <w:link w:val="Normaallaad11"/>
    <w:uiPriority w:val="99"/>
    <w:locked/>
    <w:rsid w:val="001A5C9C"/>
  </w:style>
  <w:style w:type="paragraph" w:customStyle="1" w:styleId="Normaallaad11">
    <w:name w:val="Normaallaad + 11"/>
    <w:aliases w:val="5 pt,Sinine,Enne  0,7 p,Pärast:  0 + 11,P...,Pärast:  0,Normaallaad + Enne  0,5 p"/>
    <w:basedOn w:val="Normal"/>
    <w:link w:val="Normaallaad11Mrk"/>
    <w:uiPriority w:val="99"/>
    <w:rsid w:val="001A5C9C"/>
    <w:pPr>
      <w:spacing w:before="10" w:after="10" w:line="300" w:lineRule="auto"/>
      <w:jc w:val="left"/>
    </w:pPr>
    <w:rPr>
      <w:rFonts w:eastAsia="Calibri" w:cs="Times New Roman"/>
      <w:sz w:val="22"/>
      <w:szCs w:val="22"/>
      <w:lang w:eastAsia="en-US"/>
    </w:rPr>
  </w:style>
  <w:style w:type="paragraph" w:customStyle="1" w:styleId="Normaallaad1">
    <w:name w:val="Normaallaad1"/>
    <w:uiPriority w:val="99"/>
    <w:rsid w:val="001A5C9C"/>
    <w:pPr>
      <w:suppressAutoHyphens/>
      <w:autoSpaceDN w:val="0"/>
      <w:spacing w:after="160" w:line="251" w:lineRule="auto"/>
      <w:textAlignment w:val="baseline"/>
    </w:pPr>
    <w:rPr>
      <w:sz w:val="22"/>
      <w:szCs w:val="22"/>
      <w:lang w:val="de-DE" w:eastAsia="en-US"/>
    </w:rPr>
  </w:style>
  <w:style w:type="paragraph" w:customStyle="1" w:styleId="Default">
    <w:name w:val="Default"/>
    <w:uiPriority w:val="99"/>
    <w:rsid w:val="001C33D3"/>
    <w:pPr>
      <w:autoSpaceDE w:val="0"/>
      <w:autoSpaceDN w:val="0"/>
      <w:adjustRightInd w:val="0"/>
    </w:pPr>
    <w:rPr>
      <w:rFonts w:ascii="Times New Roman" w:hAnsi="Times New Roman"/>
      <w:color w:val="000000"/>
      <w:sz w:val="24"/>
      <w:szCs w:val="24"/>
      <w:lang w:eastAsia="en-US"/>
    </w:rPr>
  </w:style>
  <w:style w:type="paragraph" w:styleId="BodyText2">
    <w:name w:val="Body Text 2"/>
    <w:basedOn w:val="Normal"/>
    <w:link w:val="BodyText2Char"/>
    <w:uiPriority w:val="99"/>
    <w:rsid w:val="0028432C"/>
    <w:pPr>
      <w:spacing w:line="480" w:lineRule="auto"/>
      <w:jc w:val="left"/>
    </w:pPr>
    <w:rPr>
      <w:rFonts w:ascii="Times New Roman" w:eastAsia="Calibri" w:hAnsi="Times New Roman" w:cs="Times New Roman"/>
      <w:lang w:eastAsia="et-EE"/>
    </w:rPr>
  </w:style>
  <w:style w:type="character" w:customStyle="1" w:styleId="BodyText2Char">
    <w:name w:val="Body Text 2 Char"/>
    <w:link w:val="BodyText2"/>
    <w:uiPriority w:val="99"/>
    <w:locked/>
    <w:rsid w:val="0028432C"/>
    <w:rPr>
      <w:rFonts w:ascii="Times New Roman" w:hAnsi="Times New Roman" w:cs="Times New Roman"/>
      <w:sz w:val="24"/>
    </w:rPr>
  </w:style>
  <w:style w:type="paragraph" w:customStyle="1" w:styleId="western">
    <w:name w:val="western"/>
    <w:basedOn w:val="Normal"/>
    <w:uiPriority w:val="99"/>
    <w:rsid w:val="00A55725"/>
    <w:pPr>
      <w:spacing w:before="100" w:beforeAutospacing="1" w:after="113"/>
    </w:pPr>
    <w:rPr>
      <w:rFonts w:ascii="Corbel" w:hAnsi="Corbel" w:cs="Times New Roman"/>
      <w:sz w:val="20"/>
      <w:lang w:eastAsia="et-EE"/>
    </w:rPr>
  </w:style>
  <w:style w:type="paragraph" w:styleId="NormalWeb">
    <w:name w:val="Normal (Web)"/>
    <w:basedOn w:val="Normal"/>
    <w:uiPriority w:val="99"/>
    <w:semiHidden/>
    <w:rsid w:val="006E4092"/>
    <w:pPr>
      <w:spacing w:before="100" w:beforeAutospacing="1" w:after="113"/>
    </w:pPr>
    <w:rPr>
      <w:rFonts w:ascii="Times New Roman" w:hAnsi="Times New Roman" w:cs="Times New Roman"/>
      <w:szCs w:val="24"/>
      <w:lang w:eastAsia="et-EE"/>
    </w:rPr>
  </w:style>
  <w:style w:type="paragraph" w:customStyle="1" w:styleId="DefaultText">
    <w:name w:val="Default Text"/>
    <w:basedOn w:val="Normal"/>
    <w:uiPriority w:val="99"/>
    <w:rsid w:val="00977435"/>
    <w:pPr>
      <w:suppressAutoHyphens/>
      <w:overflowPunct w:val="0"/>
      <w:autoSpaceDE w:val="0"/>
      <w:spacing w:after="0"/>
      <w:jc w:val="left"/>
      <w:textAlignment w:val="baseline"/>
    </w:pPr>
    <w:rPr>
      <w:rFonts w:ascii="Times New Roman" w:hAnsi="Times New Roman" w:cs="Times New Roman"/>
      <w:color w:val="000000"/>
      <w:lang w:val="en-US"/>
    </w:rPr>
  </w:style>
  <w:style w:type="character" w:customStyle="1" w:styleId="UnresolvedMention1">
    <w:name w:val="Unresolved Mention1"/>
    <w:uiPriority w:val="99"/>
    <w:semiHidden/>
    <w:rsid w:val="00AC3336"/>
    <w:rPr>
      <w:color w:val="605E5C"/>
      <w:shd w:val="clear" w:color="auto" w:fill="E1DFDD"/>
    </w:rPr>
  </w:style>
  <w:style w:type="character" w:customStyle="1" w:styleId="UnresolvedMention2">
    <w:name w:val="Unresolved Mention2"/>
    <w:uiPriority w:val="99"/>
    <w:semiHidden/>
    <w:rsid w:val="00C62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798965">
      <w:marLeft w:val="0"/>
      <w:marRight w:val="0"/>
      <w:marTop w:val="0"/>
      <w:marBottom w:val="0"/>
      <w:divBdr>
        <w:top w:val="none" w:sz="0" w:space="0" w:color="auto"/>
        <w:left w:val="none" w:sz="0" w:space="0" w:color="auto"/>
        <w:bottom w:val="none" w:sz="0" w:space="0" w:color="auto"/>
        <w:right w:val="none" w:sz="0" w:space="0" w:color="auto"/>
      </w:divBdr>
      <w:divsChild>
        <w:div w:id="1743798962">
          <w:marLeft w:val="0"/>
          <w:marRight w:val="0"/>
          <w:marTop w:val="0"/>
          <w:marBottom w:val="0"/>
          <w:divBdr>
            <w:top w:val="none" w:sz="0" w:space="0" w:color="auto"/>
            <w:left w:val="none" w:sz="0" w:space="0" w:color="auto"/>
            <w:bottom w:val="none" w:sz="0" w:space="0" w:color="auto"/>
            <w:right w:val="none" w:sz="0" w:space="0" w:color="auto"/>
          </w:divBdr>
        </w:div>
        <w:div w:id="1743798963">
          <w:marLeft w:val="0"/>
          <w:marRight w:val="0"/>
          <w:marTop w:val="0"/>
          <w:marBottom w:val="0"/>
          <w:divBdr>
            <w:top w:val="none" w:sz="0" w:space="0" w:color="auto"/>
            <w:left w:val="none" w:sz="0" w:space="0" w:color="auto"/>
            <w:bottom w:val="none" w:sz="0" w:space="0" w:color="auto"/>
            <w:right w:val="none" w:sz="0" w:space="0" w:color="auto"/>
          </w:divBdr>
        </w:div>
        <w:div w:id="1743798964">
          <w:marLeft w:val="0"/>
          <w:marRight w:val="0"/>
          <w:marTop w:val="0"/>
          <w:marBottom w:val="0"/>
          <w:divBdr>
            <w:top w:val="none" w:sz="0" w:space="0" w:color="auto"/>
            <w:left w:val="none" w:sz="0" w:space="0" w:color="auto"/>
            <w:bottom w:val="none" w:sz="0" w:space="0" w:color="auto"/>
            <w:right w:val="none" w:sz="0" w:space="0" w:color="auto"/>
          </w:divBdr>
        </w:div>
      </w:divsChild>
    </w:div>
    <w:div w:id="1743798966">
      <w:marLeft w:val="0"/>
      <w:marRight w:val="0"/>
      <w:marTop w:val="0"/>
      <w:marBottom w:val="0"/>
      <w:divBdr>
        <w:top w:val="none" w:sz="0" w:space="0" w:color="auto"/>
        <w:left w:val="none" w:sz="0" w:space="0" w:color="auto"/>
        <w:bottom w:val="none" w:sz="0" w:space="0" w:color="auto"/>
        <w:right w:val="none" w:sz="0" w:space="0" w:color="auto"/>
      </w:divBdr>
    </w:div>
    <w:div w:id="1743798967">
      <w:marLeft w:val="0"/>
      <w:marRight w:val="0"/>
      <w:marTop w:val="0"/>
      <w:marBottom w:val="0"/>
      <w:divBdr>
        <w:top w:val="none" w:sz="0" w:space="0" w:color="auto"/>
        <w:left w:val="none" w:sz="0" w:space="0" w:color="auto"/>
        <w:bottom w:val="none" w:sz="0" w:space="0" w:color="auto"/>
        <w:right w:val="none" w:sz="0" w:space="0" w:color="auto"/>
      </w:divBdr>
    </w:div>
    <w:div w:id="1743798968">
      <w:marLeft w:val="0"/>
      <w:marRight w:val="0"/>
      <w:marTop w:val="0"/>
      <w:marBottom w:val="0"/>
      <w:divBdr>
        <w:top w:val="none" w:sz="0" w:space="0" w:color="auto"/>
        <w:left w:val="none" w:sz="0" w:space="0" w:color="auto"/>
        <w:bottom w:val="none" w:sz="0" w:space="0" w:color="auto"/>
        <w:right w:val="none" w:sz="0" w:space="0" w:color="auto"/>
      </w:divBdr>
    </w:div>
    <w:div w:id="1743798969">
      <w:marLeft w:val="0"/>
      <w:marRight w:val="0"/>
      <w:marTop w:val="0"/>
      <w:marBottom w:val="0"/>
      <w:divBdr>
        <w:top w:val="none" w:sz="0" w:space="0" w:color="auto"/>
        <w:left w:val="none" w:sz="0" w:space="0" w:color="auto"/>
        <w:bottom w:val="none" w:sz="0" w:space="0" w:color="auto"/>
        <w:right w:val="none" w:sz="0" w:space="0" w:color="auto"/>
      </w:divBdr>
    </w:div>
    <w:div w:id="182893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1366</TotalTime>
  <Pages>12</Pages>
  <Words>3916</Words>
  <Characters>22713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SISUKORD</vt:lpstr>
    </vt:vector>
  </TitlesOfParts>
  <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SISUKORD</dc:title>
  <dc:subject/>
  <dc:creator>Indrek Mikk</dc:creator>
  <cp:keywords/>
  <dc:description/>
  <cp:lastModifiedBy>Indrek Mikk</cp:lastModifiedBy>
  <cp:revision>11</cp:revision>
  <cp:lastPrinted>2020-05-16T08:01:00Z</cp:lastPrinted>
  <dcterms:created xsi:type="dcterms:W3CDTF">2020-06-17T14:54:00Z</dcterms:created>
  <dcterms:modified xsi:type="dcterms:W3CDTF">2020-06-29T07:10:00Z</dcterms:modified>
</cp:coreProperties>
</file>