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rPr>
          <w:rFonts w:cs="Times-Bold" w:ascii="Times-Bold" w:hAnsi="Times-Bold"/>
          <w:b/>
          <w:bCs/>
          <w:color w:val="000000"/>
          <w:sz w:val="28"/>
          <w:szCs w:val="28"/>
        </w:rPr>
      </w:pPr>
      <w:r>
        <w:rPr>
          <w:rFonts w:cs="Times-Bold" w:ascii="Times-Bold" w:hAnsi="Times-Bold"/>
          <w:b/>
          <w:bCs/>
          <w:color w:val="000000"/>
          <w:sz w:val="28"/>
          <w:szCs w:val="28"/>
        </w:rPr>
      </w:r>
    </w:p>
    <w:p>
      <w:pPr>
        <w:pStyle w:val="Normal"/>
        <w:spacing w:lineRule="auto" w:line="240" w:before="0" w:after="0"/>
        <w:jc w:val="center"/>
        <w:rPr>
          <w:rFonts w:cs="Times-Roman" w:ascii="Times-Roman" w:hAnsi="Times-Roman"/>
          <w:sz w:val="51"/>
          <w:szCs w:val="51"/>
        </w:rPr>
      </w:pPr>
      <w:r>
        <w:rPr>
          <w:rFonts w:cs="Times-Roman" w:ascii="Times-Roman" w:hAnsi="Times-Roman"/>
          <w:sz w:val="51"/>
          <w:szCs w:val="51"/>
        </w:rPr>
      </w:r>
    </w:p>
    <w:p>
      <w:pPr>
        <w:pStyle w:val="Normal"/>
        <w:spacing w:lineRule="auto" w:line="240" w:before="0" w:after="0"/>
        <w:jc w:val="center"/>
        <w:rPr>
          <w:rFonts w:cs="Times-Roman" w:ascii="Times-Roman" w:hAnsi="Times-Roman"/>
          <w:sz w:val="51"/>
          <w:szCs w:val="51"/>
        </w:rPr>
      </w:pPr>
      <w:r>
        <w:rPr>
          <w:rFonts w:cs="Times-Roman" w:ascii="Times-Roman" w:hAnsi="Times-Roman"/>
          <w:sz w:val="51"/>
          <w:szCs w:val="51"/>
        </w:rPr>
      </w:r>
    </w:p>
    <w:p>
      <w:pPr>
        <w:pStyle w:val="Normal"/>
        <w:spacing w:lineRule="auto" w:line="240" w:before="0" w:after="0"/>
        <w:jc w:val="center"/>
        <w:rPr>
          <w:rFonts w:cs="Times-Roman" w:ascii="Times-Roman" w:hAnsi="Times-Roman"/>
          <w:sz w:val="51"/>
          <w:szCs w:val="51"/>
        </w:rPr>
      </w:pPr>
      <w:r>
        <w:rPr>
          <w:rFonts w:cs="Times-Roman" w:ascii="Times-Roman" w:hAnsi="Times-Roman"/>
          <w:sz w:val="51"/>
          <w:szCs w:val="51"/>
        </w:rPr>
      </w:r>
    </w:p>
    <w:p>
      <w:pPr>
        <w:pStyle w:val="Normal"/>
        <w:spacing w:lineRule="auto" w:line="240" w:before="0" w:after="0"/>
        <w:jc w:val="center"/>
        <w:rPr>
          <w:rFonts w:cs="Times-Roman" w:ascii="Times-Roman" w:hAnsi="Times-Roman"/>
          <w:sz w:val="51"/>
          <w:szCs w:val="51"/>
        </w:rPr>
      </w:pPr>
      <w:r>
        <w:rPr>
          <w:rFonts w:cs="Times-Roman" w:ascii="Times-Roman" w:hAnsi="Times-Roman"/>
          <w:sz w:val="51"/>
          <w:szCs w:val="51"/>
        </w:rPr>
      </w:r>
    </w:p>
    <w:p>
      <w:pPr>
        <w:pStyle w:val="Normal"/>
        <w:spacing w:lineRule="auto" w:line="240" w:before="0" w:after="0"/>
        <w:jc w:val="center"/>
        <w:rPr>
          <w:rFonts w:cs="Times-Roman" w:ascii="Times-Roman" w:hAnsi="Times-Roman"/>
          <w:sz w:val="51"/>
          <w:szCs w:val="51"/>
        </w:rPr>
      </w:pPr>
      <w:r>
        <w:rPr>
          <w:rFonts w:cs="Times-Roman" w:ascii="Times-Roman" w:hAnsi="Times-Roman"/>
          <w:sz w:val="51"/>
          <w:szCs w:val="51"/>
        </w:rPr>
      </w:r>
    </w:p>
    <w:p>
      <w:pPr>
        <w:pStyle w:val="Normal"/>
        <w:spacing w:lineRule="auto" w:line="240" w:before="0" w:after="0"/>
        <w:jc w:val="center"/>
        <w:rPr>
          <w:rFonts w:cs="Times-Roman" w:ascii="Copperplate Gothic Light" w:hAnsi="Copperplate Gothic Light"/>
          <w:sz w:val="48"/>
          <w:szCs w:val="48"/>
        </w:rPr>
      </w:pPr>
      <w:r>
        <w:rPr>
          <w:rFonts w:cs="Times-Roman" w:ascii="Copperplate Gothic Light" w:hAnsi="Copperplate Gothic Light"/>
          <w:sz w:val="48"/>
          <w:szCs w:val="48"/>
        </w:rPr>
        <w:t>Korterelamu välispiirete</w:t>
      </w:r>
    </w:p>
    <w:p>
      <w:pPr>
        <w:pStyle w:val="Normal"/>
        <w:spacing w:lineRule="auto" w:line="240" w:before="0" w:after="0"/>
        <w:jc w:val="center"/>
        <w:rPr>
          <w:rFonts w:cs="Times-Roman" w:ascii="Copperplate Gothic Light" w:hAnsi="Copperplate Gothic Light"/>
          <w:sz w:val="48"/>
          <w:szCs w:val="48"/>
        </w:rPr>
      </w:pPr>
      <w:r>
        <w:rPr>
          <w:rFonts w:cs="Times-Roman" w:ascii="Copperplate Gothic Light" w:hAnsi="Copperplate Gothic Light"/>
          <w:sz w:val="48"/>
          <w:szCs w:val="48"/>
        </w:rPr>
        <w:t xml:space="preserve"> </w:t>
      </w:r>
      <w:r>
        <w:rPr>
          <w:rFonts w:cs="Times-Roman" w:ascii="Copperplate Gothic Light" w:hAnsi="Copperplate Gothic Light"/>
          <w:sz w:val="48"/>
          <w:szCs w:val="48"/>
        </w:rPr>
        <w:t>rekonstrueerimise projekt</w:t>
      </w:r>
    </w:p>
    <w:p>
      <w:pPr>
        <w:pStyle w:val="Normal"/>
        <w:spacing w:lineRule="auto" w:line="240" w:before="0" w:after="0"/>
        <w:jc w:val="center"/>
        <w:rPr>
          <w:rFonts w:cs="Times-Roman" w:ascii="Copperplate Gothic Light" w:hAnsi="Copperplate Gothic Light"/>
          <w:sz w:val="48"/>
          <w:szCs w:val="48"/>
        </w:rPr>
      </w:pPr>
      <w:r>
        <w:rPr>
          <w:rFonts w:cs="Times-Roman" w:ascii="Copperplate Gothic Light" w:hAnsi="Copperplate Gothic Light"/>
          <w:sz w:val="48"/>
          <w:szCs w:val="48"/>
        </w:rPr>
        <w:t>Rapla</w:t>
      </w:r>
    </w:p>
    <w:p>
      <w:pPr>
        <w:pStyle w:val="Normal"/>
        <w:spacing w:lineRule="auto" w:line="240" w:before="0" w:after="0"/>
        <w:rPr>
          <w:rFonts w:cs="Times-Roman" w:ascii="Copperplate Gothic Light" w:hAnsi="Copperplate Gothic Light"/>
          <w:sz w:val="48"/>
          <w:szCs w:val="48"/>
        </w:rPr>
      </w:pPr>
      <w:r>
        <w:rPr>
          <w:rFonts w:cs="Times-Roman" w:ascii="Copperplate Gothic Light" w:hAnsi="Copperplate Gothic Light"/>
          <w:sz w:val="48"/>
          <w:szCs w:val="48"/>
        </w:rPr>
      </w:r>
    </w:p>
    <w:p>
      <w:pPr>
        <w:pStyle w:val="Normal"/>
        <w:spacing w:lineRule="auto" w:line="240" w:before="0" w:after="0"/>
        <w:rPr>
          <w:rFonts w:cs="Times-Roman" w:ascii="Copperplate Gothic Light" w:hAnsi="Copperplate Gothic Light"/>
          <w:sz w:val="35"/>
          <w:szCs w:val="35"/>
        </w:rPr>
      </w:pPr>
      <w:r>
        <w:rPr>
          <w:rFonts w:cs="Times-Roman" w:ascii="Copperplate Gothic Light" w:hAnsi="Copperplate Gothic Light"/>
          <w:sz w:val="35"/>
          <w:szCs w:val="35"/>
        </w:rPr>
      </w:r>
    </w:p>
    <w:p>
      <w:pPr>
        <w:pStyle w:val="Normal"/>
        <w:spacing w:lineRule="auto" w:line="240" w:before="0" w:after="0"/>
        <w:rPr>
          <w:rFonts w:cs="Times-Roman" w:ascii="Copperplate Gothic Light" w:hAnsi="Copperplate Gothic Light"/>
          <w:sz w:val="35"/>
          <w:szCs w:val="35"/>
        </w:rPr>
      </w:pPr>
      <w:r>
        <w:rPr>
          <w:rFonts w:cs="Times-Roman" w:ascii="Copperplate Gothic Light" w:hAnsi="Copperplate Gothic Light"/>
          <w:sz w:val="35"/>
          <w:szCs w:val="35"/>
        </w:rPr>
      </w:r>
    </w:p>
    <w:p>
      <w:pPr>
        <w:pStyle w:val="Normal"/>
        <w:spacing w:lineRule="auto" w:line="240" w:before="0" w:after="0"/>
        <w:rPr>
          <w:rFonts w:cs="Times-Roman" w:ascii="Copperplate Gothic Light" w:hAnsi="Copperplate Gothic Light"/>
          <w:sz w:val="35"/>
          <w:szCs w:val="35"/>
        </w:rPr>
      </w:pPr>
      <w:r>
        <w:rPr>
          <w:rFonts w:cs="Times-Roman" w:ascii="Copperplate Gothic Light" w:hAnsi="Copperplate Gothic Light"/>
          <w:sz w:val="35"/>
          <w:szCs w:val="35"/>
        </w:rPr>
      </w:r>
    </w:p>
    <w:p>
      <w:pPr>
        <w:pStyle w:val="Normal"/>
        <w:spacing w:lineRule="auto" w:line="240" w:before="0" w:after="0"/>
        <w:jc w:val="center"/>
        <w:rPr>
          <w:rFonts w:cs="Times-Roman" w:ascii="Copperplate Gothic Light" w:hAnsi="Copperplate Gothic Light"/>
          <w:sz w:val="36"/>
          <w:szCs w:val="36"/>
        </w:rPr>
      </w:pPr>
      <w:r>
        <w:rPr>
          <w:rFonts w:cs="Times-Roman" w:ascii="Copperplate Gothic Light" w:hAnsi="Copperplate Gothic Light"/>
          <w:sz w:val="36"/>
          <w:szCs w:val="36"/>
        </w:rPr>
        <w:t>Seletuskiri.</w:t>
      </w:r>
    </w:p>
    <w:p>
      <w:pPr>
        <w:pStyle w:val="Normal"/>
        <w:spacing w:lineRule="auto" w:line="240" w:before="0" w:after="0"/>
        <w:jc w:val="center"/>
        <w:rPr>
          <w:rFonts w:cs="Times-Roman" w:ascii="Copperplate Gothic Light" w:hAnsi="Copperplate Gothic Light"/>
          <w:sz w:val="36"/>
          <w:szCs w:val="36"/>
        </w:rPr>
      </w:pPr>
      <w:r>
        <w:rPr>
          <w:rFonts w:cs="Times-Roman" w:ascii="Copperplate Gothic Light" w:hAnsi="Copperplate Gothic Light"/>
          <w:sz w:val="36"/>
          <w:szCs w:val="36"/>
        </w:rPr>
        <w:t>Arhitektuursed joonised.</w:t>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jc w:val="center"/>
        <w:rPr/>
      </w:pPr>
      <w:r>
        <w:rPr/>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before="0" w:after="0"/>
        <w:rPr>
          <w:rFonts w:cs="Helvetica" w:ascii="Copperplate Gothic Light" w:hAnsi="Copperplate Gothic Light"/>
          <w:b/>
          <w:sz w:val="28"/>
          <w:szCs w:val="28"/>
        </w:rPr>
      </w:pPr>
      <w:r>
        <w:rPr>
          <w:rFonts w:cs="Helvetica" w:ascii="Copperplate Gothic Light" w:hAnsi="Copperplate Gothic Light"/>
          <w:b/>
          <w:sz w:val="32"/>
          <w:szCs w:val="32"/>
        </w:rPr>
        <w:t>Projekti Tellija:</w:t>
      </w:r>
      <w:r>
        <w:rPr>
          <w:rFonts w:cs="Helvetica" w:ascii="Copperplate Gothic Light" w:hAnsi="Copperplate Gothic Light"/>
          <w:b/>
          <w:sz w:val="28"/>
          <w:szCs w:val="28"/>
        </w:rPr>
        <w:t xml:space="preserve"> </w:t>
        <w:tab/>
      </w:r>
    </w:p>
    <w:p>
      <w:pPr>
        <w:pStyle w:val="Normal"/>
        <w:spacing w:lineRule="auto" w:line="240" w:before="0" w:after="0"/>
        <w:rPr>
          <w:rFonts w:cs="Times-Bold" w:ascii="Copperplate Gothic Light" w:hAnsi="Copperplate Gothic Light"/>
          <w:b/>
          <w:bCs/>
          <w:sz w:val="27"/>
          <w:szCs w:val="27"/>
        </w:rPr>
      </w:pPr>
      <w:r>
        <w:rPr>
          <w:rFonts w:cs="Times-Bold" w:ascii="Copperplate Gothic Light" w:hAnsi="Copperplate Gothic Light"/>
          <w:b/>
          <w:bCs/>
          <w:sz w:val="27"/>
          <w:szCs w:val="27"/>
        </w:rPr>
      </w:r>
    </w:p>
    <w:p>
      <w:pPr>
        <w:pStyle w:val="Normal"/>
        <w:spacing w:lineRule="auto" w:line="240" w:before="0" w:after="0"/>
        <w:rPr>
          <w:rFonts w:cs="Times-Bold" w:ascii="Copperplate Gothic Light" w:hAnsi="Copperplate Gothic Light"/>
          <w:b/>
          <w:bCs/>
          <w:sz w:val="32"/>
          <w:szCs w:val="32"/>
        </w:rPr>
      </w:pPr>
      <w:r>
        <w:rPr>
          <w:rFonts w:cs="Times-Bold" w:ascii="Copperplate Gothic Light" w:hAnsi="Copperplate Gothic Light"/>
          <w:b/>
          <w:bCs/>
          <w:sz w:val="32"/>
          <w:szCs w:val="32"/>
        </w:rPr>
        <w:t>Projekti koostaja:</w:t>
      </w:r>
    </w:p>
    <w:p>
      <w:pPr>
        <w:sectPr>
          <w:headerReference w:type="default" r:id="rId2"/>
          <w:footerReference w:type="default" r:id="rId3"/>
          <w:type w:val="nextPage"/>
          <w:pgSz w:w="11906" w:h="16838"/>
          <w:pgMar w:left="1418" w:right="1418" w:header="709" w:top="1418" w:footer="709" w:bottom="1418" w:gutter="0"/>
          <w:pgNumType w:fmt="decimal"/>
          <w:formProt w:val="false"/>
          <w:titlePg/>
          <w:textDirection w:val="lrTb"/>
          <w:docGrid w:type="default" w:linePitch="360" w:charSpace="4294965247"/>
        </w:sectPr>
        <w:pStyle w:val="Normal"/>
        <w:rPr>
          <w:rFonts w:cs="Helvetica" w:ascii="HANA" w:hAnsi="HANA"/>
          <w:b/>
          <w:sz w:val="28"/>
          <w:szCs w:val="28"/>
        </w:rPr>
      </w:pPr>
      <w:r>
        <w:rPr>
          <w:rFonts w:cs="Helvetica" w:ascii="HANA" w:hAnsi="HANA"/>
          <w:b/>
          <w:sz w:val="28"/>
          <w:szCs w:val="28"/>
        </w:rPr>
      </w:r>
    </w:p>
    <w:p>
      <w:pPr>
        <w:pStyle w:val="Normal"/>
        <w:pageBreakBefore/>
        <w:rPr>
          <w:rFonts w:cs="Times New Roman" w:ascii="Copperplate Gothic Light" w:hAnsi="Copperplate Gothic Light"/>
          <w:b/>
          <w:bCs/>
          <w:sz w:val="28"/>
          <w:szCs w:val="28"/>
        </w:rPr>
      </w:pPr>
      <w:r>
        <w:rPr>
          <w:rFonts w:cs="Times New Roman" w:ascii="Copperplate Gothic Light" w:hAnsi="Copperplate Gothic Light"/>
          <w:b/>
          <w:bCs/>
          <w:sz w:val="28"/>
          <w:szCs w:val="28"/>
        </w:rPr>
        <w:t>KAUSTA SISUKORD</w:t>
      </w:r>
    </w:p>
    <w:p>
      <w:pPr>
        <w:pStyle w:val="Normal"/>
        <w:spacing w:lineRule="auto" w:line="240" w:before="0" w:after="0"/>
        <w:rPr>
          <w:rFonts w:cs="Times New Roman" w:ascii="Copperplate Gothic Light" w:hAnsi="Copperplate Gothic Light"/>
          <w:b/>
          <w:bCs/>
          <w:sz w:val="28"/>
          <w:szCs w:val="28"/>
        </w:rPr>
      </w:pPr>
      <w:r>
        <w:rPr>
          <w:rFonts w:cs="Times New Roman" w:ascii="Copperplate Gothic Light" w:hAnsi="Copperplate Gothic Light"/>
          <w:b/>
          <w:bCs/>
          <w:sz w:val="28"/>
          <w:szCs w:val="28"/>
        </w:rPr>
      </w:r>
    </w:p>
    <w:p>
      <w:pPr>
        <w:pStyle w:val="Normal"/>
        <w:spacing w:lineRule="auto" w:line="240" w:before="0" w:after="0"/>
        <w:rPr>
          <w:rFonts w:cs="Times New Roman" w:ascii="Copperplate Gothic Light" w:hAnsi="Copperplate Gothic Light"/>
          <w:b/>
          <w:bCs/>
          <w:sz w:val="24"/>
          <w:szCs w:val="24"/>
        </w:rPr>
      </w:pPr>
      <w:r>
        <w:rPr>
          <w:rFonts w:cs="Times New Roman" w:ascii="Copperplate Gothic Light" w:hAnsi="Copperplate Gothic Light"/>
          <w:b/>
          <w:bCs/>
          <w:sz w:val="24"/>
          <w:szCs w:val="24"/>
        </w:rPr>
        <w:t>Tekstiline osa</w:t>
      </w:r>
    </w:p>
    <w:p>
      <w:pPr>
        <w:pStyle w:val="Normal"/>
        <w:spacing w:lineRule="auto" w:line="240" w:before="0" w:after="0"/>
        <w:rPr>
          <w:rFonts w:cs="Times New Roman" w:ascii="Times New Roman" w:hAnsi="Times New Roman"/>
          <w:b/>
          <w:bCs/>
          <w:sz w:val="24"/>
          <w:szCs w:val="24"/>
        </w:rPr>
      </w:pPr>
      <w:r>
        <w:rPr>
          <w:rFonts w:cs="Times New Roman" w:ascii="Times New Roman" w:hAnsi="Times New Roman"/>
          <w:b/>
          <w:bCs/>
          <w:sz w:val="24"/>
          <w:szCs w:val="24"/>
        </w:rPr>
      </w:r>
    </w:p>
    <w:p>
      <w:pPr>
        <w:pStyle w:val="ListParagraph"/>
        <w:numPr>
          <w:ilvl w:val="0"/>
          <w:numId w:val="4"/>
        </w:numPr>
        <w:rPr/>
      </w:pPr>
      <w:r>
        <w:rPr/>
        <w:t xml:space="preserve">Rapla  Vallavalitsuse korraldus nr. 181; </w:t>
      </w:r>
      <w:r>
        <w:rPr>
          <w:rFonts w:eastAsia="Calibri" w:cs="Times New Roman"/>
        </w:rPr>
        <w:t>27. 04. 2015. P</w:t>
      </w:r>
      <w:r>
        <w:rPr/>
        <w:t>rojekteerimistingimuste määramisest</w:t>
      </w:r>
    </w:p>
    <w:p>
      <w:pPr>
        <w:pStyle w:val="ListParagraph"/>
        <w:numPr>
          <w:ilvl w:val="0"/>
          <w:numId w:val="4"/>
        </w:numPr>
        <w:rPr/>
      </w:pPr>
      <w:r>
        <w:rPr/>
        <w:t>Projekteerimistingimused nr. 028/2015.</w:t>
      </w:r>
    </w:p>
    <w:p>
      <w:pPr>
        <w:pStyle w:val="ListParagraph"/>
        <w:numPr>
          <w:ilvl w:val="0"/>
          <w:numId w:val="4"/>
        </w:numPr>
        <w:rPr/>
      </w:pPr>
      <w:r>
        <w:rPr/>
        <w:t>Energiamärgis.</w:t>
      </w:r>
    </w:p>
    <w:p>
      <w:pPr>
        <w:pStyle w:val="ListParagraph"/>
        <w:numPr>
          <w:ilvl w:val="0"/>
          <w:numId w:val="4"/>
        </w:numPr>
        <w:rPr/>
      </w:pPr>
      <w:r>
        <w:rPr/>
        <w:t xml:space="preserve">Seletuskiri. </w:t>
      </w:r>
    </w:p>
    <w:p>
      <w:pPr>
        <w:pStyle w:val="ListParagraph"/>
        <w:ind w:left="360" w:right="0" w:hanging="0"/>
        <w:rPr/>
      </w:pPr>
      <w:r>
        <w:rPr/>
      </w:r>
    </w:p>
    <w:p>
      <w:pPr>
        <w:pStyle w:val="ListParagraph"/>
        <w:ind w:left="360" w:right="0" w:hanging="0"/>
        <w:rPr/>
      </w:pPr>
      <w:r>
        <w:rPr/>
      </w:r>
    </w:p>
    <w:p>
      <w:pPr>
        <w:pStyle w:val="Normal"/>
        <w:spacing w:lineRule="auto" w:line="240" w:before="0" w:after="0"/>
        <w:rPr>
          <w:rFonts w:cs="Times New Roman" w:ascii="Copperplate Gothic Light" w:hAnsi="Copperplate Gothic Light"/>
          <w:b/>
          <w:bCs/>
          <w:sz w:val="24"/>
          <w:szCs w:val="24"/>
        </w:rPr>
      </w:pPr>
      <w:r>
        <w:rPr>
          <w:rFonts w:cs="Times New Roman" w:ascii="Copperplate Gothic Light" w:hAnsi="Copperplate Gothic Light"/>
          <w:b/>
          <w:bCs/>
          <w:sz w:val="24"/>
          <w:szCs w:val="24"/>
        </w:rPr>
        <w:t>Graafiline osa</w:t>
      </w:r>
    </w:p>
    <w:p>
      <w:pPr>
        <w:pStyle w:val="Normal"/>
        <w:spacing w:lineRule="auto" w:line="240" w:before="0" w:after="0"/>
        <w:rPr>
          <w:rFonts w:cs="Times New Roman" w:ascii="Times New Roman" w:hAnsi="Times New Roman"/>
          <w:b/>
          <w:bCs/>
          <w:sz w:val="24"/>
          <w:szCs w:val="24"/>
        </w:rPr>
      </w:pPr>
      <w:r>
        <w:rPr>
          <w:rFonts w:cs="Times New Roman" w:ascii="Times New Roman" w:hAnsi="Times New Roman"/>
          <w:b/>
          <w:bCs/>
          <w:sz w:val="24"/>
          <w:szCs w:val="24"/>
        </w:rPr>
      </w:r>
    </w:p>
    <w:p>
      <w:pPr>
        <w:pStyle w:val="ListParagraph"/>
        <w:numPr>
          <w:ilvl w:val="0"/>
          <w:numId w:val="3"/>
        </w:numPr>
        <w:rPr/>
      </w:pPr>
      <w:r>
        <w:rPr/>
        <w:t xml:space="preserve">Asendiskeem  </w:t>
        <w:tab/>
        <w:tab/>
        <w:tab/>
        <w:tab/>
        <w:tab/>
        <w:tab/>
        <w:t>516-R-01</w:t>
      </w:r>
    </w:p>
    <w:p>
      <w:pPr>
        <w:pStyle w:val="ListParagraph"/>
        <w:numPr>
          <w:ilvl w:val="0"/>
          <w:numId w:val="3"/>
        </w:numPr>
        <w:rPr/>
      </w:pPr>
      <w:r>
        <w:rPr/>
        <w:t>Keldrikorruse plaan</w:t>
        <w:tab/>
        <w:tab/>
        <w:tab/>
        <w:tab/>
        <w:tab/>
        <w:t>516-R-02</w:t>
      </w:r>
    </w:p>
    <w:p>
      <w:pPr>
        <w:pStyle w:val="ListParagraph"/>
        <w:numPr>
          <w:ilvl w:val="0"/>
          <w:numId w:val="3"/>
        </w:numPr>
        <w:rPr/>
      </w:pPr>
      <w:r>
        <w:rPr/>
        <w:t>I korruse plaan</w:t>
        <w:tab/>
        <w:tab/>
        <w:tab/>
        <w:tab/>
        <w:tab/>
        <w:t>516-R-03</w:t>
      </w:r>
    </w:p>
    <w:p>
      <w:pPr>
        <w:pStyle w:val="ListParagraph"/>
        <w:numPr>
          <w:ilvl w:val="0"/>
          <w:numId w:val="3"/>
        </w:numPr>
        <w:rPr/>
      </w:pPr>
      <w:r>
        <w:rPr/>
        <w:t xml:space="preserve">II korruse plaan </w:t>
        <w:tab/>
        <w:tab/>
        <w:tab/>
        <w:tab/>
        <w:tab/>
        <w:t>516-R-04</w:t>
      </w:r>
    </w:p>
    <w:p>
      <w:pPr>
        <w:pStyle w:val="ListParagraph"/>
        <w:numPr>
          <w:ilvl w:val="0"/>
          <w:numId w:val="3"/>
        </w:numPr>
        <w:rPr/>
      </w:pPr>
      <w:r>
        <w:rPr/>
        <w:t>III korruse plaan</w:t>
        <w:tab/>
        <w:tab/>
        <w:tab/>
        <w:tab/>
        <w:tab/>
        <w:t>516-R-05</w:t>
        <w:tab/>
      </w:r>
    </w:p>
    <w:p>
      <w:pPr>
        <w:pStyle w:val="ListParagraph"/>
        <w:numPr>
          <w:ilvl w:val="0"/>
          <w:numId w:val="3"/>
        </w:numPr>
        <w:rPr/>
      </w:pPr>
      <w:r>
        <w:rPr/>
        <w:t>Katuse plaan</w:t>
        <w:tab/>
        <w:tab/>
        <w:tab/>
        <w:tab/>
        <w:tab/>
        <w:tab/>
        <w:t>516-R-06</w:t>
        <w:tab/>
      </w:r>
    </w:p>
    <w:p>
      <w:pPr>
        <w:pStyle w:val="ListParagraph"/>
        <w:numPr>
          <w:ilvl w:val="0"/>
          <w:numId w:val="3"/>
        </w:numPr>
        <w:rPr/>
      </w:pPr>
      <w:r>
        <w:rPr/>
        <w:t>Keldrikorruse plaan, soojustamine ja ventilatsioon</w:t>
        <w:tab/>
        <w:t>516-R-07</w:t>
      </w:r>
    </w:p>
    <w:p>
      <w:pPr>
        <w:pStyle w:val="ListParagraph"/>
        <w:numPr>
          <w:ilvl w:val="0"/>
          <w:numId w:val="3"/>
        </w:numPr>
        <w:rPr/>
      </w:pPr>
      <w:r>
        <w:rPr/>
        <w:t>I korruse plaan, soojustamine ja ventilatsioon</w:t>
        <w:tab/>
        <w:t>516-R-08</w:t>
      </w:r>
    </w:p>
    <w:p>
      <w:pPr>
        <w:pStyle w:val="ListParagraph"/>
        <w:numPr>
          <w:ilvl w:val="0"/>
          <w:numId w:val="3"/>
        </w:numPr>
        <w:rPr/>
      </w:pPr>
      <w:r>
        <w:rPr/>
        <w:t>II korruse plaan, soojustamine ja ventilatsioon</w:t>
        <w:tab/>
        <w:t>516-R-09</w:t>
      </w:r>
    </w:p>
    <w:p>
      <w:pPr>
        <w:pStyle w:val="ListParagraph"/>
        <w:numPr>
          <w:ilvl w:val="0"/>
          <w:numId w:val="3"/>
        </w:numPr>
        <w:rPr/>
      </w:pPr>
      <w:r>
        <w:rPr/>
        <w:t>III korruse plaan, soojustamine ja ventilatsioon</w:t>
        <w:tab/>
        <w:t>516-R-10</w:t>
      </w:r>
    </w:p>
    <w:p>
      <w:pPr>
        <w:pStyle w:val="ListParagraph"/>
        <w:numPr>
          <w:ilvl w:val="0"/>
          <w:numId w:val="3"/>
        </w:numPr>
        <w:rPr/>
      </w:pPr>
      <w:r>
        <w:rPr/>
        <w:t>Katuse plaan, sektsioon</w:t>
        <w:tab/>
        <w:tab/>
        <w:tab/>
        <w:tab/>
        <w:t>516-R-11</w:t>
      </w:r>
    </w:p>
    <w:p>
      <w:pPr>
        <w:pStyle w:val="ListParagraph"/>
        <w:numPr>
          <w:ilvl w:val="0"/>
          <w:numId w:val="3"/>
        </w:numPr>
        <w:rPr/>
      </w:pPr>
      <w:r>
        <w:rPr/>
        <w:t>Lõige C-C</w:t>
        <w:tab/>
        <w:tab/>
        <w:tab/>
        <w:tab/>
        <w:tab/>
        <w:tab/>
        <w:t>516-R-12</w:t>
      </w:r>
    </w:p>
    <w:p>
      <w:pPr>
        <w:pStyle w:val="ListParagraph"/>
        <w:numPr>
          <w:ilvl w:val="0"/>
          <w:numId w:val="3"/>
        </w:numPr>
        <w:rPr/>
      </w:pPr>
      <w:r>
        <w:rPr/>
        <w:t>Vaated 3 ja 1, välisviimistlus</w:t>
        <w:tab/>
        <w:tab/>
        <w:tab/>
        <w:tab/>
        <w:t>516-R-13</w:t>
      </w:r>
    </w:p>
    <w:p>
      <w:pPr>
        <w:pStyle w:val="ListParagraph"/>
        <w:numPr>
          <w:ilvl w:val="0"/>
          <w:numId w:val="3"/>
        </w:numPr>
        <w:rPr/>
      </w:pPr>
      <w:r>
        <w:rPr/>
        <w:t>Vaade 4, lõige A-A, välisviimistlus</w:t>
        <w:tab/>
        <w:tab/>
        <w:tab/>
        <w:t>516-R-14</w:t>
      </w:r>
    </w:p>
    <w:p>
      <w:pPr>
        <w:pStyle w:val="ListParagraph"/>
        <w:numPr>
          <w:ilvl w:val="0"/>
          <w:numId w:val="3"/>
        </w:numPr>
        <w:rPr/>
      </w:pPr>
      <w:r>
        <w:rPr/>
        <w:t>Vaade 2, lõige B-B, välisviimistlus</w:t>
        <w:tab/>
        <w:tab/>
        <w:tab/>
        <w:t>516-R-15</w:t>
      </w:r>
    </w:p>
    <w:p>
      <w:pPr>
        <w:pStyle w:val="ListParagraph"/>
        <w:numPr>
          <w:ilvl w:val="0"/>
          <w:numId w:val="3"/>
        </w:numPr>
        <w:rPr/>
      </w:pPr>
      <w:r>
        <w:rPr/>
        <w:t>Soklisõlm</w:t>
        <w:tab/>
        <w:tab/>
        <w:tab/>
        <w:tab/>
        <w:tab/>
        <w:tab/>
        <w:t>516-R-16</w:t>
      </w:r>
    </w:p>
    <w:p>
      <w:pPr>
        <w:pStyle w:val="ListParagraph"/>
        <w:numPr>
          <w:ilvl w:val="0"/>
          <w:numId w:val="3"/>
        </w:numPr>
        <w:rPr/>
      </w:pPr>
      <w:r>
        <w:rPr/>
        <w:t>Katuse kate ja parapet</w:t>
        <w:tab/>
        <w:tab/>
        <w:tab/>
        <w:tab/>
        <w:t>516-R-17</w:t>
      </w:r>
    </w:p>
    <w:p>
      <w:pPr>
        <w:pStyle w:val="ListParagraph"/>
        <w:numPr>
          <w:ilvl w:val="0"/>
          <w:numId w:val="3"/>
        </w:numPr>
        <w:rPr/>
      </w:pPr>
      <w:r>
        <w:rPr/>
        <w:t>Katuse kate ja parapet, soojustamata sein</w:t>
        <w:tab/>
        <w:tab/>
        <w:t>516-R-17-1</w:t>
      </w:r>
    </w:p>
    <w:p>
      <w:pPr>
        <w:pStyle w:val="Normal"/>
        <w:rPr/>
      </w:pPr>
      <w:r>
        <w:rPr/>
      </w:r>
    </w:p>
    <w:p>
      <w:pPr>
        <w:pStyle w:val="Normal"/>
        <w:rPr/>
      </w:pPr>
      <w:r>
        <w:rPr/>
      </w:r>
    </w:p>
    <w:p>
      <w:pPr>
        <w:pStyle w:val="Normal"/>
        <w:rPr/>
      </w:pPr>
      <w:r>
        <w:rPr/>
      </w:r>
    </w:p>
    <w:p>
      <w:pPr>
        <w:pStyle w:val="Normal"/>
        <w:rPr>
          <w:rFonts w:cs="Helvetica-Bold" w:ascii="Helvetica-Bold" w:hAnsi="Helvetica-Bold"/>
          <w:b/>
          <w:bCs/>
          <w:sz w:val="23"/>
          <w:szCs w:val="23"/>
        </w:rPr>
      </w:pPr>
      <w:r>
        <w:rPr>
          <w:rFonts w:cs="Helvetica-Bold" w:ascii="Helvetica-Bold" w:hAnsi="Helvetica-Bold"/>
          <w:b/>
          <w:bCs/>
          <w:sz w:val="23"/>
          <w:szCs w:val="23"/>
        </w:rPr>
      </w:r>
    </w:p>
    <w:p>
      <w:pPr>
        <w:pStyle w:val="Normal"/>
        <w:rPr>
          <w:rFonts w:cs="Helvetica-Bold" w:ascii="Helvetica-Bold" w:hAnsi="Helvetica-Bold"/>
          <w:b/>
          <w:bCs/>
          <w:sz w:val="23"/>
          <w:szCs w:val="23"/>
        </w:rPr>
      </w:pPr>
      <w:r>
        <w:rPr>
          <w:rFonts w:cs="Helvetica-Bold" w:ascii="Helvetica-Bold" w:hAnsi="Helvetica-Bold"/>
          <w:b/>
          <w:bCs/>
          <w:sz w:val="23"/>
          <w:szCs w:val="23"/>
        </w:rPr>
      </w:r>
    </w:p>
    <w:p>
      <w:pPr>
        <w:pStyle w:val="Heading1"/>
        <w:rPr>
          <w:rFonts w:cs="Calibri" w:ascii="Calibri" w:hAnsi="Calibri"/>
        </w:rPr>
      </w:pPr>
      <w:bookmarkStart w:id="0" w:name="_Toc273609700"/>
      <w:bookmarkStart w:id="1" w:name="_Toc273609700"/>
      <w:r>
        <w:rPr>
          <w:rFonts w:cs="Calibri" w:ascii="Calibri" w:hAnsi="Calibri"/>
        </w:rPr>
      </w:r>
    </w:p>
    <w:p>
      <w:pPr>
        <w:pStyle w:val="Normal"/>
        <w:rPr>
          <w:rFonts w:cs=""/>
          <w:b/>
          <w:bCs/>
          <w:color w:val="365F91"/>
          <w:sz w:val="28"/>
          <w:szCs w:val="28"/>
        </w:rPr>
      </w:pPr>
      <w:r>
        <w:rPr>
          <w:rFonts w:cs=""/>
          <w:b/>
          <w:bCs/>
          <w:color w:val="365F91"/>
          <w:sz w:val="28"/>
          <w:szCs w:val="28"/>
        </w:rPr>
      </w:r>
    </w:p>
    <w:p>
      <w:pPr>
        <w:pStyle w:val="Normal"/>
        <w:rPr/>
      </w:pPr>
      <w:r>
        <w:rPr/>
      </w:r>
    </w:p>
    <w:p>
      <w:pPr>
        <w:pStyle w:val="ContentsHeading"/>
        <w:rPr/>
      </w:pPr>
      <w:r>
        <w:rPr/>
        <w:t>SELETUSKIRI</w:t>
      </w:r>
    </w:p>
    <w:p>
      <w:pPr>
        <w:pStyle w:val="Normal"/>
        <w:rPr>
          <w:lang w:val="en-US"/>
        </w:rPr>
      </w:pPr>
      <w:r>
        <w:rPr>
          <w:lang w:val="en-US"/>
        </w:rPr>
        <w:t>Sisukord</w:t>
      </w:r>
    </w:p>
    <w:p>
      <w:pPr>
        <w:pStyle w:val="Contents1"/>
        <w:tabs>
          <w:tab w:val="right" w:pos="9070" w:leader="dot"/>
        </w:tabs>
        <w:rPr>
          <w:rStyle w:val="IndexLink"/>
        </w:rPr>
      </w:pPr>
      <w:r>
        <w:fldChar w:fldCharType="begin"/>
      </w:r>
      <w:r>
        <w:instrText> TOC </w:instrText>
      </w:r>
      <w:r>
        <w:fldChar w:fldCharType="separate"/>
      </w:r>
      <w:hyperlink w:anchor="__RefHeading__2361_1517098562">
        <w:r>
          <w:rPr>
            <w:rStyle w:val="IndexLink"/>
          </w:rPr>
          <w:t>1. ÜLDINE</w:t>
          <w:tab/>
          <w:t>4</w:t>
        </w:r>
      </w:hyperlink>
    </w:p>
    <w:p>
      <w:pPr>
        <w:pStyle w:val="Contents1"/>
        <w:tabs>
          <w:tab w:val="right" w:pos="9070" w:leader="dot"/>
        </w:tabs>
        <w:rPr>
          <w:rStyle w:val="IndexLink"/>
        </w:rPr>
      </w:pPr>
      <w:hyperlink w:anchor="__RefHeading__2363_1517098562">
        <w:r>
          <w:rPr>
            <w:rStyle w:val="IndexLink"/>
          </w:rPr>
          <w:t>2. KINNISTU ANDMED</w:t>
          <w:tab/>
          <w:t>5</w:t>
        </w:r>
      </w:hyperlink>
    </w:p>
    <w:p>
      <w:pPr>
        <w:pStyle w:val="Contents1"/>
        <w:tabs>
          <w:tab w:val="right" w:pos="9070" w:leader="dot"/>
        </w:tabs>
        <w:rPr>
          <w:rStyle w:val="IndexLink"/>
        </w:rPr>
      </w:pPr>
      <w:hyperlink w:anchor="__RefHeading__2365_1517098562">
        <w:r>
          <w:rPr>
            <w:rStyle w:val="IndexLink"/>
          </w:rPr>
          <w:t>3. EHITISE ANDMED</w:t>
          <w:tab/>
          <w:t>5</w:t>
        </w:r>
      </w:hyperlink>
    </w:p>
    <w:p>
      <w:pPr>
        <w:pStyle w:val="Contents1"/>
        <w:tabs>
          <w:tab w:val="right" w:pos="9070" w:leader="dot"/>
        </w:tabs>
        <w:rPr>
          <w:rStyle w:val="IndexLink"/>
        </w:rPr>
      </w:pPr>
      <w:hyperlink w:anchor="__RefHeading__2367_1517098562">
        <w:r>
          <w:rPr>
            <w:rStyle w:val="IndexLink"/>
          </w:rPr>
          <w:t>4. REKONSTRUEERIMISTÖÖD</w:t>
          <w:tab/>
          <w:t>6</w:t>
        </w:r>
      </w:hyperlink>
    </w:p>
    <w:p>
      <w:pPr>
        <w:pStyle w:val="Contents2"/>
        <w:tabs>
          <w:tab w:val="right" w:pos="9070" w:leader="dot"/>
        </w:tabs>
        <w:rPr>
          <w:rStyle w:val="IndexLink"/>
        </w:rPr>
      </w:pPr>
      <w:hyperlink w:anchor="__RefHeading__2369_1517098562">
        <w:r>
          <w:rPr>
            <w:rStyle w:val="IndexLink"/>
          </w:rPr>
          <w:t>Nõuded ehitustöödele</w:t>
          <w:tab/>
          <w:t>6</w:t>
        </w:r>
      </w:hyperlink>
    </w:p>
    <w:p>
      <w:pPr>
        <w:pStyle w:val="Contents2"/>
        <w:tabs>
          <w:tab w:val="right" w:pos="9070" w:leader="dot"/>
        </w:tabs>
        <w:rPr>
          <w:rStyle w:val="IndexLink"/>
        </w:rPr>
      </w:pPr>
      <w:hyperlink w:anchor="__RefHeading__2371_1517098562">
        <w:r>
          <w:rPr>
            <w:rStyle w:val="IndexLink"/>
          </w:rPr>
          <w:t>Välispiirete lisasoojustamine ja fassaaditööd</w:t>
          <w:tab/>
          <w:t>7</w:t>
        </w:r>
      </w:hyperlink>
    </w:p>
    <w:p>
      <w:pPr>
        <w:pStyle w:val="Contents2"/>
        <w:tabs>
          <w:tab w:val="right" w:pos="9070" w:leader="dot"/>
        </w:tabs>
        <w:rPr>
          <w:rStyle w:val="IndexLink"/>
        </w:rPr>
      </w:pPr>
      <w:hyperlink w:anchor="__RefHeading__2373_1517098562">
        <w:r>
          <w:rPr>
            <w:rStyle w:val="IndexLink"/>
          </w:rPr>
          <w:t>Sokli-ja keldriseinte lisasoojustamine</w:t>
          <w:tab/>
          <w:t>9</w:t>
        </w:r>
      </w:hyperlink>
    </w:p>
    <w:p>
      <w:pPr>
        <w:pStyle w:val="Contents2"/>
        <w:tabs>
          <w:tab w:val="right" w:pos="9070" w:leader="dot"/>
        </w:tabs>
        <w:rPr>
          <w:rStyle w:val="IndexLink"/>
        </w:rPr>
      </w:pPr>
      <w:hyperlink w:anchor="__RefHeading__2375_1517098562">
        <w:r>
          <w:rPr>
            <w:rStyle w:val="IndexLink"/>
          </w:rPr>
          <w:t>Sillusvöö</w:t>
          <w:tab/>
          <w:t>10</w:t>
        </w:r>
      </w:hyperlink>
    </w:p>
    <w:p>
      <w:pPr>
        <w:pStyle w:val="Contents2"/>
        <w:tabs>
          <w:tab w:val="right" w:pos="9070" w:leader="dot"/>
        </w:tabs>
        <w:rPr>
          <w:rStyle w:val="IndexLink"/>
        </w:rPr>
      </w:pPr>
      <w:hyperlink w:anchor="__RefHeading__2377_1517098562">
        <w:r>
          <w:rPr>
            <w:rStyle w:val="IndexLink"/>
          </w:rPr>
          <w:t>Aknad</w:t>
          <w:tab/>
          <w:t>10</w:t>
        </w:r>
      </w:hyperlink>
    </w:p>
    <w:p>
      <w:pPr>
        <w:pStyle w:val="Contents2"/>
        <w:tabs>
          <w:tab w:val="right" w:pos="9070" w:leader="dot"/>
        </w:tabs>
        <w:rPr>
          <w:rStyle w:val="IndexLink"/>
        </w:rPr>
      </w:pPr>
      <w:hyperlink w:anchor="__RefHeading__2379_1517098562">
        <w:r>
          <w:rPr>
            <w:rStyle w:val="IndexLink"/>
          </w:rPr>
          <w:t>Veeplekid</w:t>
          <w:tab/>
          <w:t>10</w:t>
        </w:r>
      </w:hyperlink>
    </w:p>
    <w:p>
      <w:pPr>
        <w:pStyle w:val="Contents2"/>
        <w:tabs>
          <w:tab w:val="right" w:pos="9070" w:leader="dot"/>
        </w:tabs>
        <w:rPr>
          <w:rStyle w:val="IndexLink"/>
        </w:rPr>
      </w:pPr>
      <w:hyperlink w:anchor="__RefHeading__2381_1517098562">
        <w:r>
          <w:rPr>
            <w:rStyle w:val="IndexLink"/>
          </w:rPr>
          <w:t>Uksed ja trepikoja välisseinad</w:t>
          <w:tab/>
          <w:t>10</w:t>
        </w:r>
      </w:hyperlink>
    </w:p>
    <w:p>
      <w:pPr>
        <w:pStyle w:val="Contents2"/>
        <w:tabs>
          <w:tab w:val="right" w:pos="9070" w:leader="dot"/>
        </w:tabs>
        <w:rPr>
          <w:rStyle w:val="IndexLink"/>
        </w:rPr>
      </w:pPr>
      <w:hyperlink w:anchor="__RefHeading__2383_1517098562">
        <w:r>
          <w:rPr>
            <w:rStyle w:val="IndexLink"/>
          </w:rPr>
          <w:t>Katus ja parapet</w:t>
          <w:tab/>
          <w:t>10</w:t>
        </w:r>
      </w:hyperlink>
    </w:p>
    <w:p>
      <w:pPr>
        <w:pStyle w:val="Contents2"/>
        <w:tabs>
          <w:tab w:val="right" w:pos="9070" w:leader="dot"/>
        </w:tabs>
        <w:rPr>
          <w:rStyle w:val="IndexLink"/>
        </w:rPr>
      </w:pPr>
      <w:hyperlink w:anchor="__RefHeading__2385_1517098562">
        <w:r>
          <w:rPr>
            <w:rStyle w:val="IndexLink"/>
          </w:rPr>
          <w:t>I korruse põrandate soojustus</w:t>
          <w:tab/>
          <w:t>11</w:t>
        </w:r>
      </w:hyperlink>
    </w:p>
    <w:p>
      <w:pPr>
        <w:pStyle w:val="Contents2"/>
        <w:tabs>
          <w:tab w:val="right" w:pos="9070" w:leader="dot"/>
        </w:tabs>
        <w:rPr>
          <w:rStyle w:val="IndexLink"/>
        </w:rPr>
      </w:pPr>
      <w:hyperlink w:anchor="__RefHeading__2387_1517098562">
        <w:r>
          <w:rPr>
            <w:rStyle w:val="IndexLink"/>
          </w:rPr>
          <w:t>Ruumide ventilatsiooni tagamine</w:t>
          <w:tab/>
          <w:t>11</w:t>
        </w:r>
      </w:hyperlink>
    </w:p>
    <w:p>
      <w:pPr>
        <w:pStyle w:val="Contents1"/>
        <w:tabs>
          <w:tab w:val="right" w:pos="9070" w:leader="dot"/>
        </w:tabs>
        <w:rPr>
          <w:rStyle w:val="IndexLink"/>
        </w:rPr>
      </w:pPr>
      <w:hyperlink w:anchor="__RefHeading__2389_1517098562">
        <w:r>
          <w:rPr>
            <w:rStyle w:val="IndexLink"/>
          </w:rPr>
          <w:t>5. VÄLISPIIRETE SOOJAPIDAVUS</w:t>
          <w:tab/>
          <w:t>12</w:t>
        </w:r>
      </w:hyperlink>
    </w:p>
    <w:p>
      <w:pPr>
        <w:pStyle w:val="Contents1"/>
        <w:tabs>
          <w:tab w:val="right" w:pos="9070" w:leader="dot"/>
        </w:tabs>
        <w:rPr>
          <w:rStyle w:val="IndexLink"/>
        </w:rPr>
      </w:pPr>
      <w:hyperlink w:anchor="__RefHeading__2391_1517098562">
        <w:r>
          <w:rPr>
            <w:rStyle w:val="IndexLink"/>
          </w:rPr>
          <w:t>6. TULEOHUTUS</w:t>
          <w:tab/>
          <w:t>25</w:t>
        </w:r>
      </w:hyperlink>
    </w:p>
    <w:p>
      <w:pPr>
        <w:pStyle w:val="Contents2"/>
        <w:tabs>
          <w:tab w:val="right" w:pos="9070" w:leader="dot"/>
        </w:tabs>
        <w:rPr>
          <w:rStyle w:val="IndexLink"/>
        </w:rPr>
      </w:pPr>
      <w:hyperlink w:anchor="__RefHeading__2393_1517098562">
        <w:r>
          <w:rPr>
            <w:rStyle w:val="IndexLink"/>
          </w:rPr>
          <w:t>Tulepüsivusklass</w:t>
          <w:tab/>
          <w:t>25</w:t>
        </w:r>
      </w:hyperlink>
    </w:p>
    <w:p>
      <w:pPr>
        <w:pStyle w:val="Contents2"/>
        <w:tabs>
          <w:tab w:val="right" w:pos="9070" w:leader="dot"/>
        </w:tabs>
        <w:rPr>
          <w:rStyle w:val="IndexLink"/>
        </w:rPr>
      </w:pPr>
      <w:hyperlink w:anchor="__RefHeading__2395_1517098562">
        <w:r>
          <w:rPr>
            <w:rStyle w:val="IndexLink"/>
          </w:rPr>
          <w:t>Kasutusviis</w:t>
          <w:tab/>
          <w:t>25</w:t>
        </w:r>
      </w:hyperlink>
    </w:p>
    <w:p>
      <w:pPr>
        <w:pStyle w:val="Contents2"/>
        <w:tabs>
          <w:tab w:val="right" w:pos="9070" w:leader="dot"/>
        </w:tabs>
        <w:rPr>
          <w:rStyle w:val="IndexLink"/>
        </w:rPr>
      </w:pPr>
      <w:hyperlink w:anchor="__RefHeading__2397_1517098562">
        <w:r>
          <w:rPr>
            <w:rStyle w:val="IndexLink"/>
          </w:rPr>
          <w:t>Korruselisus</w:t>
          <w:tab/>
          <w:t>25</w:t>
        </w:r>
      </w:hyperlink>
    </w:p>
    <w:p>
      <w:pPr>
        <w:pStyle w:val="Contents2"/>
        <w:tabs>
          <w:tab w:val="right" w:pos="9070" w:leader="dot"/>
        </w:tabs>
        <w:rPr>
          <w:rStyle w:val="IndexLink"/>
        </w:rPr>
      </w:pPr>
      <w:hyperlink w:anchor="__RefHeading__2399_1517098562">
        <w:r>
          <w:rPr>
            <w:rStyle w:val="IndexLink"/>
          </w:rPr>
          <w:t>Tuletõkkesektsioonide moodustamine</w:t>
          <w:tab/>
          <w:t>25</w:t>
        </w:r>
      </w:hyperlink>
    </w:p>
    <w:p>
      <w:pPr>
        <w:pStyle w:val="Contents2"/>
        <w:tabs>
          <w:tab w:val="right" w:pos="9070" w:leader="dot"/>
        </w:tabs>
        <w:rPr>
          <w:rStyle w:val="IndexLink"/>
        </w:rPr>
      </w:pPr>
      <w:hyperlink w:anchor="__RefHeading__2401_1517098562">
        <w:r>
          <w:rPr>
            <w:rStyle w:val="IndexLink"/>
          </w:rPr>
          <w:t>Välisseina välispinna tuletundlikkus</w:t>
          <w:tab/>
          <w:t>25</w:t>
        </w:r>
      </w:hyperlink>
    </w:p>
    <w:p>
      <w:pPr>
        <w:pStyle w:val="Contents2"/>
        <w:tabs>
          <w:tab w:val="right" w:pos="9070" w:leader="dot"/>
        </w:tabs>
        <w:rPr>
          <w:rStyle w:val="IndexLink"/>
        </w:rPr>
      </w:pPr>
      <w:hyperlink w:anchor="__RefHeading__2403_1517098562">
        <w:r>
          <w:rPr>
            <w:rStyle w:val="IndexLink"/>
          </w:rPr>
          <w:t>Nõuded katuse tuletundlikkusele</w:t>
          <w:tab/>
          <w:t>25</w:t>
        </w:r>
      </w:hyperlink>
    </w:p>
    <w:p>
      <w:pPr>
        <w:pStyle w:val="Contents2"/>
        <w:tabs>
          <w:tab w:val="right" w:pos="9070" w:leader="dot"/>
        </w:tabs>
        <w:rPr>
          <w:rStyle w:val="IndexLink"/>
        </w:rPr>
      </w:pPr>
      <w:hyperlink w:anchor="__RefHeading__2405_1517098562">
        <w:r>
          <w:rPr>
            <w:rStyle w:val="IndexLink"/>
          </w:rPr>
          <w:t>Katusevarustus</w:t>
          <w:tab/>
          <w:t>25</w:t>
        </w:r>
      </w:hyperlink>
    </w:p>
    <w:p>
      <w:pPr>
        <w:pStyle w:val="Contents2"/>
        <w:tabs>
          <w:tab w:val="right" w:pos="9070" w:leader="dot"/>
        </w:tabs>
        <w:rPr>
          <w:rStyle w:val="IndexLink"/>
        </w:rPr>
      </w:pPr>
      <w:hyperlink w:anchor="__RefHeading__2407_1517098562">
        <w:r>
          <w:rPr>
            <w:rStyle w:val="IndexLink"/>
          </w:rPr>
          <w:t>Suitsuärastus</w:t>
          <w:tab/>
          <w:t>25</w:t>
        </w:r>
      </w:hyperlink>
    </w:p>
    <w:p>
      <w:pPr>
        <w:pStyle w:val="Contents2"/>
        <w:tabs>
          <w:tab w:val="right" w:pos="9070" w:leader="dot"/>
        </w:tabs>
        <w:rPr>
          <w:rStyle w:val="IndexLink"/>
        </w:rPr>
      </w:pPr>
      <w:hyperlink w:anchor="__RefHeading__2409_1517098562">
        <w:r>
          <w:rPr>
            <w:rStyle w:val="IndexLink"/>
          </w:rPr>
          <w:t>Nõuded soojustusmaterjalile</w:t>
          <w:tab/>
          <w:t>26</w:t>
        </w:r>
      </w:hyperlink>
    </w:p>
    <w:p>
      <w:pPr>
        <w:pStyle w:val="Contents2"/>
        <w:tabs>
          <w:tab w:val="right" w:pos="9070" w:leader="dot"/>
        </w:tabs>
        <w:rPr>
          <w:rStyle w:val="IndexLink"/>
        </w:rPr>
      </w:pPr>
      <w:hyperlink w:anchor="__RefHeading__2411_1517098562">
        <w:r>
          <w:rPr>
            <w:rStyle w:val="IndexLink"/>
          </w:rPr>
          <w:t>Tuletõrjeveevarustus</w:t>
          <w:tab/>
          <w:t>26</w:t>
        </w:r>
      </w:hyperlink>
    </w:p>
    <w:p>
      <w:pPr>
        <w:pStyle w:val="Contents1"/>
        <w:tabs>
          <w:tab w:val="right" w:pos="9070" w:leader="dot"/>
        </w:tabs>
        <w:rPr>
          <w:rStyle w:val="IndexLink"/>
        </w:rPr>
      </w:pPr>
      <w:hyperlink w:anchor="__RefHeading__2413_1517098562">
        <w:r>
          <w:rPr>
            <w:rStyle w:val="IndexLink"/>
          </w:rPr>
          <w:t>7. EHITUSTÖÖDE ORGANISEERIMINE</w:t>
          <w:tab/>
          <w:t>26</w:t>
        </w:r>
      </w:hyperlink>
    </w:p>
    <w:p>
      <w:pPr>
        <w:pStyle w:val="Contents1"/>
        <w:tabs>
          <w:tab w:val="right" w:pos="9070" w:leader="dot"/>
        </w:tabs>
        <w:rPr>
          <w:rStyle w:val="IndexLink"/>
        </w:rPr>
      </w:pPr>
      <w:hyperlink w:anchor="__RefHeading__2415_1517098562">
        <w:r>
          <w:rPr>
            <w:rStyle w:val="IndexLink"/>
          </w:rPr>
          <w:t>8. KESKKONNAKAITSE</w:t>
          <w:tab/>
          <w:t>26</w:t>
        </w:r>
      </w:hyperlink>
    </w:p>
    <w:p>
      <w:pPr>
        <w:pStyle w:val="Contents1"/>
        <w:tabs>
          <w:tab w:val="right" w:pos="9070" w:leader="dot"/>
        </w:tabs>
        <w:rPr>
          <w:rStyle w:val="IndexLink"/>
        </w:rPr>
      </w:pPr>
      <w:hyperlink w:anchor="__RefHeading__2417_1517098562">
        <w:r>
          <w:rPr>
            <w:rStyle w:val="IndexLink"/>
          </w:rPr>
          <w:t>9. HOONE VÄLISVIIMISTLUSMATERJALID JA VÄRVILAHENDUS</w:t>
          <w:tab/>
          <w:t>28</w:t>
        </w:r>
      </w:hyperlink>
      <w:r>
        <w:fldChar w:fldCharType="end"/>
      </w:r>
    </w:p>
    <w:p>
      <w:pPr>
        <w:pStyle w:val="Normal"/>
        <w:rPr/>
      </w:pPr>
      <w:hyperlink w:anchor="_Toc428964312">
        <w:r>
          <w:rPr/>
        </w:r>
      </w:hyperlink>
    </w:p>
    <w:p>
      <w:pPr>
        <w:pStyle w:val="Heading1"/>
        <w:rPr>
          <w:rFonts w:cs="Calibri" w:ascii="Calibri" w:hAnsi="Calibri"/>
        </w:rPr>
      </w:pPr>
      <w:bookmarkStart w:id="2" w:name="_Toc273609700"/>
      <w:bookmarkStart w:id="3" w:name="__RefHeading__2361_1517098562"/>
      <w:bookmarkStart w:id="4" w:name="_Toc428964312"/>
      <w:bookmarkEnd w:id="3"/>
      <w:bookmarkEnd w:id="2"/>
      <w:bookmarkEnd w:id="4"/>
      <w:r>
        <w:rPr>
          <w:rFonts w:cs="Calibri" w:ascii="Calibri" w:hAnsi="Calibri"/>
        </w:rPr>
        <w:t>1. ÜLDINE</w:t>
      </w:r>
    </w:p>
    <w:p>
      <w:pPr>
        <w:pStyle w:val="Normal"/>
        <w:spacing w:before="240" w:after="0"/>
        <w:rPr>
          <w:sz w:val="24"/>
          <w:szCs w:val="24"/>
        </w:rPr>
      </w:pPr>
      <w:r>
        <w:rPr>
          <w:sz w:val="24"/>
          <w:szCs w:val="24"/>
        </w:rPr>
        <w:t>Projekteerimise aluseks on järgmised dokumendid:</w:t>
      </w:r>
    </w:p>
    <w:p>
      <w:pPr>
        <w:pStyle w:val="Normal"/>
        <w:spacing w:before="0" w:after="0"/>
        <w:ind w:left="0" w:right="0" w:firstLine="709"/>
        <w:rPr>
          <w:sz w:val="24"/>
          <w:szCs w:val="24"/>
        </w:rPr>
      </w:pPr>
      <w:r>
        <w:rPr>
          <w:sz w:val="24"/>
          <w:szCs w:val="24"/>
        </w:rPr>
        <w:t>- Elamu ehitusaegne tüüpprojekt</w:t>
      </w:r>
    </w:p>
    <w:p>
      <w:pPr>
        <w:pStyle w:val="Normal"/>
        <w:spacing w:before="0" w:after="120"/>
        <w:ind w:left="0" w:right="0" w:firstLine="709"/>
        <w:rPr>
          <w:sz w:val="24"/>
          <w:szCs w:val="24"/>
        </w:rPr>
      </w:pPr>
      <w:r>
        <w:rPr>
          <w:sz w:val="24"/>
          <w:szCs w:val="24"/>
        </w:rPr>
        <w:t>-Tellija lähteülesanne.</w:t>
      </w:r>
    </w:p>
    <w:p>
      <w:pPr>
        <w:pStyle w:val="Normal"/>
        <w:spacing w:before="0" w:after="0"/>
        <w:rPr>
          <w:sz w:val="24"/>
          <w:szCs w:val="24"/>
        </w:rPr>
      </w:pPr>
      <w:r>
        <w:rPr>
          <w:sz w:val="24"/>
          <w:szCs w:val="24"/>
        </w:rPr>
        <w:t>Ehitusprojekti koostamisel on lähtutud järgmistest dokumentidest:</w:t>
      </w:r>
    </w:p>
    <w:p>
      <w:pPr>
        <w:pStyle w:val="Normal"/>
        <w:spacing w:before="0" w:after="0"/>
        <w:ind w:left="0" w:right="0" w:firstLine="709"/>
        <w:rPr>
          <w:sz w:val="24"/>
          <w:szCs w:val="24"/>
        </w:rPr>
      </w:pPr>
      <w:r>
        <w:rPr>
          <w:sz w:val="24"/>
          <w:szCs w:val="24"/>
        </w:rPr>
        <w:t>-EV  Ehitusseadustik, jõustunud 01.07.2015.</w:t>
      </w:r>
    </w:p>
    <w:p>
      <w:pPr>
        <w:pStyle w:val="Normal"/>
        <w:spacing w:before="0" w:after="0"/>
        <w:ind w:left="0" w:right="0" w:firstLine="709"/>
        <w:rPr>
          <w:sz w:val="24"/>
          <w:szCs w:val="24"/>
        </w:rPr>
      </w:pPr>
      <w:r>
        <w:rPr>
          <w:sz w:val="24"/>
          <w:szCs w:val="24"/>
        </w:rPr>
        <w:t>-EV MTM määrus nr. 97, 17.07.2015. „Nõuded ehitusprojektile“</w:t>
      </w:r>
    </w:p>
    <w:p>
      <w:pPr>
        <w:pStyle w:val="Normal"/>
        <w:spacing w:before="0" w:after="0"/>
        <w:ind w:left="0" w:right="0" w:firstLine="709"/>
        <w:rPr>
          <w:sz w:val="24"/>
          <w:szCs w:val="24"/>
        </w:rPr>
      </w:pPr>
      <w:r>
        <w:rPr>
          <w:sz w:val="24"/>
          <w:szCs w:val="24"/>
        </w:rPr>
        <w:t xml:space="preserve">-EV MTM määrus nr. 54, 02.06.2015. „Ehitisele esitatavad tuleohutusnõuded“ </w:t>
      </w:r>
    </w:p>
    <w:p>
      <w:pPr>
        <w:pStyle w:val="Normal"/>
        <w:spacing w:before="0" w:after="120"/>
        <w:ind w:left="0" w:right="0" w:firstLine="709"/>
        <w:rPr>
          <w:sz w:val="24"/>
          <w:szCs w:val="24"/>
        </w:rPr>
      </w:pPr>
      <w:r>
        <w:rPr>
          <w:sz w:val="24"/>
          <w:szCs w:val="24"/>
        </w:rPr>
        <w:t>-EV MTM määrus nr. 55, 03.06.2015. “Hoone energiatõhususe miinimumnõuded“</w:t>
      </w:r>
    </w:p>
    <w:p>
      <w:pPr>
        <w:pStyle w:val="Normal"/>
        <w:spacing w:before="0" w:after="0"/>
        <w:rPr>
          <w:sz w:val="24"/>
          <w:szCs w:val="24"/>
        </w:rPr>
      </w:pPr>
      <w:r>
        <w:rPr>
          <w:sz w:val="24"/>
          <w:szCs w:val="24"/>
        </w:rPr>
        <w:t xml:space="preserve">Rekonstrueeritav korterelamu asub Raplas, Ööbiku t. 5. </w:t>
      </w:r>
    </w:p>
    <w:p>
      <w:pPr>
        <w:pStyle w:val="Normal"/>
        <w:spacing w:lineRule="auto" w:line="240" w:before="0" w:after="0"/>
        <w:rPr>
          <w:rFonts w:cs="Calibri"/>
          <w:color w:val="000000"/>
          <w:sz w:val="24"/>
          <w:szCs w:val="24"/>
        </w:rPr>
      </w:pPr>
      <w:r>
        <w:rPr>
          <w:rFonts w:cs="Calibri"/>
          <w:color w:val="000000"/>
          <w:sz w:val="24"/>
          <w:szCs w:val="24"/>
        </w:rPr>
        <w:t>Korterlamu on 5 trepikojaga ja 25 korteriga.</w:t>
      </w:r>
    </w:p>
    <w:p>
      <w:pPr>
        <w:pStyle w:val="Normal"/>
        <w:spacing w:lineRule="auto" w:line="240" w:before="0" w:after="0"/>
        <w:rPr>
          <w:rFonts w:cs="Calibri"/>
          <w:color w:val="000000"/>
          <w:sz w:val="24"/>
          <w:szCs w:val="24"/>
        </w:rPr>
      </w:pPr>
      <w:r>
        <w:rPr>
          <w:rFonts w:cs="Calibri"/>
          <w:color w:val="000000"/>
          <w:sz w:val="24"/>
          <w:szCs w:val="24"/>
        </w:rPr>
        <w:t>Hoone on osaliselt kahe-, osaliselt  kolmekorruseline, keldrikorrusega, lamekatusega. Kandekonstruktsioonideks on kergbetoonplokkidest seinad ja raudbetoonpaneelidest vahelaed.</w:t>
      </w:r>
    </w:p>
    <w:p>
      <w:pPr>
        <w:pStyle w:val="Normal"/>
        <w:spacing w:lineRule="auto" w:line="240" w:before="0" w:after="0"/>
        <w:rPr>
          <w:rFonts w:cs="Calibri"/>
          <w:color w:val="000000"/>
          <w:sz w:val="24"/>
          <w:szCs w:val="24"/>
        </w:rPr>
      </w:pPr>
      <w:r>
        <w:rPr>
          <w:rFonts w:cs="Calibri"/>
          <w:color w:val="000000"/>
          <w:sz w:val="24"/>
          <w:szCs w:val="24"/>
        </w:rPr>
        <w:t>Elamu katuse kate on rekonstrueeritud, kuid ei ole sooja- ega veepidav, vajab täiendavat rekonstrueerimist.  Korterite aknad on osaliselt vahetatud. Trepikodade aknad ning välisuksed on vahetatud.  Otsaseinad on soojustatud 100mm vahtpolüstüreeniga ja kaetud kergkrohviga. Otsaseinte sokkel on soojustamata.</w:t>
      </w:r>
    </w:p>
    <w:p>
      <w:pPr>
        <w:pStyle w:val="Normal"/>
        <w:spacing w:lineRule="auto" w:line="240" w:before="0" w:after="0"/>
        <w:rPr>
          <w:rFonts w:cs="Calibri"/>
          <w:color w:val="000000"/>
          <w:sz w:val="24"/>
          <w:szCs w:val="24"/>
        </w:rPr>
      </w:pPr>
      <w:r>
        <w:rPr>
          <w:rFonts w:cs="Calibri"/>
          <w:color w:val="000000"/>
          <w:sz w:val="24"/>
          <w:szCs w:val="24"/>
        </w:rPr>
        <w:t xml:space="preserve"> </w:t>
      </w:r>
      <w:r>
        <w:rPr>
          <w:rFonts w:cs="Calibri"/>
          <w:color w:val="000000"/>
          <w:sz w:val="24"/>
          <w:szCs w:val="24"/>
        </w:rPr>
        <w:t xml:space="preserve">Välisseinte soojapidavus ei vasta kaasaaja nõuetele. </w:t>
      </w:r>
    </w:p>
    <w:p>
      <w:pPr>
        <w:pStyle w:val="Heading1"/>
        <w:rPr>
          <w:rFonts w:cs="Calibri" w:ascii="Calibri" w:hAnsi="Calibri"/>
        </w:rPr>
      </w:pPr>
      <w:bookmarkStart w:id="5" w:name="__RefHeading__2363_1517098562"/>
      <w:bookmarkStart w:id="6" w:name="_Toc428964313"/>
      <w:bookmarkStart w:id="7" w:name="_Toc273609701"/>
      <w:bookmarkEnd w:id="5"/>
      <w:bookmarkEnd w:id="6"/>
      <w:bookmarkEnd w:id="7"/>
      <w:r>
        <w:rPr>
          <w:rFonts w:cs="Calibri" w:ascii="Calibri" w:hAnsi="Calibri"/>
        </w:rPr>
        <w:t>2. KINNISTU ANDMED</w:t>
      </w:r>
    </w:p>
    <w:p>
      <w:pPr>
        <w:pStyle w:val="Normal"/>
        <w:spacing w:lineRule="auto" w:line="240" w:before="0" w:after="0"/>
        <w:ind w:left="0" w:right="0" w:firstLine="708"/>
        <w:rPr>
          <w:rFonts w:cs="Calibri"/>
          <w:color w:val="000000"/>
          <w:sz w:val="24"/>
          <w:szCs w:val="24"/>
        </w:rPr>
      </w:pPr>
      <w:r>
        <w:rPr>
          <w:rFonts w:cs="Calibri"/>
          <w:color w:val="000000"/>
          <w:sz w:val="24"/>
          <w:szCs w:val="24"/>
        </w:rPr>
        <w:t>Lähiaadress:  Rapla</w:t>
      </w:r>
    </w:p>
    <w:p>
      <w:pPr>
        <w:pStyle w:val="Normal"/>
        <w:spacing w:lineRule="auto" w:line="240" w:before="0" w:after="0"/>
        <w:ind w:left="0" w:right="0" w:firstLine="708"/>
        <w:rPr>
          <w:rFonts w:cs="Calibri"/>
          <w:color w:val="000000"/>
          <w:sz w:val="24"/>
          <w:szCs w:val="24"/>
        </w:rPr>
      </w:pPr>
      <w:r>
        <w:rPr>
          <w:rFonts w:cs="Calibri"/>
          <w:color w:val="000000"/>
          <w:sz w:val="24"/>
          <w:szCs w:val="24"/>
        </w:rPr>
        <w:t xml:space="preserve">Tunnus </w:t>
      </w:r>
    </w:p>
    <w:p>
      <w:pPr>
        <w:pStyle w:val="Normal"/>
        <w:spacing w:lineRule="auto" w:line="240" w:before="0" w:after="0"/>
        <w:ind w:left="0" w:right="0" w:firstLine="708"/>
        <w:rPr>
          <w:rFonts w:cs="Calibri"/>
          <w:color w:val="000000"/>
          <w:sz w:val="24"/>
          <w:szCs w:val="24"/>
        </w:rPr>
      </w:pPr>
      <w:r>
        <w:rPr>
          <w:rFonts w:cs="Calibri"/>
          <w:color w:val="000000"/>
          <w:sz w:val="24"/>
          <w:szCs w:val="24"/>
        </w:rPr>
        <w:t>Krundi pindala 5563 m²</w:t>
      </w:r>
    </w:p>
    <w:p>
      <w:pPr>
        <w:pStyle w:val="Normal"/>
        <w:spacing w:lineRule="auto" w:line="240" w:before="0" w:after="0"/>
        <w:ind w:left="0" w:right="0" w:firstLine="708"/>
        <w:rPr>
          <w:rFonts w:cs="Calibri"/>
          <w:color w:val="000000"/>
          <w:sz w:val="24"/>
          <w:szCs w:val="24"/>
        </w:rPr>
      </w:pPr>
      <w:r>
        <w:rPr>
          <w:rFonts w:cs="Calibri"/>
          <w:color w:val="000000"/>
          <w:sz w:val="24"/>
          <w:szCs w:val="24"/>
        </w:rPr>
        <w:t>Sihtotstarve 100% elamumaa</w:t>
      </w:r>
    </w:p>
    <w:p>
      <w:pPr>
        <w:pStyle w:val="Heading1"/>
        <w:rPr>
          <w:rFonts w:cs="Calibri" w:ascii="Calibri" w:hAnsi="Calibri"/>
        </w:rPr>
      </w:pPr>
      <w:bookmarkStart w:id="8" w:name="__RefHeading__2365_1517098562"/>
      <w:bookmarkStart w:id="9" w:name="_Toc428964314"/>
      <w:bookmarkStart w:id="10" w:name="_Toc273609702"/>
      <w:bookmarkEnd w:id="8"/>
      <w:bookmarkEnd w:id="9"/>
      <w:bookmarkEnd w:id="10"/>
      <w:r>
        <w:rPr>
          <w:rFonts w:cs="Calibri" w:ascii="Calibri" w:hAnsi="Calibri"/>
        </w:rPr>
        <w:t>3. EHITISE ANDMED</w:t>
      </w:r>
    </w:p>
    <w:p>
      <w:pPr>
        <w:pStyle w:val="Normal"/>
        <w:spacing w:lineRule="auto" w:line="240" w:before="0" w:after="0"/>
        <w:rPr>
          <w:rFonts w:cs="Calibri"/>
          <w:b/>
          <w:bCs/>
          <w:color w:val="000000"/>
          <w:sz w:val="24"/>
          <w:szCs w:val="24"/>
        </w:rPr>
      </w:pPr>
      <w:r>
        <w:rPr>
          <w:rFonts w:cs="Calibri"/>
          <w:b/>
          <w:bCs/>
          <w:color w:val="000000"/>
          <w:sz w:val="24"/>
          <w:szCs w:val="24"/>
        </w:rPr>
        <w:t xml:space="preserve">Ehitisregistri kood </w:t>
      </w:r>
    </w:p>
    <w:p>
      <w:pPr>
        <w:pStyle w:val="Normal"/>
        <w:spacing w:lineRule="auto" w:line="240" w:before="0" w:after="0"/>
        <w:rPr>
          <w:rFonts w:cs="Calibri"/>
          <w:b/>
          <w:bCs/>
          <w:color w:val="000000"/>
          <w:sz w:val="24"/>
          <w:szCs w:val="24"/>
        </w:rPr>
      </w:pPr>
      <w:r>
        <w:rPr>
          <w:rFonts w:cs="Calibri"/>
          <w:b/>
          <w:bCs/>
          <w:color w:val="000000"/>
          <w:sz w:val="24"/>
          <w:szCs w:val="24"/>
        </w:rPr>
        <w:t>Kasutamise otstarve</w:t>
      </w:r>
    </w:p>
    <w:p>
      <w:pPr>
        <w:pStyle w:val="Normal"/>
        <w:spacing w:lineRule="auto" w:line="240" w:before="0" w:after="0"/>
        <w:ind w:left="0" w:right="0" w:firstLine="708"/>
        <w:rPr>
          <w:rFonts w:cs="Calibri"/>
          <w:color w:val="000000"/>
          <w:sz w:val="24"/>
          <w:szCs w:val="24"/>
        </w:rPr>
      </w:pPr>
      <w:r>
        <w:rPr>
          <w:rFonts w:cs="Calibri"/>
          <w:color w:val="000000"/>
          <w:sz w:val="24"/>
          <w:szCs w:val="24"/>
        </w:rPr>
        <w:t>Muu kolme või enama korteriga elamu.</w:t>
      </w:r>
    </w:p>
    <w:p>
      <w:pPr>
        <w:pStyle w:val="Normal"/>
        <w:spacing w:lineRule="auto" w:line="240" w:before="0" w:after="0"/>
        <w:rPr>
          <w:rFonts w:cs="Calibri"/>
          <w:color w:val="000000"/>
          <w:sz w:val="24"/>
          <w:szCs w:val="24"/>
        </w:rPr>
      </w:pPr>
      <w:r>
        <w:rPr>
          <w:rFonts w:cs="Calibri"/>
          <w:b/>
          <w:bCs/>
          <w:color w:val="000000"/>
          <w:sz w:val="24"/>
          <w:szCs w:val="24"/>
        </w:rPr>
        <w:t xml:space="preserve">Ehitise üldised olulised tehnilised andmed </w:t>
      </w:r>
      <w:r>
        <w:rPr>
          <w:rFonts w:cs="Calibri"/>
          <w:color w:val="000000"/>
          <w:sz w:val="24"/>
          <w:szCs w:val="24"/>
        </w:rPr>
        <w:t>(väljavõte ehitisregistrist):</w:t>
      </w:r>
    </w:p>
    <w:p>
      <w:pPr>
        <w:pStyle w:val="Normal"/>
        <w:spacing w:lineRule="auto" w:line="240" w:before="0" w:after="0"/>
        <w:ind w:left="0" w:right="0" w:firstLine="708"/>
        <w:rPr>
          <w:rFonts w:cs="Calibri"/>
          <w:color w:val="000000"/>
          <w:sz w:val="24"/>
          <w:szCs w:val="24"/>
        </w:rPr>
      </w:pPr>
      <w:r>
        <w:rPr>
          <w:rFonts w:cs="Calibri"/>
          <w:color w:val="000000"/>
          <w:sz w:val="24"/>
          <w:szCs w:val="24"/>
        </w:rPr>
        <w:t>Ehitisalune pindala</w:t>
        <w:tab/>
        <w:tab/>
        <w:t xml:space="preserve"> 876 m²</w:t>
      </w:r>
    </w:p>
    <w:p>
      <w:pPr>
        <w:pStyle w:val="Normal"/>
        <w:spacing w:lineRule="auto" w:line="240" w:before="0" w:after="0"/>
        <w:ind w:left="0" w:right="0" w:firstLine="708"/>
        <w:rPr>
          <w:rFonts w:cs="Calibri"/>
          <w:color w:val="000000"/>
          <w:sz w:val="24"/>
          <w:szCs w:val="24"/>
        </w:rPr>
      </w:pPr>
      <w:r>
        <w:rPr>
          <w:rFonts w:cs="Calibri"/>
          <w:color w:val="000000"/>
          <w:sz w:val="24"/>
          <w:szCs w:val="24"/>
        </w:rPr>
        <w:t xml:space="preserve">Suletud netopind  </w:t>
        <w:tab/>
        <w:tab/>
        <w:t>1963,8 m²</w:t>
      </w:r>
    </w:p>
    <w:p>
      <w:pPr>
        <w:pStyle w:val="Normal"/>
        <w:spacing w:lineRule="auto" w:line="240" w:before="0" w:after="0"/>
        <w:ind w:left="0" w:right="0" w:firstLine="708"/>
        <w:rPr>
          <w:rFonts w:cs="Calibri"/>
          <w:color w:val="000000"/>
          <w:sz w:val="24"/>
          <w:szCs w:val="24"/>
        </w:rPr>
      </w:pPr>
      <w:r>
        <w:rPr>
          <w:rFonts w:cs="Calibri"/>
          <w:color w:val="000000"/>
          <w:sz w:val="24"/>
          <w:szCs w:val="24"/>
        </w:rPr>
        <w:t>Minimaalne korruste arv</w:t>
        <w:tab/>
        <w:t xml:space="preserve"> 2</w:t>
      </w:r>
    </w:p>
    <w:p>
      <w:pPr>
        <w:pStyle w:val="Normal"/>
        <w:spacing w:lineRule="auto" w:line="240" w:before="0" w:after="0"/>
        <w:ind w:left="0" w:right="0" w:firstLine="708"/>
        <w:rPr>
          <w:rFonts w:cs="Calibri"/>
          <w:color w:val="000000"/>
          <w:sz w:val="24"/>
          <w:szCs w:val="24"/>
        </w:rPr>
      </w:pPr>
      <w:r>
        <w:rPr>
          <w:rFonts w:cs="Calibri"/>
          <w:color w:val="000000"/>
          <w:sz w:val="24"/>
          <w:szCs w:val="24"/>
        </w:rPr>
        <w:t>Maksimaalne korruste arv</w:t>
        <w:tab/>
        <w:t xml:space="preserve"> 3</w:t>
      </w:r>
    </w:p>
    <w:p>
      <w:pPr>
        <w:pStyle w:val="Normal"/>
        <w:spacing w:lineRule="auto" w:line="240" w:before="0" w:after="0"/>
        <w:ind w:left="0" w:right="0" w:firstLine="708"/>
        <w:rPr>
          <w:rFonts w:cs="Calibri"/>
          <w:color w:val="000000"/>
          <w:sz w:val="24"/>
          <w:szCs w:val="24"/>
        </w:rPr>
      </w:pPr>
      <w:r>
        <w:rPr>
          <w:rFonts w:cs="Calibri"/>
          <w:color w:val="000000"/>
          <w:sz w:val="24"/>
          <w:szCs w:val="24"/>
        </w:rPr>
        <w:t xml:space="preserve">Maht </w:t>
        <w:tab/>
        <w:tab/>
        <w:tab/>
        <w:tab/>
        <w:t>7514 m³</w:t>
        <w:tab/>
      </w:r>
    </w:p>
    <w:p>
      <w:pPr>
        <w:pStyle w:val="Normal"/>
        <w:spacing w:lineRule="auto" w:line="240" w:before="0" w:after="120"/>
        <w:ind w:left="0" w:right="0" w:firstLine="708"/>
        <w:rPr>
          <w:rFonts w:cs="Calibri"/>
          <w:color w:val="000000"/>
          <w:sz w:val="24"/>
          <w:szCs w:val="24"/>
        </w:rPr>
      </w:pPr>
      <w:r>
        <w:rPr>
          <w:rFonts w:cs="Calibri"/>
          <w:color w:val="000000"/>
          <w:sz w:val="24"/>
          <w:szCs w:val="24"/>
        </w:rPr>
        <w:t>Korterite arv</w:t>
        <w:tab/>
        <w:tab/>
        <w:t xml:space="preserve"> </w:t>
        <w:tab/>
        <w:t>25</w:t>
      </w:r>
    </w:p>
    <w:p>
      <w:pPr>
        <w:pStyle w:val="Normal"/>
        <w:spacing w:lineRule="auto" w:line="240" w:before="0" w:after="0"/>
        <w:rPr>
          <w:rFonts w:cs="Calibri"/>
          <w:color w:val="000000"/>
          <w:sz w:val="24"/>
          <w:szCs w:val="24"/>
        </w:rPr>
      </w:pPr>
      <w:r>
        <w:rPr>
          <w:rFonts w:cs="Calibri"/>
          <w:color w:val="000000"/>
          <w:sz w:val="24"/>
          <w:szCs w:val="24"/>
        </w:rPr>
        <w:t>Peale rekonstrueerimist:</w:t>
      </w:r>
    </w:p>
    <w:p>
      <w:pPr>
        <w:pStyle w:val="Normal"/>
        <w:spacing w:lineRule="auto" w:line="240" w:before="0" w:after="0"/>
        <w:ind w:left="0" w:right="0" w:firstLine="708"/>
        <w:rPr>
          <w:rFonts w:cs="Calibri"/>
          <w:color w:val="000000"/>
          <w:sz w:val="24"/>
          <w:szCs w:val="24"/>
        </w:rPr>
      </w:pPr>
      <w:r>
        <w:rPr>
          <w:rFonts w:cs="Calibri"/>
          <w:color w:val="000000"/>
          <w:sz w:val="24"/>
          <w:szCs w:val="24"/>
        </w:rPr>
        <w:t>Kõrgus maapinnast</w:t>
        <w:tab/>
        <w:tab/>
        <w:t>9,7 m</w:t>
      </w:r>
    </w:p>
    <w:p>
      <w:pPr>
        <w:pStyle w:val="Normal"/>
        <w:spacing w:lineRule="auto" w:line="240" w:before="0" w:after="0"/>
        <w:ind w:left="0" w:right="0" w:firstLine="708"/>
        <w:rPr>
          <w:rFonts w:cs="Calibri"/>
          <w:color w:val="000000"/>
          <w:sz w:val="24"/>
          <w:szCs w:val="24"/>
        </w:rPr>
      </w:pPr>
      <w:r>
        <w:rPr>
          <w:rFonts w:cs="Calibri"/>
          <w:color w:val="000000"/>
          <w:sz w:val="24"/>
          <w:szCs w:val="24"/>
        </w:rPr>
        <w:t xml:space="preserve">Pikkus </w:t>
        <w:tab/>
        <w:tab/>
        <w:tab/>
        <w:tab/>
        <w:t>54,6 m</w:t>
      </w:r>
    </w:p>
    <w:p>
      <w:pPr>
        <w:pStyle w:val="Normal"/>
        <w:spacing w:lineRule="auto" w:line="240" w:before="0" w:after="0"/>
        <w:ind w:left="0" w:right="0" w:firstLine="708"/>
        <w:rPr>
          <w:rFonts w:cs="Calibri"/>
          <w:color w:val="000000"/>
          <w:sz w:val="24"/>
          <w:szCs w:val="24"/>
        </w:rPr>
      </w:pPr>
      <w:r>
        <w:rPr>
          <w:rFonts w:cs="Calibri"/>
          <w:color w:val="000000"/>
          <w:sz w:val="24"/>
          <w:szCs w:val="24"/>
        </w:rPr>
        <w:t xml:space="preserve">Laius </w:t>
        <w:tab/>
        <w:tab/>
        <w:tab/>
        <w:tab/>
        <w:t>47,2 m</w:t>
      </w:r>
    </w:p>
    <w:p>
      <w:pPr>
        <w:pStyle w:val="Heading1"/>
        <w:rPr>
          <w:rFonts w:cs="Calibri" w:ascii="Calibri" w:hAnsi="Calibri"/>
        </w:rPr>
      </w:pPr>
      <w:bookmarkStart w:id="11" w:name="__RefHeading__2367_1517098562"/>
      <w:bookmarkStart w:id="12" w:name="_Toc428964315"/>
      <w:bookmarkStart w:id="13" w:name="_Toc273609703"/>
      <w:bookmarkEnd w:id="11"/>
      <w:bookmarkEnd w:id="12"/>
      <w:bookmarkEnd w:id="13"/>
      <w:r>
        <w:rPr>
          <w:rFonts w:cs="Calibri" w:ascii="Calibri" w:hAnsi="Calibri"/>
        </w:rPr>
        <w:t>4. REKONSTRUEERIMISTÖÖD</w:t>
      </w:r>
    </w:p>
    <w:p>
      <w:pPr>
        <w:pStyle w:val="Normal"/>
        <w:spacing w:lineRule="auto" w:line="240" w:before="0" w:after="0"/>
        <w:rPr>
          <w:rFonts w:cs="Calibri"/>
          <w:color w:val="000000"/>
          <w:sz w:val="24"/>
          <w:szCs w:val="24"/>
        </w:rPr>
      </w:pPr>
      <w:r>
        <w:rPr>
          <w:rFonts w:cs="Calibri"/>
          <w:color w:val="000000"/>
          <w:sz w:val="24"/>
          <w:szCs w:val="24"/>
        </w:rPr>
        <w:t>Rekonstrueerimistööde mahus tehakse järgmised ehitustööd:</w:t>
      </w:r>
    </w:p>
    <w:p>
      <w:pPr>
        <w:pStyle w:val="ListParagraph"/>
        <w:numPr>
          <w:ilvl w:val="0"/>
          <w:numId w:val="2"/>
        </w:numPr>
        <w:rPr/>
      </w:pPr>
      <w:r>
        <w:rPr/>
        <w:t>Vahetatakse kõik seni vahetamata korterite ja keldri aknad.</w:t>
      </w:r>
    </w:p>
    <w:p>
      <w:pPr>
        <w:pStyle w:val="ListParagraph"/>
        <w:numPr>
          <w:ilvl w:val="0"/>
          <w:numId w:val="2"/>
        </w:numPr>
        <w:rPr/>
      </w:pPr>
      <w:r>
        <w:rPr/>
        <w:t>Seni soojustamata välisseinad lisasoojustatakse 100 mm mineraalvillaga ning viimistletakse 3-kihilise õhekrohvisüsteemiga.</w:t>
      </w:r>
    </w:p>
    <w:p>
      <w:pPr>
        <w:pStyle w:val="ListParagraph"/>
        <w:numPr>
          <w:ilvl w:val="0"/>
          <w:numId w:val="2"/>
        </w:numPr>
        <w:rPr/>
      </w:pPr>
      <w:r>
        <w:rPr/>
        <w:t>Trepikodade tellistest laotud välisseinad soojustatakse 150mm paksuste mineraalvillaplaatidega ja kaetakse kivipuruplaatidega või kirjukivikrohviga.</w:t>
      </w:r>
    </w:p>
    <w:p>
      <w:pPr>
        <w:pStyle w:val="ListParagraph"/>
        <w:numPr>
          <w:ilvl w:val="0"/>
          <w:numId w:val="2"/>
        </w:numPr>
        <w:rPr/>
      </w:pPr>
      <w:r>
        <w:rPr/>
        <w:t>Trepikodade ees olevate lodžade punastest kärgtellistest laotud põikseinad kaetakse kivipuruplaadiga, roovituse vahele paigaldatakse mineraalvill-soojustus kõrvalolevate vannitubade külmasilla vähendamiseks.</w:t>
      </w:r>
    </w:p>
    <w:p>
      <w:pPr>
        <w:pStyle w:val="ListParagraph"/>
        <w:numPr>
          <w:ilvl w:val="0"/>
          <w:numId w:val="2"/>
        </w:numPr>
        <w:rPr/>
      </w:pPr>
      <w:r>
        <w:rPr/>
        <w:t xml:space="preserve">Sokliosa  soojustatakse 100 mm niiskuskindlate vahtpolüstüreenplaatidega ja kaetakse kivipurukattega tsementkiud- fassaadi- või sokliplaatidega. </w:t>
      </w:r>
    </w:p>
    <w:p>
      <w:pPr>
        <w:pStyle w:val="ListParagraph"/>
        <w:numPr>
          <w:ilvl w:val="0"/>
          <w:numId w:val="2"/>
        </w:numPr>
        <w:rPr/>
      </w:pPr>
      <w:r>
        <w:rPr/>
        <w:t>Kõikidele akendele (samuti esimese korruse lodžade esiservale) paigaldatakse uued veeplekid.</w:t>
      </w:r>
    </w:p>
    <w:p>
      <w:pPr>
        <w:pStyle w:val="ListParagraph"/>
        <w:numPr>
          <w:ilvl w:val="0"/>
          <w:numId w:val="2"/>
        </w:numPr>
        <w:rPr/>
      </w:pPr>
      <w:r>
        <w:rPr/>
        <w:t>Kõik vanad katusekihid eemaldatakse, ehitatakse kergkruusaga uued kalded, paigaldatakse aurutõke,   soojustuskihid ja kaetakse 2x SBS-kattega. Vajadusel ehitatakse parapetid niipalju kõrgemaks, et uue katuse pinnast jääks valmis parapeti kõrgus min 100mm. Parapetid soojustatakse pealt ja mõlemalt küljelt, tagatakse katuse tuulutus parapeti ja katusetuulutite kaudu ning paigaldatakse uued parapetiplekid.</w:t>
      </w:r>
    </w:p>
    <w:p>
      <w:pPr>
        <w:pStyle w:val="ListParagraph"/>
        <w:numPr>
          <w:ilvl w:val="0"/>
          <w:numId w:val="2"/>
        </w:numPr>
        <w:rPr/>
      </w:pPr>
      <w:r>
        <w:rPr/>
        <w:t>Normikohase sisekliima tagamiseks paigaldatakse välisseintesse akende ülanurkade kõrvale värskeõhu klapid. Õhuklapid paigaldatakse ka keldritesse. San.ruumidesse paigaldadatkse reguleeritavad väljatõmbeventilaatorid, köökides pavad olema vent.lõõridega ühendatud pliidikubud.</w:t>
      </w:r>
    </w:p>
    <w:p>
      <w:pPr>
        <w:pStyle w:val="ListParagraph"/>
        <w:numPr>
          <w:ilvl w:val="0"/>
          <w:numId w:val="2"/>
        </w:numPr>
        <w:rPr/>
      </w:pPr>
      <w:r>
        <w:rPr/>
        <w:t>Hoone I korruse põrandad soojustatakse altpoolt (keldri laed) 100mm paksuste  vahtpolüstüreenplaatidega ja krohvitakse.</w:t>
      </w:r>
    </w:p>
    <w:p>
      <w:pPr>
        <w:pStyle w:val="Normal"/>
        <w:rPr/>
      </w:pPr>
      <w:r>
        <w:rPr/>
      </w:r>
    </w:p>
    <w:p>
      <w:pPr>
        <w:pStyle w:val="Heading2"/>
        <w:rPr>
          <w:rFonts w:cs="Calibri" w:ascii="Calibri" w:hAnsi="Calibri"/>
        </w:rPr>
      </w:pPr>
      <w:bookmarkStart w:id="14" w:name="__RefHeading__2369_1517098562"/>
      <w:bookmarkStart w:id="15" w:name="_Toc428964316"/>
      <w:bookmarkStart w:id="16" w:name="_Toc273609704"/>
      <w:bookmarkEnd w:id="14"/>
      <w:bookmarkEnd w:id="15"/>
      <w:bookmarkEnd w:id="16"/>
      <w:r>
        <w:rPr>
          <w:rFonts w:cs="Calibri" w:ascii="Calibri" w:hAnsi="Calibri"/>
        </w:rPr>
        <w:t>Nõuded ehitustöödele</w:t>
      </w:r>
    </w:p>
    <w:p>
      <w:pPr>
        <w:pStyle w:val="Normal"/>
        <w:spacing w:lineRule="auto" w:line="240" w:before="0" w:after="0"/>
        <w:rPr>
          <w:rFonts w:cs="Calibri"/>
          <w:color w:val="000000"/>
          <w:sz w:val="24"/>
          <w:szCs w:val="24"/>
        </w:rPr>
      </w:pPr>
      <w:r>
        <w:rPr>
          <w:rFonts w:cs="Calibri"/>
          <w:color w:val="000000"/>
          <w:sz w:val="24"/>
          <w:szCs w:val="24"/>
        </w:rPr>
        <w:t>Ehitamistööde teostamisel järgida  järgmisi juhendmaterjale:</w:t>
      </w:r>
    </w:p>
    <w:p>
      <w:pPr>
        <w:pStyle w:val="ListParagraph"/>
        <w:numPr>
          <w:ilvl w:val="0"/>
          <w:numId w:val="8"/>
        </w:numPr>
        <w:rPr/>
      </w:pPr>
      <w:r>
        <w:rPr/>
        <w:t>ET-1 Hea ehitustava</w:t>
      </w:r>
    </w:p>
    <w:p>
      <w:pPr>
        <w:pStyle w:val="ListParagraph"/>
        <w:numPr>
          <w:ilvl w:val="0"/>
          <w:numId w:val="8"/>
        </w:numPr>
        <w:rPr/>
      </w:pPr>
      <w:r>
        <w:rPr/>
        <w:t>ET-2 0404-0449 Õhekrohviga fassaadisoojustuse liitsüsteemid</w:t>
      </w:r>
    </w:p>
    <w:p>
      <w:pPr>
        <w:pStyle w:val="ListParagraph"/>
        <w:numPr>
          <w:ilvl w:val="0"/>
          <w:numId w:val="8"/>
        </w:numPr>
        <w:rPr/>
      </w:pPr>
      <w:r>
        <w:rPr/>
        <w:t>EVS 920-5:2015 Katuseehitusreeglid. Lamekatused.</w:t>
      </w:r>
    </w:p>
    <w:p>
      <w:pPr>
        <w:pStyle w:val="ListParagraph"/>
        <w:numPr>
          <w:ilvl w:val="0"/>
          <w:numId w:val="8"/>
        </w:numPr>
        <w:rPr/>
      </w:pPr>
      <w:r>
        <w:rPr/>
        <w:t>ET-2 0506-0827 Lamekatused</w:t>
      </w:r>
    </w:p>
    <w:p>
      <w:pPr>
        <w:pStyle w:val="ListParagraph"/>
        <w:numPr>
          <w:ilvl w:val="0"/>
          <w:numId w:val="8"/>
        </w:numPr>
        <w:rPr/>
      </w:pPr>
      <w:r>
        <w:rPr/>
        <w:t>ET-2 0506-0582 Lamekatuste renoveerimine</w:t>
      </w:r>
    </w:p>
    <w:p>
      <w:pPr>
        <w:pStyle w:val="ListParagraph"/>
        <w:numPr>
          <w:ilvl w:val="0"/>
          <w:numId w:val="8"/>
        </w:numPr>
        <w:rPr/>
      </w:pPr>
      <w:r>
        <w:rPr/>
        <w:t>ET-1 0506-0341 Katused EPN 11.2</w:t>
      </w:r>
    </w:p>
    <w:p>
      <w:pPr>
        <w:pStyle w:val="ListParagraph"/>
        <w:numPr>
          <w:ilvl w:val="0"/>
          <w:numId w:val="8"/>
        </w:numPr>
        <w:rPr/>
      </w:pPr>
      <w:r>
        <w:rPr/>
        <w:t>RT 80-632 Ehitise kaitseplekid</w:t>
      </w:r>
    </w:p>
    <w:p>
      <w:pPr>
        <w:pStyle w:val="ListParagraph"/>
        <w:numPr>
          <w:ilvl w:val="0"/>
          <w:numId w:val="8"/>
        </w:numPr>
        <w:rPr/>
      </w:pPr>
      <w:r>
        <w:rPr/>
        <w:t>RT RakMK-21355-et Hoone soojusisolatsioon</w:t>
      </w:r>
    </w:p>
    <w:p>
      <w:pPr>
        <w:pStyle w:val="ListParagraph"/>
        <w:ind w:left="720" w:right="0" w:hanging="0"/>
        <w:rPr/>
      </w:pPr>
      <w:r>
        <w:rPr/>
      </w:r>
    </w:p>
    <w:p>
      <w:pPr>
        <w:pStyle w:val="Heading2"/>
        <w:rPr>
          <w:rFonts w:cs="Calibri" w:ascii="Calibri" w:hAnsi="Calibri"/>
        </w:rPr>
      </w:pPr>
      <w:bookmarkStart w:id="17" w:name="__RefHeading__2371_1517098562"/>
      <w:bookmarkStart w:id="18" w:name="_Toc428964317"/>
      <w:bookmarkStart w:id="19" w:name="_Toc273609705"/>
      <w:bookmarkEnd w:id="17"/>
      <w:bookmarkEnd w:id="18"/>
      <w:bookmarkEnd w:id="19"/>
      <w:r>
        <w:rPr>
          <w:rFonts w:cs="Calibri" w:ascii="Calibri" w:hAnsi="Calibri"/>
        </w:rPr>
        <w:t>Välispiirete lisasoojustamine ja fassaaditööd</w:t>
      </w:r>
    </w:p>
    <w:p>
      <w:pPr>
        <w:pStyle w:val="Normal"/>
        <w:spacing w:lineRule="auto" w:line="240" w:before="0" w:after="0"/>
        <w:rPr>
          <w:rFonts w:cs="Calibri"/>
          <w:color w:val="000000"/>
          <w:sz w:val="24"/>
          <w:szCs w:val="24"/>
        </w:rPr>
      </w:pPr>
      <w:r>
        <w:rPr>
          <w:rFonts w:cs="Calibri"/>
          <w:color w:val="000000"/>
          <w:sz w:val="24"/>
          <w:szCs w:val="24"/>
        </w:rPr>
        <w:t>Hoone fassaadide  lisasoojustamiseks kasutatakse 3-kihilise õhekrohviga soojustussüsteemi</w:t>
      </w:r>
    </w:p>
    <w:p>
      <w:pPr>
        <w:pStyle w:val="Normal"/>
        <w:spacing w:lineRule="auto" w:line="240" w:before="0" w:after="0"/>
        <w:rPr>
          <w:rFonts w:cs="Calibri"/>
          <w:color w:val="000000"/>
          <w:sz w:val="24"/>
          <w:szCs w:val="24"/>
        </w:rPr>
      </w:pPr>
      <w:r>
        <w:rPr>
          <w:rFonts w:cs="Calibri"/>
          <w:color w:val="000000"/>
          <w:sz w:val="24"/>
          <w:szCs w:val="24"/>
        </w:rPr>
        <w:t xml:space="preserve">(tuletundlikkuse klass B-s1,d0). </w:t>
      </w:r>
    </w:p>
    <w:p>
      <w:pPr>
        <w:pStyle w:val="Normal"/>
        <w:spacing w:lineRule="auto" w:line="240" w:before="0" w:after="0"/>
        <w:rPr>
          <w:rFonts w:cs="Calibri"/>
          <w:color w:val="000000"/>
          <w:sz w:val="24"/>
          <w:szCs w:val="24"/>
        </w:rPr>
      </w:pPr>
      <w:r>
        <w:rPr>
          <w:rFonts w:cs="Calibri"/>
          <w:color w:val="000000"/>
          <w:sz w:val="24"/>
          <w:szCs w:val="24"/>
        </w:rPr>
        <w:t>Fassaadid soojustatakse krohvisüsteemidele sobiva mineraalvillaga.</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color w:val="000000"/>
          <w:sz w:val="24"/>
          <w:szCs w:val="24"/>
        </w:rPr>
      </w:pPr>
      <w:r>
        <w:rPr>
          <w:rFonts w:cs="Calibri"/>
          <w:color w:val="000000"/>
          <w:sz w:val="24"/>
          <w:szCs w:val="24"/>
        </w:rPr>
        <w:t>Kasutatavad materjalid peavad omama vastavussertifikaati ja olema paigaldatud vastavalt tootja paigaldusjuhenditele. Kui ehitaja ei kasuta süsteemseid tooteid, kaotab soojustusüsteem tootja garantii.</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color w:val="000000"/>
          <w:sz w:val="24"/>
          <w:szCs w:val="24"/>
        </w:rPr>
      </w:pPr>
      <w:r>
        <w:rPr>
          <w:rFonts w:cs="Calibri"/>
          <w:color w:val="000000"/>
          <w:sz w:val="24"/>
          <w:szCs w:val="24"/>
        </w:rPr>
        <w:t>Fassaadi soojustussüsteemi kirjeldus:</w:t>
      </w:r>
    </w:p>
    <w:p>
      <w:pPr>
        <w:pStyle w:val="ListParagraph"/>
        <w:numPr>
          <w:ilvl w:val="0"/>
          <w:numId w:val="5"/>
        </w:numPr>
        <w:rPr/>
      </w:pPr>
      <w:r>
        <w:rPr/>
        <w:t>Olemasolev seinapaneel</w:t>
      </w:r>
    </w:p>
    <w:p>
      <w:pPr>
        <w:pStyle w:val="ListParagraph"/>
        <w:numPr>
          <w:ilvl w:val="0"/>
          <w:numId w:val="5"/>
        </w:numPr>
        <w:rPr/>
      </w:pPr>
      <w:r>
        <w:rPr/>
        <w:t>Liimisegu</w:t>
      </w:r>
    </w:p>
    <w:p>
      <w:pPr>
        <w:pStyle w:val="ListParagraph"/>
        <w:numPr>
          <w:ilvl w:val="0"/>
          <w:numId w:val="5"/>
        </w:numPr>
        <w:rPr/>
      </w:pPr>
      <w:r>
        <w:rPr/>
        <w:t>Mineraalvillast soojustusplaadid, paksus 100mm</w:t>
      </w:r>
    </w:p>
    <w:p>
      <w:pPr>
        <w:pStyle w:val="ListParagraph"/>
        <w:numPr>
          <w:ilvl w:val="0"/>
          <w:numId w:val="5"/>
        </w:numPr>
        <w:rPr/>
      </w:pPr>
      <w:r>
        <w:rPr/>
        <w:t>Tasandussegu</w:t>
      </w:r>
    </w:p>
    <w:p>
      <w:pPr>
        <w:pStyle w:val="ListParagraph"/>
        <w:numPr>
          <w:ilvl w:val="0"/>
          <w:numId w:val="5"/>
        </w:numPr>
        <w:rPr/>
      </w:pPr>
      <w:r>
        <w:rPr/>
        <w:t>Armeervõrk, klaaskiud</w:t>
      </w:r>
    </w:p>
    <w:p>
      <w:pPr>
        <w:pStyle w:val="ListParagraph"/>
        <w:numPr>
          <w:ilvl w:val="0"/>
          <w:numId w:val="5"/>
        </w:numPr>
        <w:rPr/>
      </w:pPr>
      <w:r>
        <w:rPr/>
        <w:t>Tasandussegu</w:t>
      </w:r>
    </w:p>
    <w:p>
      <w:pPr>
        <w:pStyle w:val="ListParagraph"/>
        <w:numPr>
          <w:ilvl w:val="0"/>
          <w:numId w:val="5"/>
        </w:numPr>
        <w:rPr/>
      </w:pPr>
      <w:r>
        <w:rPr/>
        <w:t>Viimistluskrohv</w:t>
      </w:r>
    </w:p>
    <w:p>
      <w:pPr>
        <w:pStyle w:val="ListParagraph"/>
        <w:numPr>
          <w:ilvl w:val="0"/>
          <w:numId w:val="5"/>
        </w:numPr>
        <w:rPr/>
      </w:pPr>
      <w:r>
        <w:rPr/>
        <w:t>Fassaadivärv (vajadusel)</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b/>
          <w:color w:val="000000"/>
          <w:sz w:val="24"/>
          <w:szCs w:val="24"/>
        </w:rPr>
      </w:pPr>
      <w:r>
        <w:rPr>
          <w:rFonts w:cs="Calibri"/>
          <w:b/>
          <w:color w:val="000000"/>
          <w:sz w:val="24"/>
          <w:szCs w:val="24"/>
        </w:rPr>
        <w:t>Nõuded soojustusvillale:</w:t>
      </w:r>
    </w:p>
    <w:p>
      <w:pPr>
        <w:pStyle w:val="ListParagraph"/>
        <w:numPr>
          <w:ilvl w:val="0"/>
          <w:numId w:val="6"/>
        </w:numPr>
        <w:rPr/>
      </w:pPr>
      <w:r>
        <w:rPr/>
        <w:t>soojusjuhtivusklass 040</w:t>
      </w:r>
    </w:p>
    <w:p>
      <w:pPr>
        <w:pStyle w:val="ListParagraph"/>
        <w:numPr>
          <w:ilvl w:val="0"/>
          <w:numId w:val="6"/>
        </w:numPr>
        <w:rPr/>
      </w:pPr>
      <w:r>
        <w:rPr/>
        <w:t>mahukakaal – üle 100 kg/m³</w:t>
      </w:r>
    </w:p>
    <w:p>
      <w:pPr>
        <w:pStyle w:val="ListParagraph"/>
        <w:ind w:left="720" w:right="0" w:hanging="0"/>
        <w:rPr/>
      </w:pPr>
      <w:r>
        <w:rPr/>
      </w:r>
    </w:p>
    <w:p>
      <w:pPr>
        <w:pStyle w:val="Normal"/>
        <w:spacing w:lineRule="auto" w:line="240" w:before="0" w:after="0"/>
        <w:rPr>
          <w:rFonts w:cs="Calibri"/>
          <w:b/>
          <w:sz w:val="24"/>
          <w:szCs w:val="24"/>
        </w:rPr>
      </w:pPr>
      <w:r>
        <w:rPr>
          <w:rFonts w:cs="Calibri"/>
          <w:b/>
          <w:sz w:val="24"/>
          <w:szCs w:val="24"/>
        </w:rPr>
        <w:t>Nõuded välisviimistluskihile:</w:t>
      </w:r>
    </w:p>
    <w:p>
      <w:pPr>
        <w:pStyle w:val="ListParagraph"/>
        <w:numPr>
          <w:ilvl w:val="0"/>
          <w:numId w:val="7"/>
        </w:numPr>
        <w:rPr/>
      </w:pPr>
      <w:r>
        <w:rPr/>
        <w:t>Tuletundlikkus klass B</w:t>
      </w:r>
    </w:p>
    <w:p>
      <w:pPr>
        <w:pStyle w:val="ListParagraph"/>
        <w:numPr>
          <w:ilvl w:val="0"/>
          <w:numId w:val="7"/>
        </w:numPr>
        <w:rPr/>
      </w:pPr>
      <w:r>
        <w:rPr/>
        <w:t>hea veeauru läbilaskevõime</w:t>
      </w:r>
    </w:p>
    <w:p>
      <w:pPr>
        <w:pStyle w:val="ListParagraph"/>
        <w:numPr>
          <w:ilvl w:val="0"/>
          <w:numId w:val="7"/>
        </w:numPr>
        <w:rPr/>
      </w:pPr>
      <w:r>
        <w:rPr/>
        <w:t>ilmastikukindel, vett-tõrjuv (veeimavuskoefitsent w&lt;0,5)</w:t>
      </w:r>
    </w:p>
    <w:p>
      <w:pPr>
        <w:pStyle w:val="ListParagraph"/>
        <w:numPr>
          <w:ilvl w:val="0"/>
          <w:numId w:val="7"/>
        </w:numPr>
        <w:rPr/>
      </w:pPr>
      <w:r>
        <w:rPr/>
        <w:t>keskkonnasõbralik, vähese lõhnaga</w:t>
      </w:r>
    </w:p>
    <w:p>
      <w:pPr>
        <w:pStyle w:val="ListParagraph"/>
        <w:numPr>
          <w:ilvl w:val="0"/>
          <w:numId w:val="7"/>
        </w:numPr>
        <w:rPr/>
      </w:pPr>
      <w:r>
        <w:rPr/>
        <w:t>lihtsalt töödeldav</w:t>
      </w:r>
    </w:p>
    <w:p>
      <w:pPr>
        <w:pStyle w:val="Normal"/>
        <w:spacing w:lineRule="auto" w:line="240" w:before="0" w:after="0"/>
        <w:ind w:left="0" w:right="0" w:firstLine="708"/>
        <w:rPr>
          <w:rFonts w:cs="Calibri"/>
          <w:sz w:val="24"/>
          <w:szCs w:val="24"/>
        </w:rPr>
      </w:pPr>
      <w:r>
        <w:rPr>
          <w:rFonts w:cs="Calibri"/>
          <w:sz w:val="24"/>
          <w:szCs w:val="24"/>
        </w:rPr>
      </w:r>
    </w:p>
    <w:p>
      <w:pPr>
        <w:pStyle w:val="Normal"/>
        <w:spacing w:lineRule="auto" w:line="240" w:before="0" w:after="0"/>
        <w:rPr>
          <w:rFonts w:cs="Calibri"/>
          <w:color w:val="000000"/>
          <w:sz w:val="24"/>
          <w:szCs w:val="24"/>
        </w:rPr>
      </w:pPr>
      <w:r>
        <w:rPr>
          <w:rFonts w:cs="Calibri"/>
          <w:color w:val="000000"/>
          <w:sz w:val="24"/>
          <w:szCs w:val="24"/>
        </w:rPr>
        <w:t>Projekteerija soovitab kasutada silikaatkrohviga õhekrohvi süsteemi (veeimavus-</w:t>
      </w:r>
    </w:p>
    <w:p>
      <w:pPr>
        <w:pStyle w:val="Normal"/>
        <w:spacing w:lineRule="auto" w:line="240" w:before="0" w:after="0"/>
        <w:rPr>
          <w:rFonts w:cs="Calibri"/>
          <w:color w:val="000000"/>
          <w:sz w:val="24"/>
          <w:szCs w:val="24"/>
        </w:rPr>
      </w:pPr>
      <w:r>
        <w:rPr>
          <w:rFonts w:cs="Calibri"/>
          <w:color w:val="000000"/>
          <w:sz w:val="24"/>
          <w:szCs w:val="24"/>
        </w:rPr>
        <w:t>koefitsent w&lt;0.5), krohvi faktuuriga „hõõrdkrohv“ või „kratskrohv“, tera suurusega 2mm.</w:t>
      </w:r>
    </w:p>
    <w:p>
      <w:pPr>
        <w:pStyle w:val="Normal"/>
        <w:spacing w:lineRule="auto" w:line="240" w:before="0" w:after="0"/>
        <w:rPr>
          <w:rFonts w:cs="Calibri"/>
          <w:color w:val="000000"/>
          <w:sz w:val="24"/>
          <w:szCs w:val="24"/>
        </w:rPr>
      </w:pPr>
      <w:r>
        <w:rPr>
          <w:rFonts w:cs="Calibri"/>
          <w:color w:val="000000"/>
          <w:sz w:val="24"/>
          <w:szCs w:val="24"/>
        </w:rPr>
        <w:t>Kui kasutatakse suurema veeimavusega viimistluskrohvi, tuleb see fassaadivärviga üle värvida.</w:t>
      </w:r>
    </w:p>
    <w:p>
      <w:pPr>
        <w:pStyle w:val="Normal"/>
        <w:spacing w:lineRule="auto" w:line="240" w:before="0" w:after="0"/>
        <w:rPr>
          <w:rFonts w:cs="Calibri"/>
          <w:color w:val="000000"/>
          <w:sz w:val="24"/>
          <w:szCs w:val="24"/>
        </w:rPr>
      </w:pPr>
      <w:r>
        <w:rPr>
          <w:rFonts w:cs="Calibri"/>
          <w:bCs/>
          <w:color w:val="000000"/>
          <w:sz w:val="24"/>
          <w:szCs w:val="24"/>
        </w:rPr>
        <w:t xml:space="preserve">Krohvi  </w:t>
      </w:r>
      <w:r>
        <w:rPr>
          <w:rFonts w:cs="Calibri"/>
          <w:color w:val="000000"/>
          <w:sz w:val="24"/>
          <w:szCs w:val="24"/>
        </w:rPr>
        <w:t>värvitoonid vt. joon. 516-R-13,14,15  ja seletuskirja p. 9.</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b/>
          <w:color w:val="000000"/>
          <w:sz w:val="24"/>
          <w:szCs w:val="24"/>
        </w:rPr>
      </w:pPr>
      <w:r>
        <w:rPr>
          <w:rFonts w:cs="Calibri"/>
          <w:b/>
          <w:color w:val="000000"/>
          <w:sz w:val="24"/>
          <w:szCs w:val="24"/>
        </w:rPr>
        <w:t>Nõuded fassaditööde teostamisele.</w:t>
      </w:r>
    </w:p>
    <w:p>
      <w:pPr>
        <w:pStyle w:val="Normal"/>
        <w:spacing w:lineRule="auto" w:line="240" w:before="0" w:after="0"/>
        <w:rPr>
          <w:rFonts w:cs="Calibri"/>
          <w:b/>
          <w:color w:val="000000"/>
          <w:sz w:val="24"/>
          <w:szCs w:val="24"/>
        </w:rPr>
      </w:pPr>
      <w:r>
        <w:rPr>
          <w:rFonts w:cs="Calibri"/>
          <w:b/>
          <w:color w:val="000000"/>
          <w:sz w:val="24"/>
          <w:szCs w:val="24"/>
        </w:rPr>
        <w:t>Fassaaditööde teostamisel järgida ET-2 0404-0449 soovitusi ja materjalide tootjate paigaldusnõudeid.</w:t>
      </w:r>
    </w:p>
    <w:p>
      <w:pPr>
        <w:pStyle w:val="Normal"/>
        <w:spacing w:lineRule="auto" w:line="240" w:before="0" w:after="0"/>
        <w:rPr>
          <w:rFonts w:cs="Calibri"/>
          <w:color w:val="000000"/>
          <w:sz w:val="24"/>
          <w:szCs w:val="24"/>
        </w:rPr>
      </w:pPr>
      <w:r>
        <w:rPr>
          <w:rFonts w:cs="Calibri"/>
          <w:color w:val="000000"/>
          <w:sz w:val="24"/>
          <w:szCs w:val="24"/>
        </w:rPr>
        <w:t>Enne soojustustöödele asumist eemaldada fassaadilt kõik lisandid - numbrimärk, lipuhoidja, parapeti- ja aknaplekid jmt.  Fassaadi pinnad puhastada, lahtine krohv eemaldada ja lahtised  vuugid täita vastavalt ET-2 0404-0449. Liimitava süsteemi aluspind peab olema tolerantsiga mitte üle ±1 cm. Suurema  tolerantsi korral tuleb aluspind siledaks krohvida. Seejärel peab krohv piisavalt kuivama, kuivamise ajaks arvestada 1 mm ööpäevas (kuiva ilmaga).</w:t>
      </w:r>
    </w:p>
    <w:p>
      <w:pPr>
        <w:pStyle w:val="Normal"/>
        <w:spacing w:lineRule="auto" w:line="240" w:before="0" w:after="0"/>
        <w:rPr>
          <w:rFonts w:cs="Calibri"/>
          <w:color w:val="000000"/>
          <w:sz w:val="24"/>
          <w:szCs w:val="24"/>
        </w:rPr>
      </w:pPr>
      <w:r>
        <w:rPr>
          <w:rFonts w:cs="Calibri"/>
          <w:color w:val="000000"/>
          <w:sz w:val="24"/>
          <w:szCs w:val="24"/>
        </w:rPr>
        <w:t xml:space="preserve">Kõik tulevaste fassaadielementide kinnitusdetailid (numbrimärgile, lipuhoidjale jne.) kinnitada seinapaneelile enne fassaadi soojustamist. Kõik kinnitusdetailid peavad taluma aluselist keskkonda ja ei tohi roostetada. </w:t>
      </w:r>
    </w:p>
    <w:p>
      <w:pPr>
        <w:pStyle w:val="Normal"/>
        <w:spacing w:lineRule="auto" w:line="240" w:before="0" w:after="0"/>
        <w:rPr>
          <w:rFonts w:cs="Calibri"/>
          <w:color w:val="000000"/>
          <w:sz w:val="24"/>
          <w:szCs w:val="24"/>
        </w:rPr>
      </w:pPr>
      <w:r>
        <w:rPr>
          <w:rFonts w:cs="Calibri"/>
          <w:color w:val="000000"/>
          <w:sz w:val="24"/>
          <w:szCs w:val="24"/>
        </w:rPr>
        <w:t xml:space="preserve">Vajalikud tuulutusavad puurida seintesse enne pahteldamist, et hiljem ei oleks vaja armeeringust läbi puurida ja viimistlust rikkuda. </w:t>
      </w:r>
    </w:p>
    <w:p>
      <w:pPr>
        <w:pStyle w:val="Normal"/>
        <w:spacing w:lineRule="auto" w:line="240" w:before="0" w:after="0"/>
        <w:rPr>
          <w:rFonts w:cs="Calibri"/>
          <w:color w:val="000000"/>
          <w:sz w:val="24"/>
          <w:szCs w:val="24"/>
        </w:rPr>
      </w:pPr>
      <w:r>
        <w:rPr>
          <w:rFonts w:cs="Calibri"/>
          <w:color w:val="000000"/>
          <w:sz w:val="24"/>
          <w:szCs w:val="24"/>
        </w:rPr>
        <w:t xml:space="preserve">Hoone monteeritavatest gaasbetoonpaneelidest ja tellismüüritisest välisseinad lisasoojustatakse väljastpoolt 100, osaliselt 150mm paksuse spetsiaalselt välisseina soojustamiseks ettenähtud mineraalvillaga (mahukaal üle 100 kg/m²). </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color w:val="000000"/>
          <w:sz w:val="24"/>
          <w:szCs w:val="24"/>
        </w:rPr>
      </w:pPr>
      <w:r>
        <w:rPr>
          <w:rFonts w:cs="Calibri"/>
          <w:color w:val="000000"/>
          <w:sz w:val="24"/>
          <w:szCs w:val="24"/>
        </w:rPr>
        <w:t>Isolatsiooniplaadid kinnitada liimisegu ja plasttüüblitega vastavalt tootja juhenditele.</w:t>
      </w:r>
    </w:p>
    <w:p>
      <w:pPr>
        <w:pStyle w:val="Normal"/>
        <w:spacing w:lineRule="auto" w:line="240" w:before="0" w:after="0"/>
        <w:rPr>
          <w:rFonts w:cs="Calibri"/>
          <w:color w:val="000000"/>
          <w:sz w:val="24"/>
          <w:szCs w:val="24"/>
        </w:rPr>
      </w:pPr>
      <w:r>
        <w:rPr>
          <w:rFonts w:cs="Calibri"/>
          <w:color w:val="000000"/>
          <w:sz w:val="24"/>
          <w:szCs w:val="24"/>
        </w:rPr>
        <w:t xml:space="preserve">Plaadivuugid ja paneelivuugid ei tohi kattuda! </w:t>
      </w:r>
    </w:p>
    <w:p>
      <w:pPr>
        <w:pStyle w:val="Normal"/>
        <w:spacing w:lineRule="auto" w:line="240" w:before="0" w:after="0"/>
        <w:rPr>
          <w:rFonts w:cs="Calibri"/>
          <w:color w:val="000000"/>
          <w:sz w:val="24"/>
          <w:szCs w:val="24"/>
        </w:rPr>
      </w:pPr>
      <w:r>
        <w:rPr>
          <w:rFonts w:cs="Calibri"/>
          <w:color w:val="000000"/>
          <w:sz w:val="24"/>
          <w:szCs w:val="24"/>
        </w:rPr>
        <w:t xml:space="preserve">Plaadid paigaldada nii, et püstvuugid ei jääks kohakuti. </w:t>
      </w:r>
    </w:p>
    <w:p>
      <w:pPr>
        <w:pStyle w:val="Normal"/>
        <w:spacing w:lineRule="auto" w:line="240" w:before="0" w:after="0"/>
        <w:rPr>
          <w:rFonts w:cs="Calibri"/>
          <w:color w:val="000000"/>
          <w:sz w:val="24"/>
          <w:szCs w:val="24"/>
        </w:rPr>
      </w:pPr>
      <w:r>
        <w:rPr>
          <w:rFonts w:cs="Calibri"/>
          <w:color w:val="000000"/>
          <w:sz w:val="24"/>
          <w:szCs w:val="24"/>
        </w:rPr>
        <w:t>Korrektse välisnurga saavutamiseks paigaldada nurgaplaat üle nurga ulatuvalt, ristuva seina plaati selle vastu lükates, üleulatuv osa lõigatakse ära.</w:t>
      </w:r>
    </w:p>
    <w:p>
      <w:pPr>
        <w:pStyle w:val="Normal"/>
        <w:spacing w:lineRule="auto" w:line="240" w:before="0" w:after="0"/>
        <w:rPr>
          <w:rFonts w:cs="Calibri"/>
          <w:color w:val="000000"/>
          <w:sz w:val="24"/>
          <w:szCs w:val="24"/>
        </w:rPr>
      </w:pPr>
      <w:r>
        <w:rPr>
          <w:rFonts w:cs="Calibri"/>
          <w:color w:val="000000"/>
          <w:sz w:val="24"/>
          <w:szCs w:val="24"/>
        </w:rPr>
        <w:t>Soojustusplaatide paigaldamisel ei tohi avade nurkades tekkida ristvuuke, plaat tuleb lõigata hambaga (ava nurkades krohvi pragude vältimiseks).</w:t>
      </w:r>
    </w:p>
    <w:p>
      <w:pPr>
        <w:pStyle w:val="Normal"/>
        <w:spacing w:lineRule="auto" w:line="240" w:before="0" w:after="0"/>
        <w:rPr>
          <w:rFonts w:cs="Calibri"/>
          <w:color w:val="000000"/>
          <w:sz w:val="24"/>
          <w:szCs w:val="24"/>
        </w:rPr>
      </w:pPr>
      <w:r>
        <w:rPr>
          <w:rFonts w:cs="Calibri"/>
          <w:color w:val="000000"/>
          <w:sz w:val="24"/>
          <w:szCs w:val="24"/>
        </w:rPr>
        <w:t>Soojustusplaadid paigaldada tihedalt üksteie kõrvale, plaatide vahele ei tohi jääda liimi ega tühje vuuke. Üle 2 mm praod täita samst soojustusmaterjalist kiiludega. Pragude täitmiseks harilikku montaazivahtu kasutada ei tohi! Sobib spetsiaalne vaht, millel järelpaisumist ei toimu.</w:t>
      </w:r>
    </w:p>
    <w:p>
      <w:pPr>
        <w:pStyle w:val="Normal"/>
        <w:spacing w:lineRule="auto" w:line="240" w:before="0" w:after="0"/>
        <w:rPr>
          <w:rFonts w:cs="Calibri"/>
          <w:color w:val="000000"/>
          <w:sz w:val="24"/>
          <w:szCs w:val="24"/>
        </w:rPr>
      </w:pPr>
      <w:r>
        <w:rPr>
          <w:rFonts w:cs="Calibri"/>
          <w:color w:val="000000"/>
          <w:sz w:val="24"/>
          <w:szCs w:val="24"/>
        </w:rPr>
        <w:t xml:space="preserve">Soojustusplaadid kinnitada spetsiaalse liimiga. Villaplaadid tuleb katta liimiga 100 %. </w:t>
      </w:r>
    </w:p>
    <w:p>
      <w:pPr>
        <w:pStyle w:val="Normal"/>
        <w:spacing w:lineRule="auto" w:line="240" w:before="0" w:after="0"/>
        <w:rPr>
          <w:rFonts w:cs="Calibri"/>
          <w:color w:val="000000"/>
          <w:sz w:val="24"/>
          <w:szCs w:val="24"/>
        </w:rPr>
      </w:pPr>
      <w:r>
        <w:rPr>
          <w:rFonts w:cs="Calibri"/>
          <w:color w:val="000000"/>
          <w:sz w:val="24"/>
          <w:szCs w:val="24"/>
        </w:rPr>
        <w:t>Mineraalvillaplaadid on vaja alati tüübeldada minimaalse tüübli tihedusega 4 tk/m² kohta. Kergbetoonist aluskonstruktsiooni puhul tuleb üldjuhul kasutada kruvitüübleid nakkepikkusega aluspinnas min 120mm, taldriku diameetriga d=60mm, nakketugevusega 0,25 kN/tüübel.</w:t>
      </w:r>
    </w:p>
    <w:p>
      <w:pPr>
        <w:pStyle w:val="Normal"/>
        <w:spacing w:lineRule="auto" w:line="240" w:before="0" w:after="0"/>
        <w:rPr>
          <w:rFonts w:cs="Calibri"/>
          <w:color w:val="000000"/>
          <w:sz w:val="24"/>
          <w:szCs w:val="24"/>
        </w:rPr>
      </w:pPr>
      <w:r>
        <w:rPr>
          <w:rFonts w:cs="Calibri"/>
          <w:color w:val="000000"/>
          <w:sz w:val="24"/>
          <w:szCs w:val="24"/>
        </w:rPr>
        <w:t>Soovitav on teha enne tüübeldamist tüüblite tõmbekatse sobivate kruvitüüblite määramiseks.</w:t>
      </w:r>
    </w:p>
    <w:p>
      <w:pPr>
        <w:pStyle w:val="Normal"/>
        <w:spacing w:lineRule="auto" w:line="240" w:before="0" w:after="0"/>
        <w:rPr>
          <w:rFonts w:cs="Calibri"/>
          <w:color w:val="000000"/>
          <w:sz w:val="24"/>
          <w:szCs w:val="24"/>
        </w:rPr>
      </w:pPr>
      <w:r>
        <w:rPr>
          <w:rFonts w:cs="Calibri"/>
          <w:color w:val="000000"/>
          <w:sz w:val="24"/>
          <w:szCs w:val="24"/>
        </w:rPr>
        <w:t>Tüübeldada tohib peale liimi täielikku kuivamist!</w:t>
      </w:r>
    </w:p>
    <w:p>
      <w:pPr>
        <w:pStyle w:val="Normal"/>
        <w:spacing w:lineRule="auto" w:line="240" w:before="0" w:after="0"/>
        <w:rPr>
          <w:rFonts w:cs="Calibri"/>
          <w:color w:val="000000"/>
          <w:sz w:val="24"/>
          <w:szCs w:val="24"/>
        </w:rPr>
      </w:pPr>
      <w:r>
        <w:rPr>
          <w:rFonts w:cs="Calibri"/>
          <w:color w:val="000000"/>
          <w:sz w:val="24"/>
          <w:szCs w:val="24"/>
        </w:rPr>
        <w:t>Soojustussüsteemis on lubatud kasutada ainult selleks otstarbeks sertifitseeritud leelisekindlast metallist nael- ja kruvitüübleid. Tüübli taldrik peab jääma soojustusmaterjaliga ühte tasapinda.</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color w:val="000000"/>
          <w:sz w:val="24"/>
          <w:szCs w:val="24"/>
        </w:rPr>
      </w:pPr>
      <w:r>
        <w:rPr>
          <w:rFonts w:cs="Calibri"/>
          <w:color w:val="000000"/>
          <w:sz w:val="24"/>
          <w:szCs w:val="24"/>
        </w:rPr>
        <w:t xml:space="preserve">Sokli kohal paikneva villariba alumine serv kindlustatakse leelisekindla soklisiiniga. </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color w:val="000000"/>
          <w:sz w:val="24"/>
          <w:szCs w:val="24"/>
        </w:rPr>
      </w:pPr>
      <w:r>
        <w:rPr>
          <w:rFonts w:cs="Calibri"/>
          <w:color w:val="000000"/>
          <w:sz w:val="24"/>
          <w:szCs w:val="24"/>
        </w:rPr>
        <w:t>Armeerimisvõrk suruda tasandussegu kihi sisse. Võrk peab olema nihke- ja leelisekindel.</w:t>
      </w:r>
    </w:p>
    <w:p>
      <w:pPr>
        <w:pStyle w:val="Normal"/>
        <w:spacing w:lineRule="auto" w:line="240" w:before="0" w:after="0"/>
        <w:rPr>
          <w:rFonts w:cs="Calibri"/>
          <w:color w:val="000000"/>
          <w:sz w:val="24"/>
          <w:szCs w:val="24"/>
        </w:rPr>
      </w:pPr>
      <w:r>
        <w:rPr>
          <w:rFonts w:cs="Calibri"/>
          <w:color w:val="000000"/>
          <w:sz w:val="24"/>
          <w:szCs w:val="24"/>
        </w:rPr>
        <w:t xml:space="preserve">Paanid paigaldada ülalt alla fassaadi kõrguses, ülekate naaberpaaniga peab olema 10cm. </w:t>
      </w:r>
    </w:p>
    <w:p>
      <w:pPr>
        <w:pStyle w:val="Normal"/>
        <w:spacing w:lineRule="auto" w:line="240" w:before="0" w:after="0"/>
        <w:rPr>
          <w:rFonts w:cs="Calibri"/>
          <w:color w:val="000000"/>
          <w:sz w:val="24"/>
          <w:szCs w:val="24"/>
        </w:rPr>
      </w:pPr>
      <w:r>
        <w:rPr>
          <w:rFonts w:cs="Calibri"/>
          <w:color w:val="000000"/>
          <w:sz w:val="24"/>
          <w:szCs w:val="24"/>
        </w:rPr>
        <w:t>Täiendavalt armeerida diagonaalarmeeringuga kõik läbiviigud ja avade nurgad. Diagonaalarmeering ja tugevdusvõrk paigaldada enne lausarmeeringut ülekatteta.</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color w:val="000000"/>
          <w:sz w:val="24"/>
          <w:szCs w:val="24"/>
        </w:rPr>
      </w:pPr>
      <w:r>
        <w:rPr>
          <w:rFonts w:cs="Calibri"/>
          <w:color w:val="000000"/>
          <w:sz w:val="24"/>
          <w:szCs w:val="24"/>
        </w:rPr>
        <w:t xml:space="preserve">Tööd teostada roostevabade tööriistadega. </w:t>
      </w:r>
    </w:p>
    <w:p>
      <w:pPr>
        <w:pStyle w:val="Normal"/>
        <w:spacing w:lineRule="auto" w:line="240" w:before="0" w:after="0"/>
        <w:rPr>
          <w:rFonts w:cs="Calibri"/>
          <w:color w:val="000000"/>
          <w:sz w:val="24"/>
          <w:szCs w:val="24"/>
        </w:rPr>
      </w:pPr>
      <w:r>
        <w:rPr>
          <w:rFonts w:cs="Calibri"/>
          <w:color w:val="000000"/>
          <w:sz w:val="24"/>
          <w:szCs w:val="24"/>
        </w:rPr>
        <w:t>Pidada kinni tehnoloogilistest pausidest.</w:t>
      </w:r>
    </w:p>
    <w:p>
      <w:pPr>
        <w:pStyle w:val="Normal"/>
        <w:spacing w:lineRule="auto" w:line="240" w:before="0" w:after="0"/>
        <w:rPr>
          <w:rFonts w:cs="Calibri"/>
          <w:color w:val="000000"/>
          <w:sz w:val="24"/>
          <w:szCs w:val="24"/>
        </w:rPr>
      </w:pPr>
      <w:r>
        <w:rPr>
          <w:rFonts w:cs="Calibri"/>
          <w:color w:val="000000"/>
          <w:sz w:val="24"/>
          <w:szCs w:val="24"/>
        </w:rPr>
        <w:t xml:space="preserve">Krohvi liitekohad ja üleminekud teha vähemmärgatavatesse kohtadesse. </w:t>
      </w:r>
    </w:p>
    <w:p>
      <w:pPr>
        <w:pStyle w:val="Normal"/>
        <w:spacing w:lineRule="auto" w:line="240" w:before="0" w:after="0"/>
        <w:rPr>
          <w:rFonts w:cs="Calibri"/>
          <w:color w:val="000000"/>
          <w:sz w:val="24"/>
          <w:szCs w:val="24"/>
        </w:rPr>
      </w:pPr>
      <w:r>
        <w:rPr>
          <w:rFonts w:cs="Calibri"/>
          <w:color w:val="000000"/>
          <w:sz w:val="24"/>
          <w:szCs w:val="24"/>
        </w:rPr>
        <w:t>Vältida vihmakahjustusi ja otsest päikesekiirgust (soovitav krohvitav fassad kinni katta).</w:t>
      </w:r>
    </w:p>
    <w:p>
      <w:pPr>
        <w:pStyle w:val="Normal"/>
        <w:spacing w:lineRule="auto" w:line="240" w:before="0" w:after="0"/>
        <w:rPr>
          <w:rFonts w:cs="Calibri"/>
          <w:color w:val="000000"/>
          <w:sz w:val="24"/>
          <w:szCs w:val="24"/>
        </w:rPr>
      </w:pPr>
      <w:r>
        <w:rPr>
          <w:rFonts w:cs="Calibri"/>
          <w:color w:val="000000"/>
          <w:sz w:val="24"/>
          <w:szCs w:val="24"/>
        </w:rPr>
        <w:t>Krohvimistööde ajal tohib minimaalne õhu ja krohvipinna temperatuur olla +5°C (ööpäevaringselt).</w:t>
      </w:r>
    </w:p>
    <w:p>
      <w:pPr>
        <w:pStyle w:val="Normal"/>
        <w:spacing w:lineRule="auto" w:line="240" w:before="0" w:after="0"/>
        <w:rPr>
          <w:rFonts w:cs="Calibri"/>
          <w:color w:val="000000"/>
          <w:sz w:val="24"/>
          <w:szCs w:val="24"/>
        </w:rPr>
      </w:pPr>
      <w:r>
        <w:rPr>
          <w:rFonts w:cs="Calibri"/>
          <w:color w:val="000000"/>
          <w:sz w:val="24"/>
          <w:szCs w:val="24"/>
        </w:rPr>
      </w:r>
    </w:p>
    <w:p>
      <w:pPr>
        <w:pStyle w:val="Normal"/>
        <w:spacing w:lineRule="auto" w:line="240" w:before="0" w:after="0"/>
        <w:rPr>
          <w:rFonts w:cs="Calibri"/>
          <w:b/>
          <w:color w:val="000000"/>
          <w:sz w:val="24"/>
          <w:szCs w:val="24"/>
        </w:rPr>
      </w:pPr>
      <w:r>
        <w:rPr>
          <w:rFonts w:cs="Calibri"/>
          <w:b/>
          <w:color w:val="000000"/>
          <w:sz w:val="24"/>
          <w:szCs w:val="24"/>
        </w:rPr>
        <w:t>Kontrollida kaetud tööde etapid ja kinnitada tööde vastavus tootja paigaldusjuhendile.</w:t>
      </w:r>
    </w:p>
    <w:p>
      <w:pPr>
        <w:pStyle w:val="Normal"/>
        <w:spacing w:lineRule="auto" w:line="240" w:before="0" w:after="0"/>
        <w:rPr>
          <w:rFonts w:cs="Calibri"/>
          <w:b/>
          <w:color w:val="000000"/>
          <w:sz w:val="24"/>
          <w:szCs w:val="24"/>
        </w:rPr>
      </w:pPr>
      <w:r>
        <w:rPr>
          <w:rFonts w:cs="Calibri"/>
          <w:b/>
          <w:color w:val="000000"/>
          <w:sz w:val="24"/>
          <w:szCs w:val="24"/>
        </w:rPr>
        <w:t>Tööde teostamise ajal peab objektil olema  omanikujärelevalve.</w:t>
      </w:r>
    </w:p>
    <w:p>
      <w:pPr>
        <w:pStyle w:val="Normal"/>
        <w:spacing w:lineRule="auto" w:line="240" w:before="0" w:after="0"/>
        <w:rPr>
          <w:rFonts w:cs="Calibri"/>
          <w:color w:val="000000"/>
          <w:sz w:val="24"/>
          <w:szCs w:val="24"/>
        </w:rPr>
      </w:pPr>
      <w:r>
        <w:rPr>
          <w:rFonts w:cs="Calibri"/>
          <w:color w:val="000000"/>
          <w:sz w:val="24"/>
          <w:szCs w:val="24"/>
        </w:rPr>
      </w:r>
    </w:p>
    <w:p>
      <w:pPr>
        <w:pStyle w:val="Heading2"/>
        <w:rPr>
          <w:rFonts w:cs="Calibri" w:ascii="Calibri" w:hAnsi="Calibri"/>
        </w:rPr>
      </w:pPr>
      <w:bookmarkStart w:id="20" w:name="__RefHeading__2373_1517098562"/>
      <w:bookmarkStart w:id="21" w:name="_Toc428964318"/>
      <w:bookmarkStart w:id="22" w:name="_Toc273609706"/>
      <w:bookmarkEnd w:id="20"/>
      <w:bookmarkEnd w:id="21"/>
      <w:bookmarkEnd w:id="22"/>
      <w:r>
        <w:rPr>
          <w:rFonts w:cs="Calibri" w:ascii="Calibri" w:hAnsi="Calibri"/>
        </w:rPr>
        <w:t>Sokli-ja keldriseinte lisasoojustamine</w:t>
      </w:r>
    </w:p>
    <w:p>
      <w:pPr>
        <w:pStyle w:val="Normal"/>
        <w:spacing w:lineRule="auto" w:line="240" w:before="0" w:after="0"/>
        <w:rPr>
          <w:rFonts w:cs="Calibri"/>
          <w:color w:val="000000"/>
          <w:sz w:val="24"/>
          <w:szCs w:val="24"/>
        </w:rPr>
      </w:pPr>
      <w:r>
        <w:rPr>
          <w:rFonts w:cs="Calibri"/>
          <w:color w:val="000000"/>
          <w:sz w:val="24"/>
          <w:szCs w:val="24"/>
        </w:rPr>
        <w:t>Sokliseinad lisasoojustatakse niiskuskindla vahtpolüstüreeniga, nt. EPS 120 PERIMEETER, plaadi paksusega 100mm, ning kaetakse KIVEX või STENI loodusliku kivipuruga tsemntkiud-fassaadiplaatidega. Soojustusplaadid kinnitatakse kleepseguga vastavalt tootja juhenditele.</w:t>
      </w:r>
    </w:p>
    <w:p>
      <w:pPr>
        <w:pStyle w:val="Normal"/>
        <w:spacing w:lineRule="auto" w:line="240" w:before="0" w:after="0"/>
        <w:rPr>
          <w:rFonts w:cs="Calibri"/>
          <w:color w:val="000000"/>
          <w:sz w:val="24"/>
          <w:szCs w:val="24"/>
        </w:rPr>
      </w:pPr>
      <w:r>
        <w:rPr>
          <w:rFonts w:cs="Calibri"/>
          <w:color w:val="000000"/>
          <w:sz w:val="24"/>
          <w:szCs w:val="24"/>
        </w:rPr>
        <w:t xml:space="preserve">Kuna algselt on vundamendid pinnasest tõusva niiskuse vastu isoleerimata, siis soojustust maa sisse ei panda, vaid lõpetatakse 50...70 mm sillusvööst kõrgemal. Sokliseinale jäetakse pilu niiskuse väljakuivamise jaoks.   </w:t>
      </w:r>
    </w:p>
    <w:p>
      <w:pPr>
        <w:pStyle w:val="Heading2"/>
        <w:rPr>
          <w:rFonts w:cs="Calibri" w:ascii="Calibri" w:hAnsi="Calibri"/>
        </w:rPr>
      </w:pPr>
      <w:bookmarkStart w:id="23" w:name="__RefHeading__2375_1517098562"/>
      <w:bookmarkStart w:id="24" w:name="_Toc428964319"/>
      <w:bookmarkStart w:id="25" w:name="_Toc273609707"/>
      <w:bookmarkEnd w:id="23"/>
      <w:bookmarkEnd w:id="24"/>
      <w:bookmarkEnd w:id="25"/>
      <w:r>
        <w:rPr>
          <w:rFonts w:cs="Calibri" w:ascii="Calibri" w:hAnsi="Calibri"/>
        </w:rPr>
        <w:t>Sillusvöö</w:t>
      </w:r>
    </w:p>
    <w:p>
      <w:pPr>
        <w:pStyle w:val="Normal"/>
        <w:spacing w:lineRule="auto" w:line="240" w:before="0" w:after="0"/>
        <w:rPr>
          <w:rFonts w:cs="Calibri"/>
          <w:color w:val="000000"/>
          <w:sz w:val="24"/>
          <w:szCs w:val="24"/>
        </w:rPr>
      </w:pPr>
      <w:r>
        <w:rPr>
          <w:rFonts w:cs="Calibri"/>
          <w:color w:val="000000"/>
          <w:sz w:val="24"/>
          <w:szCs w:val="24"/>
        </w:rPr>
        <w:t xml:space="preserve">Vana betoonist sillusvöö lammutatakse ja utiliseeritakse. Uus sillusvöö ehitatakse tänava sillutuskividest, mille liivast sängituskihi alla paigaldatakse filterkangas. </w:t>
      </w:r>
    </w:p>
    <w:p>
      <w:pPr>
        <w:pStyle w:val="Normal"/>
        <w:spacing w:lineRule="auto" w:line="240" w:before="0" w:after="0"/>
        <w:rPr>
          <w:rFonts w:cs="Calibri"/>
          <w:color w:val="000000"/>
          <w:sz w:val="24"/>
          <w:szCs w:val="24"/>
        </w:rPr>
      </w:pPr>
      <w:r>
        <w:rPr>
          <w:rFonts w:cs="Calibri"/>
          <w:color w:val="000000"/>
          <w:sz w:val="24"/>
          <w:szCs w:val="24"/>
        </w:rPr>
        <w:t xml:space="preserve">Sillutuskivist vöö tagab hoone seina ja maapinna ühenduskoha esteetilise ja puhta väljanägemise ja lihtsustab muru niitmist maja seina äärest. </w:t>
      </w:r>
    </w:p>
    <w:p>
      <w:pPr>
        <w:pStyle w:val="Normal"/>
        <w:spacing w:lineRule="auto" w:line="240" w:before="0" w:after="0"/>
        <w:rPr>
          <w:rFonts w:cs="Calibri"/>
          <w:color w:val="000000"/>
          <w:sz w:val="24"/>
          <w:szCs w:val="24"/>
        </w:rPr>
      </w:pPr>
      <w:r>
        <w:rPr>
          <w:rFonts w:cs="Calibri"/>
          <w:color w:val="000000"/>
          <w:sz w:val="24"/>
          <w:szCs w:val="24"/>
        </w:rPr>
        <w:t>Betoonist valatud sillusvöö ei garanteeri sadevee mittesattumist hoone vundamendi välispinnale, kuna talviste kergete tulemusel  tekivad betoonplaati praod ning sillusvöö eemaldub soklist.  Sellest tulenevalt võib loobuda traditsioonilisest betoonsillutusribast ning asendada see filterkangale paigaldatatava tänavakividest või munakividest ribaga.</w:t>
      </w:r>
    </w:p>
    <w:p>
      <w:pPr>
        <w:pStyle w:val="Normal"/>
        <w:spacing w:lineRule="auto" w:line="240" w:before="0" w:after="0"/>
        <w:rPr>
          <w:rFonts w:cs="Calibri"/>
          <w:color w:val="000000"/>
          <w:sz w:val="24"/>
          <w:szCs w:val="24"/>
        </w:rPr>
      </w:pPr>
      <w:r>
        <w:rPr>
          <w:rFonts w:cs="Calibri"/>
          <w:color w:val="000000"/>
          <w:sz w:val="24"/>
          <w:szCs w:val="24"/>
        </w:rPr>
        <w:t>Sadeveed tuleb hoonest eemale juhtida vihmaveetorude otste alla paigaldatavate betoonist veesuunaja rennidega.</w:t>
      </w:r>
    </w:p>
    <w:p>
      <w:pPr>
        <w:pStyle w:val="Heading2"/>
        <w:rPr>
          <w:rFonts w:cs="Calibri" w:ascii="Calibri" w:hAnsi="Calibri"/>
        </w:rPr>
      </w:pPr>
      <w:bookmarkStart w:id="26" w:name="__RefHeading__2377_1517098562"/>
      <w:bookmarkStart w:id="27" w:name="_Toc428964320"/>
      <w:bookmarkStart w:id="28" w:name="_Toc273609709"/>
      <w:bookmarkEnd w:id="26"/>
      <w:bookmarkEnd w:id="27"/>
      <w:bookmarkEnd w:id="28"/>
      <w:r>
        <w:rPr>
          <w:rFonts w:cs="Calibri" w:ascii="Calibri" w:hAnsi="Calibri"/>
        </w:rPr>
        <w:t>Aknad</w:t>
      </w:r>
    </w:p>
    <w:p>
      <w:pPr>
        <w:pStyle w:val="Normal"/>
        <w:spacing w:before="0" w:after="0"/>
        <w:rPr>
          <w:rFonts w:cs="Calibri"/>
          <w:color w:val="000000"/>
          <w:sz w:val="24"/>
          <w:szCs w:val="24"/>
        </w:rPr>
      </w:pPr>
      <w:r>
        <w:rPr>
          <w:rFonts w:cs="Calibri"/>
        </w:rPr>
        <w:t>Küttekulude vähendamisel on oluline akende olukord. Trepikoja aknad ning osalislt ka k</w:t>
      </w:r>
      <w:r>
        <w:rPr>
          <w:rFonts w:cs="Calibri"/>
          <w:color w:val="000000"/>
          <w:sz w:val="24"/>
          <w:szCs w:val="24"/>
        </w:rPr>
        <w:t>orterite  vanad puitaknad on juba asendatud PVC-raamidega 2x klaaspakettidega akendega. Seni vahetamata aknad tuleb tingimata vahetada uute soojapidavate plastakende vastu. Akende põsed soojustada mineraalvilla- või tuuletõkkeplaadi ribadega maksimaalse võimaliku paksusega (30...50mm), koha järgi.</w:t>
      </w:r>
    </w:p>
    <w:p>
      <w:pPr>
        <w:pStyle w:val="Heading2"/>
        <w:rPr>
          <w:rFonts w:cs="Calibri" w:ascii="Calibri" w:hAnsi="Calibri"/>
        </w:rPr>
      </w:pPr>
      <w:bookmarkStart w:id="29" w:name="__RefHeading__2379_1517098562"/>
      <w:bookmarkStart w:id="30" w:name="_Toc428964321"/>
      <w:bookmarkStart w:id="31" w:name="_Toc273609710"/>
      <w:bookmarkEnd w:id="29"/>
      <w:bookmarkEnd w:id="30"/>
      <w:bookmarkEnd w:id="31"/>
      <w:r>
        <w:rPr>
          <w:rFonts w:cs="Calibri" w:ascii="Calibri" w:hAnsi="Calibri"/>
        </w:rPr>
        <w:t>Veeplekid</w:t>
      </w:r>
    </w:p>
    <w:p>
      <w:pPr>
        <w:pStyle w:val="Normal"/>
        <w:rPr>
          <w:sz w:val="24"/>
          <w:szCs w:val="24"/>
        </w:rPr>
      </w:pPr>
      <w:r>
        <w:rPr>
          <w:sz w:val="24"/>
          <w:szCs w:val="24"/>
        </w:rPr>
        <w:t>Kõikidel akendel demonteeritakse olemasolevad veeplekid ning paigaldatakse uued, laiemad tsinkplekist veeplekid koos soojustuse ja tihendusega. Pleki paigaldus ja ülespöörded tuleb teostada vastavalt juhisele RT 80-632 Ehitise kaitseplekid või kasutatava sertifitseeritud fassaadisüsteemi juhendile.</w:t>
      </w:r>
    </w:p>
    <w:p>
      <w:pPr>
        <w:pStyle w:val="Heading2"/>
        <w:rPr>
          <w:rFonts w:cs="Calibri" w:ascii="Calibri" w:hAnsi="Calibri"/>
        </w:rPr>
      </w:pPr>
      <w:bookmarkStart w:id="32" w:name="__RefHeading__2381_1517098562"/>
      <w:bookmarkStart w:id="33" w:name="_Toc428964322"/>
      <w:bookmarkStart w:id="34" w:name="_Toc273609711"/>
      <w:bookmarkEnd w:id="32"/>
      <w:r>
        <w:rPr>
          <w:rFonts w:cs="Calibri" w:ascii="Calibri" w:hAnsi="Calibri"/>
        </w:rPr>
        <w:t>Uksed</w:t>
      </w:r>
      <w:bookmarkEnd w:id="34"/>
      <w:bookmarkEnd w:id="33"/>
      <w:r>
        <w:rPr>
          <w:rFonts w:cs="Calibri" w:ascii="Calibri" w:hAnsi="Calibri"/>
        </w:rPr>
        <w:t xml:space="preserve"> ja trepikoja välisseinad</w:t>
      </w:r>
    </w:p>
    <w:p>
      <w:pPr>
        <w:pStyle w:val="Normal"/>
        <w:spacing w:lineRule="auto" w:line="240" w:before="0" w:after="0"/>
        <w:rPr>
          <w:rFonts w:cs="Calibri"/>
          <w:color w:val="000000"/>
          <w:sz w:val="24"/>
          <w:szCs w:val="24"/>
        </w:rPr>
      </w:pPr>
      <w:r>
        <w:rPr>
          <w:rFonts w:cs="Calibri"/>
          <w:color w:val="000000"/>
          <w:sz w:val="24"/>
          <w:szCs w:val="24"/>
        </w:rPr>
        <w:t xml:space="preserve">Välisuksed on vahetatud. Trepikodade tellismüüritisest välisseinad kaetakse 150mm mineraalvillaga ja kirjukivikrohviga (või kivipuruplaatidega). Sissepääsude punastest kärgtellistest külgseinad kaetakse puitroovitusel kivipuruplaatidega. Puitroovituse vahele paigaldada alates maja fassaadist ca 1 m laiuselt maksimaalse võimaliku paksusega (arvestades ukseavasid) mineraalvill-soojustus vannitubade külmasildade vähendamiseks. </w:t>
      </w:r>
    </w:p>
    <w:p>
      <w:pPr>
        <w:pStyle w:val="Normal"/>
        <w:spacing w:lineRule="auto" w:line="240" w:before="0" w:after="0"/>
        <w:rPr>
          <w:rFonts w:cs="Calibri"/>
          <w:color w:val="000000"/>
          <w:sz w:val="24"/>
          <w:szCs w:val="24"/>
        </w:rPr>
      </w:pPr>
      <w:r>
        <w:rPr>
          <w:rFonts w:cs="Calibri"/>
          <w:color w:val="000000"/>
          <w:sz w:val="24"/>
          <w:szCs w:val="24"/>
        </w:rPr>
        <w:t>Lodžade puitpiirded eemaldatakse. Kui puitpiirete kinnituskronsteinid jäävad peale soojustuskihi paigaldamist lühikeseks, tuleb neile enne soojustuse paigaldamist keevitada täiendavad nurgikud (viimistleda roostekindlalt) piiredelaudade kinnitamiseks. Puitpiirded värvitakse ja kinnitatakse peale fassaaditööde lõppu tagasi.</w:t>
      </w:r>
    </w:p>
    <w:p>
      <w:pPr>
        <w:pStyle w:val="Normal"/>
        <w:spacing w:lineRule="auto" w:line="240" w:before="0" w:after="0"/>
        <w:rPr>
          <w:rFonts w:cs="Calibri"/>
          <w:color w:val="000000"/>
          <w:sz w:val="24"/>
          <w:szCs w:val="24"/>
        </w:rPr>
      </w:pPr>
      <w:r>
        <w:rPr>
          <w:rFonts w:cs="Calibri"/>
          <w:color w:val="000000"/>
          <w:sz w:val="24"/>
          <w:szCs w:val="24"/>
        </w:rPr>
        <w:t>Sisehoovist keldrisse viivad vanad uksed asendatakse uute soojapidavate metallustega.</w:t>
      </w:r>
    </w:p>
    <w:p>
      <w:pPr>
        <w:pStyle w:val="Heading2"/>
        <w:rPr>
          <w:rFonts w:cs="Calibri" w:ascii="Calibri" w:hAnsi="Calibri"/>
        </w:rPr>
      </w:pPr>
      <w:bookmarkStart w:id="35" w:name="__RefHeading__2383_1517098562"/>
      <w:bookmarkStart w:id="36" w:name="_Toc273609712"/>
      <w:bookmarkStart w:id="37" w:name="_Toc428964323"/>
      <w:bookmarkEnd w:id="35"/>
      <w:bookmarkEnd w:id="36"/>
      <w:bookmarkEnd w:id="37"/>
      <w:r>
        <w:rPr>
          <w:rFonts w:cs="Calibri" w:ascii="Calibri" w:hAnsi="Calibri"/>
        </w:rPr>
        <w:t>Katus ja parapet</w:t>
      </w:r>
    </w:p>
    <w:p>
      <w:pPr>
        <w:pStyle w:val="Normal"/>
        <w:spacing w:before="0" w:after="0"/>
        <w:rPr>
          <w:rFonts w:cs="Calibri"/>
          <w:sz w:val="24"/>
          <w:szCs w:val="24"/>
        </w:rPr>
      </w:pPr>
      <w:r>
        <w:rPr>
          <w:rFonts w:cs="Calibri"/>
          <w:sz w:val="24"/>
          <w:szCs w:val="24"/>
        </w:rPr>
        <w:t>Hoone katust on renoveeritud, kuid sellega ei  ole saavutatud sooja- ja veekindlust. Kuna võib eeldada, et vanad soojustuskihid ei vasta tänapäeva soojapidavusnõuetele ja on märgunud, tuleb kõik vanad katusekattekihid eemaldada ja alustada uue katusekatte rajamist täielikult puhastatud katuslaepaneelile.</w:t>
      </w:r>
    </w:p>
    <w:p>
      <w:pPr>
        <w:pStyle w:val="Normal"/>
        <w:spacing w:before="0" w:after="0"/>
        <w:rPr>
          <w:rFonts w:cs="Calibri"/>
          <w:sz w:val="24"/>
          <w:szCs w:val="24"/>
        </w:rPr>
      </w:pPr>
      <w:r>
        <w:rPr>
          <w:rFonts w:cs="Calibri"/>
          <w:sz w:val="24"/>
          <w:szCs w:val="24"/>
        </w:rPr>
        <w:t>Lamekatuse soovituslik kalle on 1:20. Kalded võib teostada kergkruusaga või soojustusplaatidega. Kergkruusale paigaldatakse aurutõke (spetsiaalne kile või bituumenrullmaterjal), soojustuse kihid (kokku 300mm)  ja hüdroisolatsioon (2x SBS-kate).</w:t>
      </w:r>
    </w:p>
    <w:p>
      <w:pPr>
        <w:pStyle w:val="Normal"/>
        <w:spacing w:before="0" w:after="0"/>
        <w:rPr>
          <w:rFonts w:cs="Calibri"/>
          <w:sz w:val="24"/>
          <w:szCs w:val="24"/>
        </w:rPr>
      </w:pPr>
      <w:r>
        <w:rPr>
          <w:rFonts w:cs="Calibri"/>
          <w:sz w:val="24"/>
          <w:szCs w:val="24"/>
        </w:rPr>
        <w:t>Soojustus paigaldatakse kihtidena. Ülemine kiht peab olema tuulutussoontega mineraalvill koormustaluvusega vähemalt 40 kPa. Sooned paigaldatakse risti pikema seinaga ja selle seina parapetid ehitatakse tuulutuspiludega, mis väljutavad õhku ja niiskust üle parapeti välja fassaadi poole. Kergkruusa kihi tuulutamiseks paigaldatakse tuulutuskorstnad, igale eraldatud katuse osale 4 tk.</w:t>
      </w:r>
    </w:p>
    <w:p>
      <w:pPr>
        <w:pStyle w:val="Normal"/>
        <w:spacing w:before="0" w:after="0"/>
        <w:rPr>
          <w:rFonts w:cs="Calibri"/>
          <w:sz w:val="24"/>
          <w:szCs w:val="24"/>
        </w:rPr>
      </w:pPr>
      <w:r>
        <w:rPr>
          <w:rFonts w:cs="Calibri"/>
          <w:sz w:val="24"/>
          <w:szCs w:val="24"/>
        </w:rPr>
        <w:t xml:space="preserve">Kõiki isolatsioonimaterjale tuleb transportida, ladustada, paigaldada ja kinnitada rangelt tootja juhendite kohaselt. </w:t>
      </w:r>
    </w:p>
    <w:p>
      <w:pPr>
        <w:pStyle w:val="Normal"/>
        <w:spacing w:before="0" w:after="0"/>
        <w:rPr>
          <w:rFonts w:cs="Calibri"/>
          <w:sz w:val="24"/>
          <w:szCs w:val="24"/>
        </w:rPr>
      </w:pPr>
      <w:r>
        <w:rPr>
          <w:rFonts w:cs="Calibri"/>
          <w:sz w:val="24"/>
          <w:szCs w:val="24"/>
        </w:rPr>
        <w:t xml:space="preserve">Parapeti  tuulutupilud ehitatakse niiskuskindlast vineerist (paksus üle 12mm) ja  immutatud prussidest. </w:t>
      </w:r>
    </w:p>
    <w:p>
      <w:pPr>
        <w:pStyle w:val="Normal"/>
        <w:spacing w:before="0" w:after="0"/>
        <w:rPr>
          <w:rFonts w:cs="Calibri"/>
          <w:sz w:val="24"/>
          <w:szCs w:val="24"/>
        </w:rPr>
      </w:pPr>
      <w:r>
        <w:rPr>
          <w:rFonts w:cs="Calibri"/>
          <w:sz w:val="24"/>
          <w:szCs w:val="24"/>
        </w:rPr>
        <w:t xml:space="preserve">Kui parapeti ääres asuvad katusetuulutid avanevad fassaadi poole, peab olema katusekatte hüdroisolatsiooni ülespöörde kõrgus min 100 min. Peale katuse avamist selgitada olemasoleva parapeti kõrgus. Vajadusel tuleb parapeti kõrgust lisamüüritise abil tõsta. </w:t>
      </w:r>
    </w:p>
    <w:p>
      <w:pPr>
        <w:pStyle w:val="Normal"/>
        <w:spacing w:before="0" w:after="0"/>
        <w:rPr>
          <w:rFonts w:cs="Calibri"/>
          <w:sz w:val="24"/>
          <w:szCs w:val="24"/>
        </w:rPr>
      </w:pPr>
      <w:r>
        <w:rPr>
          <w:rFonts w:cs="Calibri"/>
          <w:sz w:val="24"/>
          <w:szCs w:val="24"/>
        </w:rPr>
        <w:t xml:space="preserve">Parapetid  tuleb soojustada külgedelt ja pealt ning katta hüdroisolatsiooniga kogu ulatuses. Hüdroisolatsioon peab ulatuma ka parapeti välimisele vertikaalpinnale. Hüdroisolatsiooni allapööre fassaadile kinnitatakse mehhaaniliselt. </w:t>
      </w:r>
    </w:p>
    <w:p>
      <w:pPr>
        <w:pStyle w:val="Normal"/>
        <w:spacing w:before="0" w:after="0"/>
        <w:rPr>
          <w:rFonts w:cs="Calibri"/>
          <w:sz w:val="24"/>
          <w:szCs w:val="24"/>
        </w:rPr>
      </w:pPr>
      <w:r>
        <w:rPr>
          <w:rFonts w:cs="Calibri"/>
          <w:sz w:val="24"/>
          <w:szCs w:val="24"/>
        </w:rPr>
        <w:t>Parapetid kaetakse parapetiplekkidega. Selle juures tuleb järgida nõudeid:</w:t>
      </w:r>
    </w:p>
    <w:p>
      <w:pPr>
        <w:pStyle w:val="Normal"/>
        <w:spacing w:before="0" w:after="0"/>
        <w:rPr>
          <w:rFonts w:cs="Calibri"/>
          <w:sz w:val="24"/>
          <w:szCs w:val="24"/>
        </w:rPr>
      </w:pPr>
      <w:r>
        <w:rPr>
          <w:rFonts w:cs="Calibri"/>
          <w:sz w:val="24"/>
          <w:szCs w:val="24"/>
        </w:rPr>
        <w:t>-parapetipleki horisontaalse osa kalle peab olema 1:6 katuse poole;</w:t>
      </w:r>
    </w:p>
    <w:p>
      <w:pPr>
        <w:pStyle w:val="Normal"/>
        <w:spacing w:before="0" w:after="0"/>
        <w:rPr>
          <w:rFonts w:cs="Calibri"/>
          <w:sz w:val="24"/>
          <w:szCs w:val="24"/>
        </w:rPr>
      </w:pPr>
      <w:r>
        <w:rPr>
          <w:rFonts w:cs="Calibri"/>
          <w:sz w:val="24"/>
          <w:szCs w:val="24"/>
        </w:rPr>
        <w:t>-parapetiplekk peab fassaadisüsteemi pealtpoolt katma ja ulatuma fassadi ülaservast vähemalt 70 mm allapoole;</w:t>
      </w:r>
    </w:p>
    <w:p>
      <w:pPr>
        <w:pStyle w:val="Normal"/>
        <w:spacing w:before="0" w:after="0"/>
        <w:rPr>
          <w:rFonts w:cs="Calibri"/>
          <w:sz w:val="24"/>
          <w:szCs w:val="24"/>
        </w:rPr>
      </w:pPr>
      <w:r>
        <w:rPr>
          <w:rFonts w:cs="Calibri"/>
          <w:sz w:val="24"/>
          <w:szCs w:val="24"/>
        </w:rPr>
        <w:t>-tuulutusvahe seina ja parapetipleki vertikaalosa vahel peab jääma vähemalt 30 mm;</w:t>
      </w:r>
    </w:p>
    <w:p>
      <w:pPr>
        <w:pStyle w:val="Normal"/>
        <w:spacing w:before="0" w:after="0"/>
        <w:rPr>
          <w:rFonts w:cs="Calibri"/>
          <w:sz w:val="24"/>
          <w:szCs w:val="24"/>
        </w:rPr>
      </w:pPr>
      <w:r>
        <w:rPr>
          <w:rFonts w:cs="Calibri"/>
          <w:sz w:val="24"/>
          <w:szCs w:val="24"/>
        </w:rPr>
        <w:t>-parapeti tuulutuspilud tuleb katta metallist peenesilmalise putukavõrguga või perforeeritud plekiga.</w:t>
      </w:r>
    </w:p>
    <w:p>
      <w:pPr>
        <w:pStyle w:val="Normal"/>
        <w:spacing w:before="120" w:after="0"/>
        <w:rPr>
          <w:rFonts w:cs="Calibri"/>
          <w:sz w:val="24"/>
          <w:szCs w:val="24"/>
        </w:rPr>
      </w:pPr>
      <w:r>
        <w:rPr>
          <w:rFonts w:cs="Calibri"/>
          <w:sz w:val="24"/>
          <w:szCs w:val="24"/>
        </w:rPr>
        <w:t>ET vältida soojakõikumistest tulenevaid mõlke ja liidete lahtikiskumist, ei tohiks parapetiplekkide pikkus ei tohi olla üle 2 m, soovitav on kasutada vähemalt 0,7mm paksust plekki.</w:t>
      </w:r>
    </w:p>
    <w:p>
      <w:pPr>
        <w:pStyle w:val="Normal"/>
        <w:spacing w:before="0" w:after="0"/>
        <w:rPr>
          <w:rFonts w:cs="Calibri"/>
          <w:sz w:val="24"/>
          <w:szCs w:val="24"/>
        </w:rPr>
      </w:pPr>
      <w:r>
        <w:rPr>
          <w:rFonts w:cs="Calibri"/>
          <w:sz w:val="24"/>
          <w:szCs w:val="24"/>
        </w:rPr>
        <w:t>Parapetiplekkide liited tehakse kahekordsete valtsjätkudega. Parapetiplekk tuleb kinnitada nii, et tema horisontaalpinda ei oleks vaja teha auke (spetsiaalsetele kronsteinidele).</w:t>
      </w:r>
    </w:p>
    <w:p>
      <w:pPr>
        <w:pStyle w:val="Normal"/>
        <w:spacing w:before="0" w:after="0"/>
        <w:rPr>
          <w:rFonts w:cs="Calibri"/>
          <w:sz w:val="24"/>
          <w:szCs w:val="24"/>
        </w:rPr>
      </w:pPr>
      <w:r>
        <w:rPr>
          <w:rFonts w:cs="Calibri"/>
          <w:sz w:val="24"/>
          <w:szCs w:val="24"/>
        </w:rPr>
      </w:r>
    </w:p>
    <w:p>
      <w:pPr>
        <w:pStyle w:val="Normal"/>
        <w:spacing w:before="0" w:after="0"/>
        <w:rPr>
          <w:rFonts w:cs="Calibri"/>
          <w:sz w:val="24"/>
          <w:szCs w:val="24"/>
        </w:rPr>
      </w:pPr>
      <w:r>
        <w:rPr>
          <w:rFonts w:cs="Calibri"/>
          <w:sz w:val="24"/>
          <w:szCs w:val="24"/>
        </w:rPr>
        <w:t xml:space="preserve">Madalama osa katuse liitumisel kõrgema osa välisseinaga peab hüdroisolatsiooni ülespöörde kõrgus olema vähemalt 300mm. Fassaadisoojustussüsteem lõpetatakse soklisiiniga. Ülespöörde ülemine serv tuleb tihendada selliselt, et sealt oleks välistatud niiskuse sattumine seina konstruktsioonidesse. </w:t>
      </w:r>
    </w:p>
    <w:p>
      <w:pPr>
        <w:pStyle w:val="Normal"/>
        <w:spacing w:before="120" w:after="0"/>
        <w:rPr>
          <w:rFonts w:cs="Calibri"/>
          <w:sz w:val="24"/>
          <w:szCs w:val="24"/>
        </w:rPr>
      </w:pPr>
      <w:r>
        <w:rPr>
          <w:rFonts w:cs="Calibri"/>
          <w:sz w:val="24"/>
          <w:szCs w:val="24"/>
        </w:rPr>
        <w:t xml:space="preserve">Katus on sisemise sadevee äravooluga. </w:t>
      </w:r>
    </w:p>
    <w:p>
      <w:pPr>
        <w:pStyle w:val="Normal"/>
        <w:spacing w:before="0" w:after="0"/>
        <w:rPr>
          <w:rFonts w:cs="Calibri"/>
          <w:sz w:val="24"/>
          <w:szCs w:val="24"/>
        </w:rPr>
      </w:pPr>
      <w:r>
        <w:rPr>
          <w:rFonts w:cs="Calibri"/>
          <w:sz w:val="24"/>
          <w:szCs w:val="24"/>
        </w:rPr>
        <w:t>Katuselehtrid peavad asuma vertikaalpindadest  minimaalselt 1000 mm kaugusel. Olemasolevad madalamate katusepindade kaevud asetsevad kõrgemate osade seinte ääres. Niisugune  kaevude paigutus ei võimalda kaevu liitumist katusekattega korrektselt teostada. Uute katuse kattekihtide paigaldamisel tuleb viia need kaevud seintest eemale ja ühendada äravoolupüstikuga soojustuse sisse paigaldatava horisontaalse toruga (väikese kaldega) põlvühenduste abil.</w:t>
      </w:r>
    </w:p>
    <w:p>
      <w:pPr>
        <w:pStyle w:val="Normal"/>
        <w:spacing w:before="0" w:after="0"/>
        <w:rPr>
          <w:rFonts w:cs="Calibri"/>
          <w:sz w:val="24"/>
          <w:szCs w:val="24"/>
        </w:rPr>
      </w:pPr>
      <w:r>
        <w:rPr>
          <w:rFonts w:cs="Calibri"/>
          <w:sz w:val="24"/>
          <w:szCs w:val="24"/>
        </w:rPr>
        <w:t>Vihmavee äravoolukaevud peavad asetsema ümbritsevast tasapinnast vähemalt 20 mm madalamal vähemalt 500 x 500 mm alal. Äravoolukaevu äärik peab olema vähemalt 150mm, sellele paigaldatakse 500 x 500 mm hüdroisolatsioonilapp. Kõige kindlam on kasutada tehases hüdroisolatsioonilapiga varustatud äravoolukaeve.</w:t>
      </w:r>
    </w:p>
    <w:p>
      <w:pPr>
        <w:pStyle w:val="Normal"/>
        <w:spacing w:before="0" w:after="0"/>
        <w:rPr>
          <w:rFonts w:cs="Calibri"/>
          <w:sz w:val="24"/>
          <w:szCs w:val="24"/>
        </w:rPr>
      </w:pPr>
      <w:r>
        <w:rPr>
          <w:rFonts w:cs="Calibri"/>
          <w:sz w:val="24"/>
          <w:szCs w:val="24"/>
        </w:rPr>
        <w:t>Äravoolukaevu toru tuleb varustada õhutiheda torukoorikuga. Võimalusel soojustada ka äravoolu püstikud.</w:t>
      </w:r>
    </w:p>
    <w:p>
      <w:pPr>
        <w:pStyle w:val="Normal"/>
        <w:spacing w:before="0" w:after="0"/>
        <w:rPr>
          <w:rFonts w:cs="Calibri"/>
          <w:sz w:val="24"/>
          <w:szCs w:val="24"/>
        </w:rPr>
      </w:pPr>
      <w:r>
        <w:rPr>
          <w:rFonts w:cs="Calibri"/>
          <w:sz w:val="24"/>
          <w:szCs w:val="24"/>
        </w:rPr>
        <w:t>Paigaldada uued soojustatud, tihenditega varustatud  katuseluugid, katuse läbiviigušahtid soojustada mineraalvillaga.</w:t>
      </w:r>
    </w:p>
    <w:p>
      <w:pPr>
        <w:pStyle w:val="Normal"/>
        <w:spacing w:before="0" w:after="0"/>
        <w:rPr>
          <w:rFonts w:cs="Calibri"/>
          <w:sz w:val="24"/>
          <w:szCs w:val="24"/>
        </w:rPr>
      </w:pPr>
      <w:r>
        <w:rPr>
          <w:rFonts w:cs="Calibri"/>
          <w:sz w:val="24"/>
          <w:szCs w:val="24"/>
        </w:rPr>
        <w:t>Ventilatsioonikorstnate ja katuseluukide läbiviigud tuleb hoolikalt tihendada hüdroisolatsioonimaterjalidega.</w:t>
      </w:r>
    </w:p>
    <w:p>
      <w:pPr>
        <w:pStyle w:val="Normal"/>
        <w:spacing w:before="0" w:after="0"/>
        <w:rPr>
          <w:rFonts w:cs="Calibri"/>
          <w:sz w:val="24"/>
          <w:szCs w:val="24"/>
        </w:rPr>
      </w:pPr>
      <w:r>
        <w:rPr>
          <w:rFonts w:cs="Calibri"/>
          <w:sz w:val="24"/>
          <w:szCs w:val="24"/>
        </w:rPr>
        <w:t>Katusekattematerjal peab vastama nõudele Broof.</w:t>
      </w:r>
    </w:p>
    <w:p>
      <w:pPr>
        <w:pStyle w:val="Heading2"/>
        <w:rPr>
          <w:rFonts w:cs="Calibri" w:ascii="Calibri" w:hAnsi="Calibri"/>
        </w:rPr>
      </w:pPr>
      <w:bookmarkStart w:id="38" w:name="_Toc273609712"/>
      <w:bookmarkStart w:id="39" w:name="__RefHeading__2385_1517098562"/>
      <w:bookmarkStart w:id="40" w:name="_Toc428964324"/>
      <w:bookmarkEnd w:id="38"/>
      <w:bookmarkEnd w:id="39"/>
      <w:bookmarkEnd w:id="40"/>
      <w:r>
        <w:rPr>
          <w:rFonts w:cs="Calibri" w:ascii="Calibri" w:hAnsi="Calibri"/>
        </w:rPr>
        <w:t>I korruse põrandate soojustus</w:t>
      </w:r>
    </w:p>
    <w:p>
      <w:pPr>
        <w:pStyle w:val="Normal"/>
        <w:rPr>
          <w:sz w:val="24"/>
          <w:szCs w:val="24"/>
        </w:rPr>
      </w:pPr>
      <w:r>
        <w:rPr>
          <w:sz w:val="24"/>
          <w:szCs w:val="24"/>
        </w:rPr>
        <w:t>I korruse põrandad soojustada alt (keldri laed) 100mm paksuste vahtpolüstüreenist soojustusplaatidega ja krohvida.</w:t>
      </w:r>
    </w:p>
    <w:p>
      <w:pPr>
        <w:pStyle w:val="Heading2"/>
        <w:rPr>
          <w:rFonts w:cs="Calibri" w:ascii="Calibri" w:hAnsi="Calibri"/>
        </w:rPr>
      </w:pPr>
      <w:bookmarkStart w:id="41" w:name="__RefHeading__2387_1517098562"/>
      <w:bookmarkStart w:id="42" w:name="_Toc428964325"/>
      <w:bookmarkStart w:id="43" w:name="_Toc273609713"/>
      <w:bookmarkEnd w:id="41"/>
      <w:bookmarkEnd w:id="42"/>
      <w:bookmarkEnd w:id="43"/>
      <w:r>
        <w:rPr>
          <w:rFonts w:cs="Calibri" w:ascii="Calibri" w:hAnsi="Calibri"/>
        </w:rPr>
        <w:t>Ruumide ventilatsiooni tagamine</w:t>
      </w:r>
    </w:p>
    <w:p>
      <w:pPr>
        <w:pStyle w:val="Normal"/>
        <w:spacing w:lineRule="auto" w:line="240" w:before="0" w:after="0"/>
        <w:rPr>
          <w:rFonts w:cs="Calibri"/>
          <w:color w:val="000000"/>
          <w:sz w:val="24"/>
          <w:szCs w:val="24"/>
        </w:rPr>
      </w:pPr>
      <w:r>
        <w:rPr>
          <w:rFonts w:cs="Calibri"/>
          <w:color w:val="000000"/>
          <w:sz w:val="24"/>
          <w:szCs w:val="24"/>
        </w:rPr>
        <w:t xml:space="preserve">Koos välisseinte lisasoojustamisega on vajalik lahendada ruumide ventileerimine, et tagada ruumides normaalne, tervislik sisekliima (vältida õhu süsihappegaasi hulga suurenemist üle normidega lubatud piiride) ning vältida siseseinte hallitamist. </w:t>
      </w:r>
    </w:p>
    <w:p>
      <w:pPr>
        <w:pStyle w:val="Normal"/>
        <w:spacing w:lineRule="auto" w:line="240" w:before="0" w:after="0"/>
        <w:rPr>
          <w:rFonts w:cs="Calibri"/>
          <w:color w:val="000000"/>
          <w:sz w:val="24"/>
          <w:szCs w:val="24"/>
        </w:rPr>
      </w:pPr>
      <w:r>
        <w:rPr>
          <w:rFonts w:cs="Calibri"/>
          <w:color w:val="000000"/>
          <w:sz w:val="24"/>
          <w:szCs w:val="24"/>
        </w:rPr>
        <w:t xml:space="preserve">Väljatõmbeõhu kompenseerimine oli  varasemalt tagatud hoone välispiirete ebatihedusega. </w:t>
      </w:r>
    </w:p>
    <w:p>
      <w:pPr>
        <w:pStyle w:val="Normal"/>
        <w:spacing w:lineRule="auto" w:line="240" w:before="0" w:after="0"/>
        <w:rPr>
          <w:rFonts w:cs="Calibri"/>
          <w:color w:val="000000"/>
          <w:sz w:val="24"/>
          <w:szCs w:val="24"/>
        </w:rPr>
      </w:pPr>
      <w:r>
        <w:rPr>
          <w:rFonts w:cs="Calibri"/>
          <w:color w:val="000000"/>
          <w:sz w:val="24"/>
          <w:szCs w:val="24"/>
        </w:rPr>
        <w:t>Hoones olemasolevad ventilatsiooni väljatõmbekortsnad tuleb kontrollida ja korrastada, et tagada õhu väljatõmme. Väljatõmbe intensiivistamiseks  paigaldada san.sõlmedesse ventilatsioonilõõri  avasse ventilaatorid. Köökides peavad olema ventilatsioonilõõriga ühendatud pliidikubud.</w:t>
      </w:r>
    </w:p>
    <w:p>
      <w:pPr>
        <w:pStyle w:val="Normal"/>
        <w:spacing w:before="0" w:after="0"/>
        <w:rPr>
          <w:rFonts w:cs="Calibri"/>
          <w:sz w:val="24"/>
          <w:szCs w:val="24"/>
          <w:lang w:eastAsia="et-EE"/>
        </w:rPr>
      </w:pPr>
      <w:r>
        <w:rPr>
          <w:rFonts w:cs="Calibri"/>
          <w:color w:val="000000"/>
          <w:sz w:val="24"/>
          <w:szCs w:val="24"/>
        </w:rPr>
        <w:t>Kõikide ruumide akende ülanurga juurde  välisseintesse paigaldatakse  ruumidesse värske õhu sisseviimiseks värskeõhuklapid</w:t>
      </w:r>
      <w:r>
        <w:rPr>
          <w:rFonts w:cs="Calibri"/>
          <w:sz w:val="24"/>
          <w:szCs w:val="24"/>
          <w:lang w:eastAsia="et-EE"/>
        </w:rPr>
        <w:t>. Keldri seintesse paigaldada samuti õhuklapid.</w:t>
      </w:r>
    </w:p>
    <w:p>
      <w:pPr>
        <w:pStyle w:val="NormalWeb"/>
        <w:spacing w:lineRule="auto" w:line="276" w:before="280" w:after="280"/>
        <w:textAlignment w:val="baseline"/>
        <w:rPr>
          <w:rFonts w:cs="Arial" w:ascii="Calibri" w:hAnsi="Calibri"/>
        </w:rPr>
      </w:pPr>
      <w:r>
        <w:rPr>
          <w:rFonts w:cs="Arial" w:ascii="Calibri" w:hAnsi="Calibri"/>
        </w:rPr>
        <w:t>Õhuklappide vajalikud ja võimalikud asukohad täpsustatakse enne paigaldust kohapeal. Pidada kinni põhimõttest: kohakuti asetsevad klapid paigaldada ühele vertikaaljoonele ja kõik sama korruse klapid ühele horisontaaljoonele. Valida fassaadi värvitooniga võimalikult sarnases toonis klapi väliskatted.ˇ</w:t>
      </w:r>
    </w:p>
    <w:p>
      <w:pPr>
        <w:pStyle w:val="NormalWeb"/>
        <w:spacing w:lineRule="auto" w:line="276" w:before="280" w:after="280"/>
        <w:textAlignment w:val="baseline"/>
        <w:rPr>
          <w:rFonts w:cs="Arial" w:ascii="Calibri" w:hAnsi="Calibri"/>
        </w:rPr>
      </w:pPr>
      <w:r>
        <w:rPr>
          <w:rFonts w:cs="Arial" w:ascii="Calibri" w:hAnsi="Calibri"/>
        </w:rPr>
      </w:r>
    </w:p>
    <w:p>
      <w:pPr>
        <w:pStyle w:val="NormalWeb"/>
        <w:spacing w:lineRule="auto" w:line="276" w:before="280" w:after="280"/>
        <w:textAlignment w:val="baseline"/>
        <w:rPr>
          <w:rFonts w:cs="Arial" w:ascii="Calibri" w:hAnsi="Calibri"/>
        </w:rPr>
      </w:pPr>
      <w:r>
        <w:rPr>
          <w:rFonts w:cs="Arial" w:ascii="Calibri" w:hAnsi="Calibri"/>
        </w:rPr>
      </w:r>
    </w:p>
    <w:p>
      <w:pPr>
        <w:pStyle w:val="NormalWeb"/>
        <w:spacing w:lineRule="auto" w:line="276" w:before="280" w:after="280"/>
        <w:textAlignment w:val="baseline"/>
        <w:rPr>
          <w:rFonts w:cs="Arial" w:ascii="Calibri" w:hAnsi="Calibri"/>
        </w:rPr>
      </w:pPr>
      <w:r>
        <w:rPr>
          <w:rFonts w:cs="Arial" w:ascii="Calibri" w:hAnsi="Calibri"/>
        </w:rPr>
      </w:r>
    </w:p>
    <w:p>
      <w:pPr>
        <w:pStyle w:val="NormalWeb"/>
        <w:spacing w:lineRule="auto" w:line="276" w:before="280" w:after="280"/>
        <w:textAlignment w:val="baseline"/>
        <w:rPr>
          <w:rFonts w:cs="Arial" w:ascii="Calibri" w:hAnsi="Calibri"/>
        </w:rPr>
      </w:pPr>
      <w:r>
        <w:rPr>
          <w:rFonts w:cs="Arial" w:ascii="Calibri" w:hAnsi="Calibri"/>
        </w:rPr>
      </w:r>
    </w:p>
    <w:p>
      <w:pPr>
        <w:pStyle w:val="NormalWeb"/>
        <w:spacing w:lineRule="auto" w:line="276" w:before="280" w:after="280"/>
        <w:textAlignment w:val="baseline"/>
        <w:rPr>
          <w:rFonts w:cs="Arial" w:ascii="Calibri" w:hAnsi="Calibri"/>
        </w:rPr>
      </w:pPr>
      <w:r>
        <w:rPr>
          <w:rFonts w:cs="Arial" w:ascii="Calibri" w:hAnsi="Calibri"/>
        </w:rPr>
      </w:r>
    </w:p>
    <w:p>
      <w:pPr>
        <w:pStyle w:val="NormalWeb"/>
        <w:spacing w:lineRule="auto" w:line="276" w:before="280" w:after="280"/>
        <w:textAlignment w:val="baseline"/>
        <w:rPr>
          <w:rFonts w:cs="Arial" w:ascii="Calibri" w:hAnsi="Calibri"/>
        </w:rPr>
      </w:pPr>
      <w:r>
        <w:rPr>
          <w:rFonts w:cs="Arial" w:ascii="Calibri" w:hAnsi="Calibri"/>
        </w:rPr>
      </w:r>
    </w:p>
    <w:p>
      <w:pPr>
        <w:pStyle w:val="NormalWeb"/>
        <w:spacing w:lineRule="auto" w:line="276" w:before="280" w:after="280"/>
        <w:textAlignment w:val="baseline"/>
        <w:rPr>
          <w:rFonts w:cs="Arial" w:ascii="Calibri" w:hAnsi="Calibri"/>
        </w:rPr>
      </w:pPr>
      <w:r>
        <w:rPr>
          <w:rFonts w:cs="Arial" w:ascii="Calibri" w:hAnsi="Calibri"/>
        </w:rPr>
      </w:r>
    </w:p>
    <w:p>
      <w:pPr>
        <w:pStyle w:val="Heading1"/>
        <w:rPr>
          <w:rFonts w:cs="Calibri" w:ascii="Calibri" w:hAnsi="Calibri"/>
        </w:rPr>
      </w:pPr>
      <w:bookmarkStart w:id="44" w:name="__RefHeading__2389_1517098562"/>
      <w:bookmarkStart w:id="45" w:name="_Toc428964326"/>
      <w:bookmarkStart w:id="46" w:name="_Toc273609714"/>
      <w:bookmarkEnd w:id="44"/>
      <w:bookmarkEnd w:id="45"/>
      <w:bookmarkEnd w:id="46"/>
      <w:r>
        <w:rPr>
          <w:rFonts w:cs="Calibri" w:ascii="Calibri" w:hAnsi="Calibri"/>
        </w:rPr>
        <w:t>5. VÄLISPIIRETE SOOJAPIDAVUS</w:t>
      </w:r>
    </w:p>
    <w:p>
      <w:pPr>
        <w:pStyle w:val="Normal"/>
        <w:spacing w:lineRule="auto" w:line="240" w:before="0" w:after="0"/>
        <w:rPr>
          <w:rFonts w:cs="Calibri"/>
          <w:i/>
          <w:iCs/>
          <w:color w:val="000000"/>
          <w:sz w:val="24"/>
          <w:szCs w:val="24"/>
        </w:rPr>
      </w:pPr>
      <w:r>
        <w:rPr>
          <w:rFonts w:cs="Calibri"/>
          <w:i/>
          <w:iCs/>
          <w:color w:val="000000"/>
          <w:sz w:val="24"/>
          <w:szCs w:val="24"/>
        </w:rPr>
      </w:r>
    </w:p>
    <w:p>
      <w:pPr>
        <w:pStyle w:val="Normal"/>
        <w:spacing w:lineRule="auto" w:line="240" w:before="0" w:after="0"/>
        <w:rPr>
          <w:rFonts w:cs="Calibri"/>
          <w:b/>
          <w:bCs/>
          <w:color w:val="000000"/>
          <w:sz w:val="24"/>
          <w:szCs w:val="24"/>
        </w:rPr>
      </w:pPr>
      <w:r>
        <w:rPr>
          <w:rFonts w:cs="Calibri"/>
          <w:b/>
          <w:bCs/>
          <w:color w:val="000000"/>
          <w:sz w:val="24"/>
          <w:szCs w:val="24"/>
        </w:rPr>
        <w:t>Piirdekonstruktsioonide arvutuslikud soojajuhtivusnäitajad:</w:t>
      </w:r>
    </w:p>
    <w:p>
      <w:pPr>
        <w:pStyle w:val="Normal"/>
        <w:spacing w:lineRule="auto" w:line="240" w:before="0" w:after="0"/>
        <w:rPr>
          <w:rFonts w:cs="Calibri"/>
          <w:b/>
          <w:bCs/>
          <w:color w:val="000000"/>
          <w:sz w:val="24"/>
          <w:szCs w:val="24"/>
        </w:rPr>
      </w:pPr>
      <w:r>
        <w:rPr>
          <w:rFonts w:cs="Calibri"/>
          <w:b/>
          <w:bCs/>
          <w:color w:val="000000"/>
          <w:sz w:val="24"/>
          <w:szCs w:val="24"/>
        </w:rPr>
      </w:r>
    </w:p>
    <w:tbl>
      <w:tblPr>
        <w:jc w:val="left"/>
        <w:tblInd w:w="96"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376"/>
        <w:gridCol w:w="3162"/>
        <w:gridCol w:w="1295"/>
        <w:gridCol w:w="1295"/>
        <w:gridCol w:w="1413"/>
        <w:gridCol w:w="461"/>
        <w:gridCol w:w="597"/>
      </w:tblGrid>
      <w:tr>
        <w:trPr>
          <w:trHeight w:val="315" w:hRule="atLeast"/>
          <w:cantSplit w:val="false"/>
        </w:trPr>
        <w:tc>
          <w:tcPr>
            <w:tcW w:w="3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rPr>
            </w:pPr>
            <w:r>
              <w:rPr>
                <w:rFonts w:eastAsia="Times New Roman" w:cs="Times New Roman"/>
                <w:color w:val="000000"/>
              </w:rPr>
              <w:t> </w:t>
            </w:r>
          </w:p>
        </w:tc>
        <w:tc>
          <w:tcPr>
            <w:tcW w:w="3162"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rPr>
            </w:pPr>
            <w:r>
              <w:rPr>
                <w:rFonts w:eastAsia="Times New Roman" w:cs="Times New Roman"/>
                <w:color w:val="000000"/>
              </w:rPr>
              <w:t> </w:t>
            </w:r>
          </w:p>
        </w:tc>
        <w:tc>
          <w:tcPr>
            <w:tcW w:w="1295"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d (m)</w:t>
            </w:r>
          </w:p>
        </w:tc>
        <w:tc>
          <w:tcPr>
            <w:tcW w:w="1295"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λ(W/mK)</w:t>
            </w:r>
          </w:p>
        </w:tc>
        <w:tc>
          <w:tcPr>
            <w:tcW w:w="1413"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i/>
                <w:iCs/>
                <w:color w:val="000000"/>
                <w:sz w:val="24"/>
                <w:szCs w:val="24"/>
                <w:lang w:val="en-US"/>
              </w:rPr>
            </w:pPr>
            <w:r>
              <w:rPr>
                <w:rFonts w:eastAsia="Times New Roman" w:cs="Times New Roman"/>
                <w:b/>
                <w:bCs/>
                <w:color w:val="000000"/>
                <w:sz w:val="24"/>
                <w:szCs w:val="24"/>
                <w:lang w:val="en-US"/>
              </w:rPr>
              <w:t>R</w:t>
            </w:r>
            <w:r>
              <w:rPr>
                <w:rFonts w:eastAsia="Times New Roman" w:cs="Times New Roman"/>
                <w:b/>
                <w:bCs/>
                <w:i/>
                <w:iCs/>
                <w:color w:val="000000"/>
                <w:sz w:val="24"/>
                <w:szCs w:val="24"/>
                <w:lang w:val="en-US"/>
              </w:rPr>
              <w:t>(m² °C/W)</w:t>
            </w:r>
          </w:p>
        </w:tc>
        <w:tc>
          <w:tcPr>
            <w:tcW w:w="461" w:type="dxa"/>
            <w:tcBorders>
              <w:top w:val="single" w:sz="4" w:space="0" w:color="00000A"/>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1.</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xml:space="preserve">VÄLISSEINAD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Sise-ja välispind</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0,17</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xml:space="preserve">krohv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0,01</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gaasbetoonpaneel</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0,3</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0,3</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1,00</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xml:space="preserve">krohv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0,01</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vahtpolüstüreen/min.vill</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0,04</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2,50</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xml:space="preserve">õhekrohv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0,25</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0,04</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xml:space="preserve">kokku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R=</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3,73</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0,27</w:t>
            </w:r>
          </w:p>
        </w:tc>
      </w:tr>
      <w:tr>
        <w:trPr>
          <w:trHeight w:val="180"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ind w:left="0" w:right="0" w:firstLine="3614"/>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2.</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VÄLISSEINAD (trepikojad)</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Sise-ja välispind</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0,17</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xml:space="preserve">krohv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1</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0,01</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punase kivi müüritis</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0,38</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0,6</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0,63</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polüstüreen /min.vill</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0,15</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0,04</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3,75</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tsementkiudplaat</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r>
              <w:rPr>
                <w:rFonts w:eastAsia="Times New Roman" w:cs="Times New Roman"/>
                <w:color w:val="000000"/>
                <w:sz w:val="24"/>
                <w:szCs w:val="24"/>
                <w:lang w:val="en-US"/>
              </w:rPr>
              <w:t>-</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xml:space="preserve"> </w:t>
            </w:r>
            <w:r>
              <w:rPr>
                <w:rFonts w:eastAsia="Times New Roman" w:cs="Times New Roman"/>
                <w:color w:val="000000"/>
                <w:lang w:val="en-US"/>
              </w:rPr>
              <w:t>-</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xml:space="preserve">kokku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R=</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4,56</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0,22</w:t>
            </w:r>
          </w:p>
        </w:tc>
      </w:tr>
      <w:tr>
        <w:trPr>
          <w:trHeight w:val="180"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3.</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SOKKEL</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Sise-ja välipind</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0,17</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betoonplokk</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0,4</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1,7</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0,24</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tsementkrohv</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0,8</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0,01</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xml:space="preserve">polüstüreen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0,04</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2,50</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tsementkiudplaat</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r>
              <w:rPr>
                <w:rFonts w:eastAsia="Times New Roman" w:cs="Times New Roman"/>
                <w:color w:val="000000"/>
                <w:sz w:val="24"/>
                <w:szCs w:val="24"/>
                <w:lang w:val="en-US"/>
              </w:rPr>
              <w:t>-</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xml:space="preserve"> </w:t>
            </w:r>
            <w:r>
              <w:rPr>
                <w:rFonts w:eastAsia="Times New Roman" w:cs="Times New Roman"/>
                <w:color w:val="000000"/>
                <w:lang w:val="en-US"/>
              </w:rPr>
              <w:t>-</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xml:space="preserve">kokku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R=</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2,92</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0,34</w:t>
            </w:r>
          </w:p>
        </w:tc>
      </w:tr>
      <w:tr>
        <w:trPr>
          <w:trHeight w:val="180"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xml:space="preserve">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4.</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KATUS</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Sisepind</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0,17</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õõnespaneel</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0,22</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0,7</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0,31</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vahtpolüstüreen</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0,2</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0,04</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5,00</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kanalitega kivivill</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0,1</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0,04</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2,50</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SBS-kate</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0,02</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b/>
                <w:bCs/>
                <w:color w:val="000000"/>
                <w:sz w:val="24"/>
                <w:szCs w:val="24"/>
                <w:lang w:val="en-US"/>
              </w:rPr>
            </w:pPr>
            <w:r>
              <w:rPr>
                <w:rFonts w:eastAsia="Times New Roman" w:cs="Times New Roman"/>
                <w:b/>
                <w:bCs/>
                <w:color w:val="000000"/>
                <w:sz w:val="24"/>
                <w:szCs w:val="24"/>
                <w:lang w:val="en-US"/>
              </w:rPr>
              <w:t xml:space="preserve">kokku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R=</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b/>
                <w:bCs/>
                <w:color w:val="000000"/>
                <w:lang w:val="en-US"/>
              </w:rPr>
            </w:pPr>
            <w:r>
              <w:rPr>
                <w:rFonts w:eastAsia="Times New Roman" w:cs="Times New Roman"/>
                <w:b/>
                <w:bCs/>
                <w:color w:val="000000"/>
                <w:lang w:val="en-US"/>
              </w:rPr>
              <w:t>8,00</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0,12</w:t>
            </w:r>
          </w:p>
        </w:tc>
      </w:tr>
      <w:tr>
        <w:trPr>
          <w:trHeight w:val="180"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ind w:left="0" w:right="0" w:firstLine="3614"/>
              <w:rPr>
                <w:rFonts w:eastAsia="Times New Roman" w:cs="Times New Roman"/>
                <w:b/>
                <w:bCs/>
                <w:color w:val="000000"/>
                <w:sz w:val="24"/>
                <w:szCs w:val="24"/>
                <w:lang w:val="en-US"/>
              </w:rPr>
            </w:pPr>
            <w:r>
              <w:rPr>
                <w:rFonts w:eastAsia="Times New Roman" w:cs="Times New Roman"/>
                <w:b/>
                <w:bCs/>
                <w:color w:val="000000"/>
                <w:sz w:val="24"/>
                <w:szCs w:val="24"/>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c>
          <w:tcPr>
            <w:tcW w:w="597" w:type="dxa"/>
            <w:tcBorders>
              <w:top w:val="nil"/>
              <w:left w:val="nil"/>
              <w:bottom w:val="nil"/>
              <w:insideH w:val="nil"/>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 </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5.</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VÄLISUKSED</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1,4</w:t>
            </w:r>
          </w:p>
        </w:tc>
      </w:tr>
      <w:tr>
        <w:trPr>
          <w:trHeight w:val="300"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6.</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VAREM VAHETATUD AKNAD (60%)</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1,5</w:t>
            </w:r>
          </w:p>
        </w:tc>
      </w:tr>
      <w:tr>
        <w:trPr>
          <w:trHeight w:val="315" w:hRule="atLeast"/>
          <w:cantSplit w:val="false"/>
        </w:trPr>
        <w:tc>
          <w:tcPr>
            <w:tcW w:w="376"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vAlign w:val="bottom"/>
          </w:tcPr>
          <w:p>
            <w:pPr>
              <w:pStyle w:val="Normal"/>
              <w:spacing w:lineRule="auto" w:line="240" w:before="0" w:after="0"/>
              <w:rPr>
                <w:rFonts w:eastAsia="Times New Roman" w:cs="Times New Roman"/>
                <w:color w:val="000000"/>
                <w:lang w:val="en-US"/>
              </w:rPr>
            </w:pPr>
            <w:r>
              <w:rPr>
                <w:rFonts w:eastAsia="Times New Roman" w:cs="Times New Roman"/>
                <w:color w:val="000000"/>
                <w:lang w:val="en-US"/>
              </w:rPr>
              <w:t>7.</w:t>
            </w:r>
          </w:p>
        </w:tc>
        <w:tc>
          <w:tcPr>
            <w:tcW w:w="3162"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Times New Roman"/>
                <w:color w:val="000000"/>
                <w:sz w:val="24"/>
                <w:szCs w:val="24"/>
                <w:lang w:val="en-US"/>
              </w:rPr>
            </w:pPr>
            <w:r>
              <w:rPr>
                <w:rFonts w:eastAsia="Times New Roman" w:cs="Times New Roman"/>
                <w:color w:val="000000"/>
                <w:sz w:val="24"/>
                <w:szCs w:val="24"/>
                <w:lang w:val="en-US"/>
              </w:rPr>
              <w:t>VAHETATAVAD AKNAD (40%)</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29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1413"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Times New Roman"/>
                <w:color w:val="000000"/>
                <w:lang w:val="en-US"/>
              </w:rPr>
            </w:pPr>
            <w:r>
              <w:rPr>
                <w:rFonts w:eastAsia="Times New Roman" w:cs="Times New Roman"/>
                <w:color w:val="000000"/>
                <w:lang w:val="en-US"/>
              </w:rPr>
              <w:t> </w:t>
            </w:r>
          </w:p>
        </w:tc>
        <w:tc>
          <w:tcPr>
            <w:tcW w:w="46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right"/>
              <w:rPr>
                <w:rFonts w:eastAsia="Times New Roman" w:cs="Times New Roman"/>
                <w:b/>
                <w:bCs/>
                <w:color w:val="000000"/>
                <w:lang w:val="en-US"/>
              </w:rPr>
            </w:pPr>
            <w:r>
              <w:rPr>
                <w:rFonts w:eastAsia="Times New Roman" w:cs="Times New Roman"/>
                <w:b/>
                <w:bCs/>
                <w:color w:val="000000"/>
                <w:lang w:val="en-US"/>
              </w:rPr>
              <w:t>U=</w:t>
            </w:r>
          </w:p>
        </w:tc>
        <w:tc>
          <w:tcPr>
            <w:tcW w:w="597" w:type="dxa"/>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right"/>
              <w:rPr>
                <w:rFonts w:eastAsia="Times New Roman" w:cs="Times New Roman"/>
                <w:color w:val="000000"/>
                <w:lang w:val="en-US"/>
              </w:rPr>
            </w:pPr>
            <w:r>
              <w:rPr>
                <w:rFonts w:eastAsia="Times New Roman" w:cs="Times New Roman"/>
                <w:color w:val="000000"/>
                <w:lang w:val="en-US"/>
              </w:rPr>
              <w:t>1</w:t>
            </w:r>
          </w:p>
        </w:tc>
      </w:tr>
    </w:tbl>
    <w:p>
      <w:pPr>
        <w:pStyle w:val="Normal"/>
        <w:spacing w:lineRule="auto" w:line="240" w:before="0" w:after="0"/>
        <w:rPr>
          <w:rFonts w:cs="Calibri"/>
          <w:color w:val="000000"/>
          <w:sz w:val="24"/>
          <w:szCs w:val="24"/>
        </w:rPr>
      </w:pPr>
      <w:r>
        <w:rPr>
          <w:rFonts w:cs="Calibri"/>
          <w:color w:val="000000"/>
          <w:sz w:val="24"/>
          <w:szCs w:val="24"/>
        </w:rPr>
      </w:r>
    </w:p>
    <w:p>
      <w:pPr>
        <w:pStyle w:val="Heading1"/>
        <w:rPr>
          <w:rFonts w:cs="Calibri" w:ascii="Calibri" w:hAnsi="Calibri"/>
        </w:rPr>
      </w:pPr>
      <w:bookmarkStart w:id="47" w:name="__RefHeading__2391_1517098562"/>
      <w:bookmarkStart w:id="48" w:name="_Toc428964327"/>
      <w:bookmarkStart w:id="49" w:name="_Toc273609715"/>
      <w:bookmarkEnd w:id="47"/>
      <w:bookmarkEnd w:id="48"/>
      <w:bookmarkEnd w:id="49"/>
      <w:r>
        <w:rPr>
          <w:rFonts w:cs="Calibri" w:ascii="Calibri" w:hAnsi="Calibri"/>
        </w:rPr>
        <w:t>6. TULEOHUTUS</w:t>
      </w:r>
    </w:p>
    <w:p>
      <w:pPr>
        <w:pStyle w:val="Normal"/>
        <w:spacing w:lineRule="auto" w:line="240" w:before="0" w:after="0"/>
        <w:rPr>
          <w:rFonts w:cs="Calibri"/>
          <w:i/>
          <w:iCs/>
          <w:color w:val="000000"/>
          <w:sz w:val="24"/>
          <w:szCs w:val="24"/>
        </w:rPr>
      </w:pPr>
      <w:r>
        <w:rPr>
          <w:rFonts w:cs="Calibri"/>
          <w:i/>
          <w:iCs/>
          <w:color w:val="000000"/>
          <w:sz w:val="24"/>
          <w:szCs w:val="24"/>
        </w:rPr>
        <w:t>Lähtematerjal:</w:t>
      </w:r>
    </w:p>
    <w:p>
      <w:pPr>
        <w:pStyle w:val="Normal"/>
        <w:spacing w:lineRule="auto" w:line="240" w:before="0" w:after="0"/>
        <w:rPr>
          <w:rFonts w:cs="Calibri"/>
          <w:i/>
          <w:iCs/>
          <w:color w:val="000000"/>
          <w:sz w:val="24"/>
          <w:szCs w:val="24"/>
        </w:rPr>
      </w:pPr>
      <w:r>
        <w:rPr>
          <w:rFonts w:cs="Calibri"/>
          <w:color w:val="000000"/>
          <w:sz w:val="24"/>
          <w:szCs w:val="24"/>
        </w:rPr>
        <w:t xml:space="preserve">•    </w:t>
      </w:r>
      <w:r>
        <w:rPr>
          <w:rFonts w:cs="Calibri"/>
          <w:i/>
          <w:iCs/>
          <w:color w:val="000000"/>
          <w:sz w:val="24"/>
          <w:szCs w:val="24"/>
        </w:rPr>
        <w:t>Vabariigi Valitsuse 02.06.2015.a. määrus nr 54 Ehitisele esitatavad</w:t>
      </w:r>
    </w:p>
    <w:p>
      <w:pPr>
        <w:pStyle w:val="Normal"/>
        <w:spacing w:lineRule="auto" w:line="240" w:before="0" w:after="0"/>
        <w:ind w:left="426" w:right="0" w:hanging="0"/>
        <w:rPr>
          <w:rFonts w:cs="Calibri"/>
          <w:i/>
          <w:iCs/>
          <w:color w:val="000000"/>
          <w:sz w:val="24"/>
          <w:szCs w:val="24"/>
        </w:rPr>
      </w:pPr>
      <w:r>
        <w:rPr>
          <w:rFonts w:cs="Calibri"/>
          <w:i/>
          <w:iCs/>
          <w:color w:val="000000"/>
          <w:sz w:val="24"/>
          <w:szCs w:val="24"/>
        </w:rPr>
        <w:t>tuleohutusnõuded.</w:t>
      </w:r>
    </w:p>
    <w:p>
      <w:pPr>
        <w:pStyle w:val="ListParagraph"/>
        <w:numPr>
          <w:ilvl w:val="0"/>
          <w:numId w:val="1"/>
        </w:numPr>
        <w:rPr>
          <w:i/>
          <w:iCs/>
        </w:rPr>
      </w:pPr>
      <w:r>
        <w:rPr>
          <w:i/>
          <w:iCs/>
        </w:rPr>
        <w:t>Eesti Standard EVS 812-7:2008 Ehitistelele esitatava põhinõude, tuleohutusnõude tagamine projekteerimise ja ehitamise käigus</w:t>
      </w:r>
    </w:p>
    <w:p>
      <w:pPr>
        <w:pStyle w:val="ListParagraph"/>
        <w:numPr>
          <w:ilvl w:val="0"/>
          <w:numId w:val="1"/>
        </w:numPr>
        <w:spacing w:lineRule="auto" w:line="276"/>
        <w:rPr>
          <w:i/>
        </w:rPr>
      </w:pPr>
      <w:bookmarkStart w:id="50" w:name="_Toc273609716"/>
      <w:r>
        <w:rPr>
          <w:i/>
        </w:rPr>
        <w:t>EVS 812-6:2012+A1:2013. Tuletõrje veevarustus.</w:t>
      </w:r>
    </w:p>
    <w:p>
      <w:pPr>
        <w:pStyle w:val="Heading2"/>
        <w:rPr>
          <w:rFonts w:cs="Calibri" w:ascii="Calibri" w:hAnsi="Calibri"/>
        </w:rPr>
      </w:pPr>
      <w:bookmarkStart w:id="51" w:name="__RefHeading__2393_1517098562"/>
      <w:bookmarkStart w:id="52" w:name="_Toc428964328"/>
      <w:bookmarkEnd w:id="51"/>
      <w:bookmarkEnd w:id="50"/>
      <w:bookmarkEnd w:id="52"/>
      <w:r>
        <w:rPr>
          <w:rFonts w:cs="Calibri" w:ascii="Calibri" w:hAnsi="Calibri"/>
        </w:rPr>
        <w:t>Tulepüsivusklass</w:t>
      </w:r>
    </w:p>
    <w:p>
      <w:pPr>
        <w:pStyle w:val="Normal"/>
        <w:spacing w:lineRule="auto" w:line="240" w:before="0" w:after="0"/>
        <w:rPr>
          <w:rFonts w:cs="Calibri"/>
          <w:color w:val="000000"/>
          <w:sz w:val="24"/>
          <w:szCs w:val="24"/>
        </w:rPr>
      </w:pPr>
      <w:r>
        <w:rPr>
          <w:rFonts w:cs="Calibri"/>
          <w:color w:val="000000"/>
          <w:sz w:val="24"/>
          <w:szCs w:val="24"/>
        </w:rPr>
        <w:t xml:space="preserve">Korterelamu tulepüsivusklass on </w:t>
      </w:r>
      <w:r>
        <w:rPr>
          <w:rFonts w:cs="Calibri"/>
          <w:b/>
          <w:bCs/>
          <w:color w:val="000000"/>
          <w:sz w:val="24"/>
          <w:szCs w:val="24"/>
        </w:rPr>
        <w:t>TP-1</w:t>
      </w:r>
      <w:r>
        <w:rPr>
          <w:rFonts w:cs="Calibri"/>
          <w:color w:val="000000"/>
          <w:sz w:val="24"/>
          <w:szCs w:val="24"/>
        </w:rPr>
        <w:t>.</w:t>
      </w:r>
    </w:p>
    <w:p>
      <w:pPr>
        <w:pStyle w:val="Heading2"/>
        <w:rPr>
          <w:rFonts w:cs="Calibri" w:ascii="Calibri" w:hAnsi="Calibri"/>
        </w:rPr>
      </w:pPr>
      <w:bookmarkStart w:id="53" w:name="__RefHeading__2395_1517098562"/>
      <w:bookmarkStart w:id="54" w:name="_Toc428964329"/>
      <w:bookmarkStart w:id="55" w:name="_Toc273609717"/>
      <w:bookmarkEnd w:id="53"/>
      <w:bookmarkEnd w:id="54"/>
      <w:bookmarkEnd w:id="55"/>
      <w:r>
        <w:rPr>
          <w:rFonts w:cs="Calibri" w:ascii="Calibri" w:hAnsi="Calibri"/>
        </w:rPr>
        <w:t>Kasutusviis</w:t>
      </w:r>
    </w:p>
    <w:p>
      <w:pPr>
        <w:pStyle w:val="Normal"/>
        <w:spacing w:lineRule="auto" w:line="240" w:before="0" w:after="0"/>
        <w:rPr>
          <w:rFonts w:cs="Calibri"/>
          <w:color w:val="000000"/>
          <w:sz w:val="24"/>
          <w:szCs w:val="24"/>
        </w:rPr>
      </w:pPr>
      <w:r>
        <w:rPr>
          <w:rFonts w:cs="Calibri"/>
          <w:color w:val="000000"/>
          <w:sz w:val="24"/>
          <w:szCs w:val="24"/>
        </w:rPr>
        <w:t>Ehitis on 1. kasutusviisiga “muu kolme või enama korteriga elamu”.</w:t>
      </w:r>
    </w:p>
    <w:p>
      <w:pPr>
        <w:pStyle w:val="Heading2"/>
        <w:rPr>
          <w:rFonts w:cs="Calibri" w:ascii="Calibri" w:hAnsi="Calibri"/>
        </w:rPr>
      </w:pPr>
      <w:bookmarkStart w:id="56" w:name="__RefHeading__2397_1517098562"/>
      <w:bookmarkStart w:id="57" w:name="_Toc428964330"/>
      <w:bookmarkStart w:id="58" w:name="_Toc273609718"/>
      <w:bookmarkEnd w:id="56"/>
      <w:bookmarkEnd w:id="57"/>
      <w:bookmarkEnd w:id="58"/>
      <w:r>
        <w:rPr>
          <w:rFonts w:cs="Calibri" w:ascii="Calibri" w:hAnsi="Calibri"/>
        </w:rPr>
        <w:t>Korruselisus</w:t>
      </w:r>
    </w:p>
    <w:p>
      <w:pPr>
        <w:pStyle w:val="Normal"/>
        <w:spacing w:lineRule="auto" w:line="240" w:before="0" w:after="0"/>
        <w:rPr>
          <w:rFonts w:cs="Calibri"/>
          <w:color w:val="000000"/>
          <w:sz w:val="24"/>
          <w:szCs w:val="24"/>
        </w:rPr>
      </w:pPr>
      <w:r>
        <w:rPr>
          <w:rFonts w:cs="Calibri"/>
          <w:color w:val="000000"/>
          <w:sz w:val="24"/>
          <w:szCs w:val="24"/>
        </w:rPr>
        <w:t>Hoone on kahe, kohati kolme maapealse korrusega ja keldrikorrusega.</w:t>
      </w:r>
    </w:p>
    <w:p>
      <w:pPr>
        <w:pStyle w:val="Heading2"/>
        <w:rPr>
          <w:rFonts w:cs="Calibri" w:ascii="Calibri" w:hAnsi="Calibri"/>
        </w:rPr>
      </w:pPr>
      <w:bookmarkStart w:id="59" w:name="__RefHeading__2399_1517098562"/>
      <w:bookmarkStart w:id="60" w:name="_Toc428964331"/>
      <w:bookmarkStart w:id="61" w:name="_Toc273609719"/>
      <w:bookmarkEnd w:id="59"/>
      <w:bookmarkEnd w:id="60"/>
      <w:bookmarkEnd w:id="61"/>
      <w:r>
        <w:rPr>
          <w:rFonts w:cs="Calibri" w:ascii="Calibri" w:hAnsi="Calibri"/>
        </w:rPr>
        <w:t>Tuletõkkesektsioonide moodustamine</w:t>
      </w:r>
    </w:p>
    <w:p>
      <w:pPr>
        <w:pStyle w:val="Normal"/>
        <w:spacing w:lineRule="auto" w:line="240" w:before="0" w:after="0"/>
        <w:rPr>
          <w:rFonts w:cs="Calibri"/>
          <w:color w:val="000000"/>
          <w:sz w:val="24"/>
          <w:szCs w:val="24"/>
        </w:rPr>
      </w:pPr>
      <w:r>
        <w:rPr>
          <w:rFonts w:cs="Calibri"/>
          <w:color w:val="000000"/>
          <w:sz w:val="24"/>
          <w:szCs w:val="24"/>
        </w:rPr>
        <w:t xml:space="preserve">Iga korter ja trepikoda ning kelder moodustavad omaette tuletõkkesektsioonid. </w:t>
      </w:r>
    </w:p>
    <w:p>
      <w:pPr>
        <w:pStyle w:val="Normal"/>
        <w:spacing w:lineRule="auto" w:line="240" w:before="0" w:after="0"/>
        <w:rPr>
          <w:rFonts w:cs="Calibri"/>
          <w:color w:val="000000"/>
          <w:sz w:val="24"/>
          <w:szCs w:val="24"/>
        </w:rPr>
      </w:pPr>
      <w:r>
        <w:rPr>
          <w:rFonts w:cs="Calibri"/>
          <w:color w:val="000000"/>
          <w:sz w:val="24"/>
          <w:szCs w:val="24"/>
        </w:rPr>
        <w:t>Tuletõkketarindite tulepüsivus peab olema EI60.</w:t>
      </w:r>
    </w:p>
    <w:p>
      <w:pPr>
        <w:pStyle w:val="Heading2"/>
        <w:rPr>
          <w:rFonts w:cs="Calibri" w:ascii="Calibri" w:hAnsi="Calibri"/>
        </w:rPr>
      </w:pPr>
      <w:bookmarkStart w:id="62" w:name="__RefHeading__2401_1517098562"/>
      <w:bookmarkStart w:id="63" w:name="_Toc428964332"/>
      <w:bookmarkStart w:id="64" w:name="_Toc273609720"/>
      <w:bookmarkEnd w:id="62"/>
      <w:bookmarkEnd w:id="63"/>
      <w:bookmarkEnd w:id="64"/>
      <w:r>
        <w:rPr>
          <w:rFonts w:cs="Calibri" w:ascii="Calibri" w:hAnsi="Calibri"/>
        </w:rPr>
        <w:t>Välisseina välispinna tuletundlikkus</w:t>
      </w:r>
    </w:p>
    <w:p>
      <w:pPr>
        <w:pStyle w:val="Normal"/>
        <w:spacing w:lineRule="auto" w:line="240" w:before="0" w:after="0"/>
        <w:rPr>
          <w:rFonts w:cs="Calibri"/>
          <w:b/>
          <w:bCs/>
          <w:color w:val="000000"/>
          <w:sz w:val="24"/>
          <w:szCs w:val="24"/>
        </w:rPr>
      </w:pPr>
      <w:r>
        <w:rPr>
          <w:rFonts w:cs="Calibri"/>
          <w:color w:val="000000"/>
          <w:sz w:val="24"/>
          <w:szCs w:val="24"/>
        </w:rPr>
        <w:t xml:space="preserve">Nõuded välisseina välispinna tuletundlikkusele: </w:t>
      </w:r>
      <w:r>
        <w:rPr>
          <w:rFonts w:cs="Calibri"/>
          <w:b/>
          <w:bCs/>
          <w:color w:val="000000"/>
          <w:sz w:val="24"/>
          <w:szCs w:val="24"/>
        </w:rPr>
        <w:t>B-s1, d0.</w:t>
      </w:r>
    </w:p>
    <w:p>
      <w:pPr>
        <w:pStyle w:val="Heading2"/>
        <w:rPr>
          <w:rFonts w:cs="Calibri" w:ascii="Calibri" w:hAnsi="Calibri"/>
        </w:rPr>
      </w:pPr>
      <w:bookmarkStart w:id="65" w:name="__RefHeading__2403_1517098562"/>
      <w:bookmarkStart w:id="66" w:name="_Toc428964333"/>
      <w:bookmarkStart w:id="67" w:name="_Toc273609721"/>
      <w:bookmarkEnd w:id="65"/>
      <w:bookmarkEnd w:id="66"/>
      <w:bookmarkEnd w:id="67"/>
      <w:r>
        <w:rPr>
          <w:rFonts w:cs="Calibri" w:ascii="Calibri" w:hAnsi="Calibri"/>
        </w:rPr>
        <w:t>Nõuded katuse tuletundlikkusele</w:t>
      </w:r>
    </w:p>
    <w:p>
      <w:pPr>
        <w:pStyle w:val="Normal"/>
        <w:spacing w:lineRule="auto" w:line="240" w:before="0" w:after="0"/>
        <w:rPr>
          <w:rFonts w:cs="Calibri"/>
          <w:b/>
          <w:bCs/>
          <w:color w:val="000000"/>
          <w:sz w:val="24"/>
          <w:szCs w:val="24"/>
        </w:rPr>
      </w:pPr>
      <w:r>
        <w:rPr>
          <w:rFonts w:cs="Calibri"/>
          <w:color w:val="000000"/>
          <w:sz w:val="24"/>
          <w:szCs w:val="24"/>
        </w:rPr>
        <w:t xml:space="preserve">Katusekate </w:t>
      </w:r>
      <w:r>
        <w:rPr>
          <w:rFonts w:cs="Calibri"/>
          <w:b/>
          <w:bCs/>
          <w:color w:val="000000"/>
          <w:sz w:val="24"/>
          <w:szCs w:val="24"/>
        </w:rPr>
        <w:t>Broof</w:t>
      </w:r>
    </w:p>
    <w:p>
      <w:pPr>
        <w:pStyle w:val="Heading2"/>
        <w:rPr>
          <w:rFonts w:cs="Calibri" w:ascii="Calibri" w:hAnsi="Calibri"/>
        </w:rPr>
      </w:pPr>
      <w:bookmarkStart w:id="68" w:name="__RefHeading__2405_1517098562"/>
      <w:bookmarkStart w:id="69" w:name="_Toc428964334"/>
      <w:bookmarkStart w:id="70" w:name="_Toc273609722"/>
      <w:bookmarkEnd w:id="68"/>
      <w:bookmarkEnd w:id="69"/>
      <w:bookmarkEnd w:id="70"/>
      <w:r>
        <w:rPr>
          <w:rFonts w:cs="Calibri" w:ascii="Calibri" w:hAnsi="Calibri"/>
        </w:rPr>
        <w:t>Katusevarustus</w:t>
      </w:r>
    </w:p>
    <w:p>
      <w:pPr>
        <w:pStyle w:val="Normal"/>
        <w:spacing w:lineRule="auto" w:line="240" w:before="0" w:after="0"/>
        <w:rPr>
          <w:rFonts w:cs="Calibri"/>
          <w:color w:val="000000"/>
          <w:sz w:val="24"/>
          <w:szCs w:val="24"/>
        </w:rPr>
      </w:pPr>
      <w:r>
        <w:rPr>
          <w:rFonts w:cs="Calibri"/>
          <w:color w:val="000000"/>
          <w:sz w:val="24"/>
          <w:szCs w:val="24"/>
        </w:rPr>
        <w:t xml:space="preserve">Elamu on lamekatusega. Pääs katusele on hoonesisene - kõigist trepikodadest läbi katuseluugi katusele. </w:t>
      </w:r>
    </w:p>
    <w:p>
      <w:pPr>
        <w:pStyle w:val="Heading2"/>
        <w:rPr>
          <w:rFonts w:cs="Calibri" w:ascii="Calibri" w:hAnsi="Calibri"/>
        </w:rPr>
      </w:pPr>
      <w:bookmarkStart w:id="71" w:name="__RefHeading__2407_1517098562"/>
      <w:bookmarkStart w:id="72" w:name="_Toc428964335"/>
      <w:bookmarkStart w:id="73" w:name="_Toc273609723"/>
      <w:bookmarkEnd w:id="71"/>
      <w:bookmarkEnd w:id="72"/>
      <w:bookmarkEnd w:id="73"/>
      <w:r>
        <w:rPr>
          <w:rFonts w:cs="Calibri" w:ascii="Calibri" w:hAnsi="Calibri"/>
        </w:rPr>
        <w:t>Suitsuärastus</w:t>
      </w:r>
    </w:p>
    <w:p>
      <w:pPr>
        <w:pStyle w:val="Normal"/>
        <w:spacing w:lineRule="auto" w:line="240" w:before="0" w:after="0"/>
        <w:rPr>
          <w:rFonts w:cs="Calibri"/>
          <w:color w:val="000000"/>
          <w:sz w:val="24"/>
          <w:szCs w:val="24"/>
        </w:rPr>
      </w:pPr>
      <w:r>
        <w:rPr>
          <w:rFonts w:cs="Calibri"/>
          <w:color w:val="000000"/>
          <w:sz w:val="24"/>
          <w:szCs w:val="24"/>
        </w:rPr>
        <w:t>Trepikojas peab olema igal korrusel avatav aken, akna pindala min 0,5m2.</w:t>
      </w:r>
    </w:p>
    <w:p>
      <w:pPr>
        <w:pStyle w:val="Normal"/>
        <w:spacing w:lineRule="auto" w:line="240" w:before="0" w:after="0"/>
        <w:rPr>
          <w:rFonts w:cs="Calibri"/>
          <w:color w:val="000000"/>
          <w:sz w:val="24"/>
          <w:szCs w:val="24"/>
        </w:rPr>
      </w:pPr>
      <w:r>
        <w:rPr>
          <w:rFonts w:cs="Calibri"/>
          <w:color w:val="000000"/>
          <w:sz w:val="24"/>
          <w:szCs w:val="24"/>
        </w:rPr>
        <w:t>Keldrikorrusel on suitsu eemaldamiseks sissepoole avatavad aknad.</w:t>
      </w:r>
    </w:p>
    <w:p>
      <w:pPr>
        <w:pStyle w:val="Heading2"/>
        <w:rPr>
          <w:rFonts w:cs="Calibri" w:ascii="Calibri" w:hAnsi="Calibri"/>
        </w:rPr>
      </w:pPr>
      <w:bookmarkStart w:id="74" w:name="__RefHeading__2409_1517098562"/>
      <w:bookmarkStart w:id="75" w:name="_Toc273609724"/>
      <w:bookmarkStart w:id="76" w:name="_Toc428964336"/>
      <w:bookmarkEnd w:id="74"/>
      <w:r>
        <w:rPr>
          <w:rFonts w:cs="Calibri" w:ascii="Calibri" w:hAnsi="Calibri"/>
        </w:rPr>
        <w:t>Nõuded soojustusmaterjalile</w:t>
      </w:r>
      <w:bookmarkEnd w:id="76"/>
      <w:bookmarkEnd w:id="75"/>
      <w:r>
        <w:rPr>
          <w:rFonts w:cs="Calibri" w:ascii="Calibri" w:hAnsi="Calibri"/>
        </w:rPr>
        <w:t xml:space="preserve"> </w:t>
      </w:r>
    </w:p>
    <w:p>
      <w:pPr>
        <w:pStyle w:val="Normal"/>
        <w:spacing w:lineRule="auto" w:line="240" w:before="0" w:after="0"/>
        <w:rPr>
          <w:rFonts w:cs="Calibri"/>
          <w:color w:val="000000"/>
          <w:sz w:val="24"/>
          <w:szCs w:val="24"/>
        </w:rPr>
      </w:pPr>
      <w:r>
        <w:rPr>
          <w:rFonts w:cs="Calibri"/>
          <w:color w:val="000000"/>
          <w:sz w:val="24"/>
          <w:szCs w:val="24"/>
        </w:rPr>
        <w:t>Välisseinte soojustamisel kasutatakse mittesüttivat mineraalvilla, tuleklass A1 ja sokli soojustamiseks raskestisüttivat vahtpolüstüreenplasti, tuleklass D/E.</w:t>
      </w:r>
    </w:p>
    <w:p>
      <w:pPr>
        <w:pStyle w:val="Normal"/>
        <w:spacing w:lineRule="auto" w:line="240" w:before="0" w:after="0"/>
        <w:rPr>
          <w:rFonts w:cs="Calibri"/>
          <w:color w:val="000000"/>
          <w:sz w:val="24"/>
          <w:szCs w:val="24"/>
        </w:rPr>
      </w:pPr>
      <w:r>
        <w:rPr>
          <w:rFonts w:cs="Calibri"/>
          <w:color w:val="000000"/>
          <w:sz w:val="24"/>
          <w:szCs w:val="24"/>
        </w:rPr>
        <w:t>Välisseinad viimistletakse  õhekrohviga ja sokliosa tsementkiud-fassaadiplaatidega.</w:t>
      </w:r>
    </w:p>
    <w:p>
      <w:pPr>
        <w:pStyle w:val="Normal"/>
        <w:spacing w:lineRule="auto" w:line="240" w:before="0" w:after="0"/>
        <w:rPr>
          <w:rFonts w:cs="Calibri"/>
          <w:color w:val="000000"/>
          <w:sz w:val="24"/>
          <w:szCs w:val="24"/>
        </w:rPr>
      </w:pPr>
      <w:r>
        <w:rPr>
          <w:rFonts w:cs="Calibri"/>
          <w:color w:val="000000"/>
          <w:sz w:val="24"/>
          <w:szCs w:val="24"/>
        </w:rPr>
        <w:t>Otsaseinad on soojustatud 100mm mineraalvillaga ja krohvitud.</w:t>
      </w:r>
    </w:p>
    <w:p>
      <w:pPr>
        <w:pStyle w:val="Heading2"/>
        <w:rPr>
          <w:rFonts w:cs="Calibri" w:ascii="Calibri" w:hAnsi="Calibri"/>
        </w:rPr>
      </w:pPr>
      <w:bookmarkStart w:id="77" w:name="__RefHeading__2411_1517098562"/>
      <w:bookmarkStart w:id="78" w:name="_Toc428964337"/>
      <w:bookmarkEnd w:id="77"/>
      <w:bookmarkEnd w:id="78"/>
      <w:r>
        <w:rPr>
          <w:rFonts w:cs="Calibri" w:ascii="Calibri" w:hAnsi="Calibri"/>
        </w:rPr>
        <w:t>Tuletõrjeveevarustus</w:t>
      </w:r>
    </w:p>
    <w:p>
      <w:pPr>
        <w:pStyle w:val="Normal"/>
        <w:spacing w:lineRule="auto" w:line="240" w:before="0" w:after="0"/>
        <w:rPr>
          <w:rFonts w:cs="Calibri"/>
          <w:color w:val="000000"/>
          <w:sz w:val="24"/>
          <w:szCs w:val="24"/>
        </w:rPr>
      </w:pPr>
      <w:r>
        <w:rPr>
          <w:rFonts w:cs="Calibri"/>
          <w:color w:val="000000"/>
          <w:sz w:val="24"/>
          <w:szCs w:val="24"/>
        </w:rPr>
        <w:t>Tulekustutusvesi võetakse vajadusel linna ühisveevärgist lähimast tuletõjehüdrandist.</w:t>
      </w:r>
    </w:p>
    <w:p>
      <w:pPr>
        <w:pStyle w:val="Normal"/>
        <w:spacing w:lineRule="auto" w:line="240" w:before="0" w:after="0"/>
        <w:rPr>
          <w:rFonts w:cs="Calibri"/>
          <w:color w:val="000000"/>
          <w:sz w:val="24"/>
          <w:szCs w:val="24"/>
        </w:rPr>
      </w:pPr>
      <w:r>
        <w:rPr>
          <w:rFonts w:cs="Calibri"/>
          <w:color w:val="000000"/>
          <w:sz w:val="24"/>
          <w:szCs w:val="24"/>
        </w:rPr>
        <w:t>Peab olema tagatud korterelamu kustutusvee normvooluhulk 15 l/s 3 tunni jooksul.</w:t>
      </w:r>
    </w:p>
    <w:p>
      <w:pPr>
        <w:pStyle w:val="Normal"/>
        <w:spacing w:lineRule="auto" w:line="240" w:before="0" w:after="0"/>
        <w:rPr>
          <w:rFonts w:cs="Calibri"/>
          <w:color w:val="000000"/>
          <w:sz w:val="24"/>
          <w:szCs w:val="24"/>
        </w:rPr>
      </w:pPr>
      <w:r>
        <w:rPr>
          <w:rFonts w:cs="Calibri"/>
          <w:color w:val="000000"/>
          <w:sz w:val="24"/>
          <w:szCs w:val="24"/>
        </w:rPr>
      </w:r>
    </w:p>
    <w:p>
      <w:pPr>
        <w:pStyle w:val="Heading1"/>
        <w:rPr>
          <w:rFonts w:cs="Calibri" w:ascii="Calibri" w:hAnsi="Calibri"/>
        </w:rPr>
      </w:pPr>
      <w:bookmarkStart w:id="79" w:name="__RefHeading__2413_1517098562"/>
      <w:bookmarkStart w:id="80" w:name="_Toc428964338"/>
      <w:bookmarkStart w:id="81" w:name="_Toc273609725"/>
      <w:bookmarkEnd w:id="79"/>
      <w:bookmarkEnd w:id="80"/>
      <w:bookmarkEnd w:id="81"/>
      <w:r>
        <w:rPr>
          <w:rFonts w:cs="Calibri" w:ascii="Calibri" w:hAnsi="Calibri"/>
        </w:rPr>
        <w:t>7. EHITUSTÖÖDE ORGANISEERIMINE</w:t>
      </w:r>
    </w:p>
    <w:p>
      <w:pPr>
        <w:pStyle w:val="ListParagraph"/>
        <w:numPr>
          <w:ilvl w:val="0"/>
          <w:numId w:val="10"/>
        </w:numPr>
        <w:rPr/>
      </w:pPr>
      <w:r>
        <w:rPr/>
        <w:t>Ehitustööde juhil tagada tööliste ohutus tööde teostatamisel – paigaldada hoone seinte äärde  1 m laiused piiretega  tellingud, katta võrguga.</w:t>
      </w:r>
    </w:p>
    <w:p>
      <w:pPr>
        <w:pStyle w:val="ListParagraph"/>
        <w:numPr>
          <w:ilvl w:val="0"/>
          <w:numId w:val="10"/>
        </w:numPr>
        <w:rPr/>
      </w:pPr>
      <w:r>
        <w:rPr/>
        <w:t>Kõikide ehitustööde ajal täita tööohutuse nõudeid.</w:t>
      </w:r>
    </w:p>
    <w:p>
      <w:pPr>
        <w:pStyle w:val="ListParagraph"/>
        <w:numPr>
          <w:ilvl w:val="0"/>
          <w:numId w:val="10"/>
        </w:numPr>
        <w:rPr/>
      </w:pPr>
      <w:r>
        <w:rPr/>
        <w:t>Tagada  elanike  ohutus - piirata ehitis ajutise piirdeaiaga, inimeste läbipääsud ja hoone sissepääsud katta vajadusel ajutiste varikatustega.</w:t>
      </w:r>
    </w:p>
    <w:p>
      <w:pPr>
        <w:pStyle w:val="ListParagraph"/>
        <w:numPr>
          <w:ilvl w:val="0"/>
          <w:numId w:val="10"/>
        </w:numPr>
        <w:rPr/>
      </w:pPr>
      <w:r>
        <w:rPr/>
        <w:t>Kogu ehitustööde teostamise aja jooksul hoida objektil puhtust ja korda, koristada pidevalt ehitusjäätmeid ja ladustada ehitusmaterjalid korrekteselt vastavalt materjali tootja juhenditele.</w:t>
      </w:r>
    </w:p>
    <w:p>
      <w:pPr>
        <w:pStyle w:val="ListParagraph"/>
        <w:numPr>
          <w:ilvl w:val="0"/>
          <w:numId w:val="10"/>
        </w:numPr>
        <w:rPr/>
      </w:pPr>
      <w:r>
        <w:rPr/>
        <w:t>Korraldada objekti ehitusmaterjalidega varustamine nii, et ehitise läheduses ladustataks võimalikult vähesel määral ehitusmaterjale.</w:t>
      </w:r>
    </w:p>
    <w:p>
      <w:pPr>
        <w:pStyle w:val="ListParagraph"/>
        <w:numPr>
          <w:ilvl w:val="0"/>
          <w:numId w:val="10"/>
        </w:numPr>
        <w:rPr/>
      </w:pPr>
      <w:r>
        <w:rPr/>
        <w:t>Tagada rekonstrueerimistööde teostamise kvaliteet vastavalt materjali tootjate juhenditele - kaetud tööde etappide kontroll ja dokumenteerimine.</w:t>
      </w:r>
    </w:p>
    <w:p>
      <w:pPr>
        <w:pStyle w:val="ListParagraph"/>
        <w:numPr>
          <w:ilvl w:val="0"/>
          <w:numId w:val="10"/>
        </w:numPr>
        <w:rPr/>
      </w:pPr>
      <w:r>
        <w:rPr/>
        <w:t>Tööde tellijal tagada, et ehitustööde ajal oleks objektil pädev omanikujärlevalve.</w:t>
      </w:r>
    </w:p>
    <w:p>
      <w:pPr>
        <w:pStyle w:val="Heading1"/>
        <w:rPr>
          <w:rFonts w:cs="Calibri" w:ascii="Calibri" w:hAnsi="Calibri"/>
        </w:rPr>
      </w:pPr>
      <w:bookmarkStart w:id="82" w:name="__RefHeading__2415_1517098562"/>
      <w:bookmarkStart w:id="83" w:name="_Toc428964339"/>
      <w:bookmarkStart w:id="84" w:name="_Toc273609726"/>
      <w:bookmarkEnd w:id="82"/>
      <w:bookmarkEnd w:id="83"/>
      <w:bookmarkEnd w:id="84"/>
      <w:r>
        <w:rPr>
          <w:rFonts w:cs="Calibri" w:ascii="Calibri" w:hAnsi="Calibri"/>
        </w:rPr>
        <w:t>8. KESKKONNAKAITSE</w:t>
      </w:r>
    </w:p>
    <w:p>
      <w:pPr>
        <w:pStyle w:val="ListParagraph"/>
        <w:numPr>
          <w:ilvl w:val="0"/>
          <w:numId w:val="9"/>
        </w:numPr>
        <w:ind w:left="360" w:right="0" w:hanging="360"/>
        <w:jc w:val="both"/>
        <w:rPr/>
      </w:pPr>
      <w:r>
        <w:rPr/>
        <w:t>Ehitusjäätmete valdaja on ehitise omanik, kui tema ja ehitusettevõtja vaheline leping ei näe ette teisiti või muu isik, kelle valduses on jäätmed.</w:t>
      </w:r>
    </w:p>
    <w:p>
      <w:pPr>
        <w:pStyle w:val="ListParagraph"/>
        <w:numPr>
          <w:ilvl w:val="0"/>
          <w:numId w:val="9"/>
        </w:numPr>
        <w:ind w:left="360" w:right="0" w:hanging="360"/>
        <w:rPr/>
      </w:pPr>
      <w:r>
        <w:rPr/>
        <w:t xml:space="preserve">Ehitusplatsi korrasoleku ja jäätmete käitlemise eest vastutab ehitaja juhul kui ei ole kokku lepitud teisiti. </w:t>
      </w:r>
    </w:p>
    <w:p>
      <w:pPr>
        <w:pStyle w:val="ListParagraph"/>
        <w:numPr>
          <w:ilvl w:val="0"/>
          <w:numId w:val="9"/>
        </w:numPr>
        <w:ind w:left="360" w:right="0" w:hanging="360"/>
        <w:rPr/>
      </w:pPr>
      <w:r>
        <w:rPr/>
        <w:t>Täpne ehitusjäätmete käitlemise kord lepitakse kokku ehitise omaniku ja ehitusettevõtja vahelises ehituslepingus.</w:t>
      </w:r>
    </w:p>
    <w:p>
      <w:pPr>
        <w:pStyle w:val="ListParagraph"/>
        <w:numPr>
          <w:ilvl w:val="0"/>
          <w:numId w:val="9"/>
        </w:numPr>
        <w:ind w:left="360" w:right="0" w:hanging="360"/>
        <w:rPr/>
      </w:pPr>
      <w:r>
        <w:rPr/>
        <w:t>Ehitustööde käigus tekkivate ehitusjäätmete, pakendite ja taara käitlemisel juhinduda Rapla Valla Jäätmehoolduseeskirjast.</w:t>
      </w:r>
    </w:p>
    <w:p>
      <w:pPr>
        <w:pStyle w:val="ListParagraph"/>
        <w:numPr>
          <w:ilvl w:val="0"/>
          <w:numId w:val="9"/>
        </w:numPr>
        <w:ind w:left="360" w:right="0" w:hanging="360"/>
        <w:rPr/>
      </w:pPr>
      <w:r>
        <w:rPr/>
        <w:t>Ehitus- ja lammutusjäätmete vedaja on kohustatud registreerima end jäätmevedajana, jäätmekäitlejana Raplamaa Keskkonnateenistuses.</w:t>
      </w:r>
    </w:p>
    <w:p>
      <w:pPr>
        <w:pStyle w:val="Normal"/>
        <w:jc w:val="both"/>
        <w:rPr/>
      </w:pPr>
      <w:r>
        <w:rPr/>
      </w:r>
    </w:p>
    <w:p>
      <w:pPr>
        <w:pStyle w:val="Normal"/>
        <w:jc w:val="both"/>
        <w:rPr/>
      </w:pPr>
      <w:r>
        <w:rPr/>
      </w:r>
    </w:p>
    <w:p>
      <w:pPr>
        <w:pStyle w:val="Normal"/>
        <w:jc w:val="both"/>
        <w:rPr/>
      </w:pPr>
      <w:r>
        <w:rPr/>
      </w:r>
    </w:p>
    <w:p>
      <w:pPr>
        <w:pStyle w:val="Normal"/>
        <w:rPr/>
      </w:pPr>
      <w:r>
        <w:rPr/>
      </w:r>
    </w:p>
    <w:p>
      <w:pPr>
        <w:pStyle w:val="Heading1"/>
        <w:pageBreakBefore/>
        <w:rPr>
          <w:rFonts w:cs="Calibri" w:ascii="Calibri" w:hAnsi="Calibri"/>
        </w:rPr>
      </w:pPr>
      <w:bookmarkStart w:id="85" w:name="__RefHeading__2417_1517098562"/>
      <w:bookmarkStart w:id="86" w:name="_Toc428964340"/>
      <w:bookmarkStart w:id="87" w:name="_Toc273609727"/>
      <w:bookmarkEnd w:id="85"/>
      <w:bookmarkEnd w:id="86"/>
      <w:bookmarkEnd w:id="87"/>
      <w:r>
        <w:rPr>
          <w:rFonts w:cs="Calibri" w:ascii="Calibri" w:hAnsi="Calibri"/>
        </w:rPr>
        <w:t>9. HOONE VÄLISVIIMISTLUSMATERJALID JA VÄRVILAHENDUS</w:t>
      </w:r>
    </w:p>
    <w:p>
      <w:pPr>
        <w:pStyle w:val="Normal"/>
        <w:spacing w:lineRule="auto" w:line="240" w:before="0" w:after="0"/>
        <w:rPr>
          <w:rFonts w:cs="Calibri"/>
          <w:color w:val="000000"/>
          <w:sz w:val="24"/>
          <w:szCs w:val="24"/>
        </w:rPr>
      </w:pPr>
      <w:r>
        <w:rPr>
          <w:rFonts w:cs="Calibri"/>
          <w:color w:val="000000"/>
          <w:sz w:val="24"/>
          <w:szCs w:val="24"/>
        </w:rPr>
      </w:r>
    </w:p>
    <w:tbl>
      <w:tblPr>
        <w:jc w:val="left"/>
        <w:tblInd w:w="392"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801"/>
        <w:gridCol w:w="2868"/>
        <w:gridCol w:w="3119"/>
      </w:tblGrid>
      <w:tr>
        <w:trPr>
          <w:trHeight w:val="406"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jc w:val="center"/>
              <w:rPr>
                <w:rFonts w:cs="Calibri"/>
                <w:b/>
                <w:color w:val="000000"/>
                <w:sz w:val="24"/>
                <w:szCs w:val="24"/>
              </w:rPr>
            </w:pPr>
            <w:r>
              <w:rPr>
                <w:rFonts w:cs="Calibri"/>
                <w:b/>
                <w:color w:val="000000"/>
                <w:sz w:val="24"/>
                <w:szCs w:val="24"/>
              </w:rPr>
              <w:t>MATERJAL</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jc w:val="center"/>
              <w:rPr>
                <w:rFonts w:cs="Calibri"/>
                <w:b/>
                <w:color w:val="000000"/>
                <w:sz w:val="24"/>
                <w:szCs w:val="24"/>
              </w:rPr>
            </w:pPr>
            <w:r>
              <w:rPr>
                <w:rFonts w:cs="Calibri"/>
                <w:b/>
                <w:color w:val="000000"/>
                <w:sz w:val="24"/>
                <w:szCs w:val="24"/>
              </w:rPr>
              <w:t>VÄRVILAHENDUS</w:t>
            </w:r>
          </w:p>
        </w:tc>
      </w:tr>
      <w:tr>
        <w:trPr>
          <w:trHeight w:val="596"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SOKKEL</w:t>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KIVEX plaat, 14mm</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Must</w:t>
            </w:r>
          </w:p>
        </w:tc>
      </w:tr>
      <w:tr>
        <w:trPr>
          <w:trHeight w:val="406"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 xml:space="preserve">VÄLISSEINAD </w:t>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õhekrohvisüsteem</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Palazzo 235, Caparol 3DPlus</w:t>
            </w:r>
          </w:p>
          <w:p>
            <w:pPr>
              <w:pStyle w:val="Normal"/>
              <w:spacing w:before="0" w:after="0"/>
              <w:rPr>
                <w:rFonts w:cs="Calibri"/>
                <w:color w:val="000000"/>
                <w:sz w:val="24"/>
                <w:szCs w:val="24"/>
              </w:rPr>
            </w:pPr>
            <w:r>
              <w:rPr>
                <w:rFonts w:cs="Calibri"/>
                <w:color w:val="000000"/>
                <w:sz w:val="24"/>
                <w:szCs w:val="24"/>
              </w:rPr>
              <w:t>Magma 105, Caparol 3DPlus</w:t>
            </w:r>
          </w:p>
        </w:tc>
      </w:tr>
      <w:tr>
        <w:trPr>
          <w:trHeight w:val="406"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r>
          </w:p>
          <w:p>
            <w:pPr>
              <w:pStyle w:val="Normal"/>
              <w:spacing w:before="0" w:after="0"/>
              <w:rPr>
                <w:rFonts w:cs="Calibri"/>
                <w:color w:val="000000"/>
                <w:sz w:val="24"/>
                <w:szCs w:val="24"/>
              </w:rPr>
            </w:pPr>
            <w:r>
              <w:rPr>
                <w:rFonts w:cs="Calibri"/>
                <w:color w:val="000000"/>
                <w:sz w:val="24"/>
                <w:szCs w:val="24"/>
              </w:rPr>
              <w:t>VÄLISSEINAD (trepikojad)</w:t>
            </w:r>
          </w:p>
          <w:p>
            <w:pPr>
              <w:pStyle w:val="Normal"/>
              <w:spacing w:before="0" w:after="0"/>
              <w:rPr>
                <w:rFonts w:cs="Calibri"/>
                <w:color w:val="000000"/>
                <w:sz w:val="24"/>
                <w:szCs w:val="24"/>
              </w:rPr>
            </w:pPr>
            <w:r>
              <w:rPr>
                <w:rFonts w:cs="Calibri"/>
                <w:color w:val="000000"/>
                <w:sz w:val="24"/>
                <w:szCs w:val="24"/>
              </w:rPr>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KIVEX plaat</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Punane Graniit P1</w:t>
            </w:r>
          </w:p>
        </w:tc>
      </w:tr>
      <w:tr>
        <w:trPr>
          <w:trHeight w:val="696"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TUULEKODADE ja</w:t>
            </w:r>
          </w:p>
          <w:p>
            <w:pPr>
              <w:pStyle w:val="Normal"/>
              <w:spacing w:before="0" w:after="0"/>
              <w:rPr>
                <w:rFonts w:cs="Calibri"/>
                <w:color w:val="000000"/>
                <w:sz w:val="24"/>
                <w:szCs w:val="24"/>
              </w:rPr>
            </w:pPr>
            <w:r>
              <w:rPr>
                <w:rFonts w:cs="Calibri"/>
                <w:color w:val="000000"/>
                <w:sz w:val="24"/>
                <w:szCs w:val="24"/>
              </w:rPr>
              <w:t>RÕDUDE PUITOSAD</w:t>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Puitlaudis, värvitud</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Magma 65, Caparol 3DPlus</w:t>
            </w:r>
          </w:p>
        </w:tc>
      </w:tr>
      <w:tr>
        <w:trPr>
          <w:trHeight w:val="565"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AKNAD</w:t>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PVC raamid</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valge</w:t>
            </w:r>
          </w:p>
        </w:tc>
      </w:tr>
      <w:tr>
        <w:trPr>
          <w:trHeight w:val="559"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AKENDE VEEPLEKID</w:t>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tsinkplekk</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hall</w:t>
            </w:r>
          </w:p>
        </w:tc>
      </w:tr>
      <w:tr>
        <w:trPr>
          <w:trHeight w:val="559" w:hRule="atLeast"/>
          <w:cantSplit w:val="false"/>
        </w:trPr>
        <w:tc>
          <w:tcPr>
            <w:tcW w:w="28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KELDRI VÄLISUKSED</w:t>
            </w:r>
          </w:p>
        </w:tc>
        <w:tc>
          <w:tcPr>
            <w:tcW w:w="286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metall</w:t>
            </w:r>
          </w:p>
        </w:tc>
        <w:tc>
          <w:tcPr>
            <w:tcW w:w="311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before="0" w:after="0"/>
              <w:rPr>
                <w:rFonts w:cs="Calibri"/>
                <w:color w:val="000000"/>
                <w:sz w:val="24"/>
                <w:szCs w:val="24"/>
              </w:rPr>
            </w:pPr>
            <w:r>
              <w:rPr>
                <w:rFonts w:cs="Calibri"/>
                <w:color w:val="000000"/>
                <w:sz w:val="24"/>
                <w:szCs w:val="24"/>
              </w:rPr>
              <w:t>RAL 3032 Pearl Ruby Red</w:t>
            </w:r>
          </w:p>
        </w:tc>
      </w:tr>
    </w:tbl>
    <w:p>
      <w:pPr>
        <w:pStyle w:val="Normal"/>
        <w:rPr>
          <w:rFonts w:cs="Calibri"/>
          <w:color w:val="000000"/>
          <w:sz w:val="24"/>
          <w:szCs w:val="24"/>
        </w:rPr>
      </w:pPr>
      <w:r>
        <w:rPr>
          <w:rFonts w:cs="Calibri"/>
          <w:color w:val="000000"/>
          <w:sz w:val="24"/>
          <w:szCs w:val="24"/>
        </w:rPr>
      </w:r>
    </w:p>
    <w:p>
      <w:pPr>
        <w:pStyle w:val="Normal"/>
        <w:spacing w:lineRule="auto" w:line="240" w:before="0" w:after="0"/>
        <w:jc w:val="both"/>
        <w:rPr>
          <w:rFonts w:cs="Calibri"/>
          <w:sz w:val="24"/>
          <w:szCs w:val="24"/>
        </w:rPr>
      </w:pPr>
      <w:r>
        <w:rPr>
          <w:rFonts w:cs="Calibri"/>
          <w:sz w:val="24"/>
          <w:szCs w:val="24"/>
        </w:rPr>
        <w:t>Toonitud mineraalsed krohvid võivad teatud ilmastikutingimuste korral kuivada laiguliseks. See ei muuda toote tehnilisi ja funktsionaalseid omadusi ning ei anna põhjust reklamatsiooniks. Laikude tekkimise vältimiseks tuleb krohvitud pinnad värvida täiendavalt üle ühtlustava, krohviga samas värvitoonis fassadivärviga.</w:t>
      </w:r>
    </w:p>
    <w:p>
      <w:pPr>
        <w:pStyle w:val="Normal"/>
        <w:spacing w:lineRule="auto" w:line="240" w:before="0" w:after="0"/>
        <w:jc w:val="both"/>
        <w:rPr>
          <w:rFonts w:cs="Calibri"/>
          <w:sz w:val="24"/>
          <w:szCs w:val="24"/>
        </w:rPr>
      </w:pPr>
      <w:r>
        <w:rPr>
          <w:rFonts w:cs="Calibri"/>
          <w:sz w:val="24"/>
          <w:szCs w:val="24"/>
        </w:rPr>
      </w:r>
    </w:p>
    <w:p>
      <w:pPr>
        <w:pStyle w:val="Normal"/>
        <w:spacing w:lineRule="auto" w:line="240" w:before="0" w:after="0"/>
        <w:jc w:val="both"/>
        <w:rPr>
          <w:rFonts w:cs="Calibri"/>
          <w:sz w:val="24"/>
          <w:szCs w:val="24"/>
        </w:rPr>
      </w:pPr>
      <w:r>
        <w:rPr>
          <w:rFonts w:cs="Calibri"/>
          <w:sz w:val="24"/>
          <w:szCs w:val="24"/>
        </w:rPr>
        <w:t>Kui kasutatava värvitoone heledusaste &lt; 20, tuleb krohvitud pind üle värvida fassaadivärviga.</w:t>
      </w:r>
    </w:p>
    <w:p>
      <w:pPr>
        <w:pStyle w:val="Normal"/>
        <w:spacing w:lineRule="auto" w:line="240" w:before="0" w:after="0"/>
        <w:jc w:val="both"/>
        <w:rPr>
          <w:rFonts w:cs="Calibri"/>
          <w:sz w:val="24"/>
          <w:szCs w:val="24"/>
        </w:rPr>
      </w:pPr>
      <w:r>
        <w:rPr>
          <w:rFonts w:cs="Calibri"/>
          <w:sz w:val="24"/>
          <w:szCs w:val="24"/>
        </w:rPr>
      </w:r>
    </w:p>
    <w:p>
      <w:pPr>
        <w:pStyle w:val="Normal"/>
        <w:spacing w:lineRule="auto" w:line="240" w:before="0" w:after="0"/>
        <w:jc w:val="both"/>
        <w:rPr>
          <w:rFonts w:cs="Calibri"/>
          <w:sz w:val="24"/>
          <w:szCs w:val="24"/>
        </w:rPr>
      </w:pPr>
      <w:r>
        <w:rPr>
          <w:rFonts w:cs="Calibri"/>
          <w:sz w:val="24"/>
          <w:szCs w:val="24"/>
        </w:rPr>
        <w:t>Kui kasutatakse viimistluskrohvi veeimavuskoefitsendiga üle 0,5, tuleb igal juhul krohvipind ilmastikukindla fasaadivärviga üle värvida.</w:t>
      </w:r>
    </w:p>
    <w:sectPr>
      <w:headerReference w:type="default" r:id="rId4"/>
      <w:headerReference w:type="first" r:id="rId5"/>
      <w:footerReference w:type="default" r:id="rId6"/>
      <w:footerReference w:type="first" r:id="rId7"/>
      <w:type w:val="nextPage"/>
      <w:pgSz w:w="11906" w:h="16838"/>
      <w:pgMar w:left="1418" w:right="1418" w:header="709" w:top="1418" w:footer="709" w:bottom="1418"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mbria">
    <w:charset w:val="ba"/>
    <w:family w:val="roman"/>
    <w:pitch w:val="variable"/>
  </w:font>
  <w:font w:name="Tahoma">
    <w:charset w:val="ba"/>
    <w:family w:val="roman"/>
    <w:pitch w:val="variable"/>
  </w:font>
  <w:font w:name="Liberation Sans">
    <w:altName w:val="Arial"/>
    <w:charset w:val="ba"/>
    <w:family w:val="swiss"/>
    <w:pitch w:val="variable"/>
  </w:font>
  <w:font w:name="Times New Roman">
    <w:charset w:val="ba"/>
    <w:family w:val="roman"/>
    <w:pitch w:val="variable"/>
  </w:font>
  <w:font w:name="Times-Bold">
    <w:charset w:val="ba"/>
    <w:family w:val="roman"/>
    <w:pitch w:val="variable"/>
  </w:font>
  <w:font w:name="Times-Roman">
    <w:altName w:val="Times New Roman"/>
    <w:charset w:val="ba"/>
    <w:family w:val="roman"/>
    <w:pitch w:val="variable"/>
  </w:font>
  <w:font w:name="Copperplate Gothic Light">
    <w:charset w:val="ba"/>
    <w:family w:val="roman"/>
    <w:pitch w:val="variable"/>
  </w:font>
  <w:font w:name="HANA">
    <w:charset w:val="ba"/>
    <w:family w:val="roman"/>
    <w:pitch w:val="variable"/>
  </w:font>
  <w:font w:name="Helvetica-Bold">
    <w:charset w:val="ba"/>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14</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14</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2</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t>Rapla, Rapla vald</w:t>
      <w:tab/>
      <w:t>EELPROJEKT</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t>Rapla, Rapla vald</w:t>
      <w:tab/>
      <w:t>EELPROJEKT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t>Rapla, Rapla vald</w:t>
      <w:tab/>
      <w:t>EELPROJEKT</w:t>
      <w:tab/>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Calibri" w:hAnsi="Calibri" w:eastAsia="SimSun" w:cs="Calibri"/>
        <w:sz w:val="22"/>
        <w:szCs w:val="22"/>
        <w:lang w:val="et-EE"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297129"/>
    <w:pPr>
      <w:widowControl/>
      <w:suppressAutoHyphens w:val="true"/>
      <w:bidi w:val="0"/>
      <w:spacing w:lineRule="auto" w:line="276" w:before="0" w:after="200"/>
      <w:jc w:val="left"/>
    </w:pPr>
    <w:rPr>
      <w:rFonts w:ascii="Calibri" w:hAnsi="Calibri" w:eastAsia="SimSun" w:cs="Calibri"/>
      <w:color w:val="auto"/>
      <w:sz w:val="22"/>
      <w:szCs w:val="22"/>
      <w:lang w:val="et-EE" w:eastAsia="en-US" w:bidi="ar-SA"/>
    </w:rPr>
  </w:style>
  <w:style w:type="paragraph" w:styleId="Heading1">
    <w:name w:val="Heading 1"/>
    <w:uiPriority w:val="9"/>
    <w:qFormat/>
    <w:link w:val="Heading1Char"/>
    <w:rsid w:val="00e672e7"/>
    <w:basedOn w:val="Normal"/>
    <w:next w:val="Normal"/>
    <w:pPr>
      <w:keepNext/>
      <w:keepLines/>
      <w:spacing w:before="480" w:after="0"/>
      <w:outlineLvl w:val="0"/>
    </w:pPr>
    <w:rPr>
      <w:rFonts w:ascii="Cambria" w:hAnsi="Cambria" w:cs=""/>
      <w:b/>
      <w:bCs/>
      <w:color w:val="365F91"/>
      <w:sz w:val="28"/>
      <w:szCs w:val="28"/>
    </w:rPr>
  </w:style>
  <w:style w:type="paragraph" w:styleId="Heading2">
    <w:name w:val="Heading 2"/>
    <w:uiPriority w:val="9"/>
    <w:qFormat/>
    <w:unhideWhenUsed/>
    <w:link w:val="Heading2Char"/>
    <w:rsid w:val="00e672e7"/>
    <w:basedOn w:val="Normal"/>
    <w:next w:val="Normal"/>
    <w:pPr>
      <w:keepNext/>
      <w:keepLines/>
      <w:spacing w:before="200" w:after="0"/>
      <w:outlineLvl w:val="1"/>
    </w:pPr>
    <w:rPr>
      <w:rFonts w:ascii="Cambria" w:hAnsi="Cambria" w:cs=""/>
      <w:b/>
      <w:bCs/>
      <w:color w:val="4F81BD"/>
      <w:sz w:val="26"/>
      <w:szCs w:val="26"/>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e672e7"/>
    <w:basedOn w:val="DefaultParagraphFont"/>
    <w:rPr>
      <w:rFonts w:ascii="Cambria" w:hAnsi="Cambria" w:cs=""/>
      <w:b/>
      <w:bCs/>
      <w:color w:val="365F91"/>
      <w:sz w:val="28"/>
      <w:szCs w:val="28"/>
    </w:rPr>
  </w:style>
  <w:style w:type="character" w:styleId="Heading2Char" w:customStyle="1">
    <w:name w:val="Heading 2 Char"/>
    <w:uiPriority w:val="9"/>
    <w:link w:val="Heading2"/>
    <w:rsid w:val="00e672e7"/>
    <w:basedOn w:val="DefaultParagraphFont"/>
    <w:rPr>
      <w:rFonts w:ascii="Cambria" w:hAnsi="Cambria" w:cs=""/>
      <w:b/>
      <w:bCs/>
      <w:color w:val="4F81BD"/>
      <w:sz w:val="26"/>
      <w:szCs w:val="26"/>
    </w:rPr>
  </w:style>
  <w:style w:type="character" w:styleId="InternetLink">
    <w:name w:val="Internet Link"/>
    <w:uiPriority w:val="99"/>
    <w:unhideWhenUsed/>
    <w:rsid w:val="00dd5e4e"/>
    <w:basedOn w:val="DefaultParagraphFont"/>
    <w:rPr>
      <w:color w:val="0000FF"/>
      <w:u w:val="single"/>
      <w:lang w:val="zxx" w:eastAsia="zxx" w:bidi="zxx"/>
    </w:rPr>
  </w:style>
  <w:style w:type="character" w:styleId="BalloonTextChar" w:customStyle="1">
    <w:name w:val="Balloon Text Char"/>
    <w:uiPriority w:val="99"/>
    <w:semiHidden/>
    <w:link w:val="BalloonText"/>
    <w:rsid w:val="00dd5e4e"/>
    <w:basedOn w:val="DefaultParagraphFont"/>
    <w:rPr>
      <w:rFonts w:ascii="Tahoma" w:hAnsi="Tahoma" w:cs="Tahoma"/>
      <w:sz w:val="16"/>
      <w:szCs w:val="16"/>
    </w:rPr>
  </w:style>
  <w:style w:type="character" w:styleId="HeaderChar" w:customStyle="1">
    <w:name w:val="Header Char"/>
    <w:uiPriority w:val="99"/>
    <w:semiHidden/>
    <w:link w:val="Header"/>
    <w:rsid w:val="00dd5e4e"/>
    <w:basedOn w:val="DefaultParagraphFont"/>
    <w:rPr/>
  </w:style>
  <w:style w:type="character" w:styleId="FooterChar" w:customStyle="1">
    <w:name w:val="Footer Char"/>
    <w:uiPriority w:val="99"/>
    <w:link w:val="Footer"/>
    <w:rsid w:val="00dd5e4e"/>
    <w:basedOn w:val="DefaultParagraphFont"/>
    <w:rPr/>
  </w:style>
  <w:style w:type="character" w:styleId="ListLabel1">
    <w:name w:val="ListLabel 1"/>
    <w:rPr>
      <w:rFonts w:cs="TTE1E26F88t00"/>
    </w:rPr>
  </w:style>
  <w:style w:type="character" w:styleId="ListLabel2">
    <w:name w:val="ListLabel 2"/>
    <w:rPr>
      <w:rFonts w:cs="Courier New"/>
    </w:rPr>
  </w:style>
  <w:style w:type="character" w:styleId="ListLabel3">
    <w:name w:val="ListLabel 3"/>
    <w:rPr>
      <w:rFonts w:cs="Calibri"/>
    </w:rPr>
  </w:style>
  <w:style w:type="character" w:styleId="IndexLink">
    <w:name w:val="Index Link"/>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uiPriority w:val="34"/>
    <w:qFormat/>
    <w:rsid w:val="0092684b"/>
    <w:basedOn w:val="Normal"/>
    <w:pPr>
      <w:numPr>
        <w:ilvl w:val="0"/>
        <w:numId w:val="2"/>
      </w:numPr>
      <w:spacing w:lineRule="auto" w:line="240" w:before="0" w:after="0"/>
      <w:contextualSpacing/>
    </w:pPr>
    <w:rPr>
      <w:rFonts w:cs="Calibri"/>
      <w:color w:val="000000"/>
      <w:sz w:val="24"/>
      <w:szCs w:val="24"/>
    </w:rPr>
  </w:style>
  <w:style w:type="paragraph" w:styleId="ContentsHeading">
    <w:name w:val="Contents Heading"/>
    <w:uiPriority w:val="39"/>
    <w:qFormat/>
    <w:unhideWhenUsed/>
    <w:rsid w:val="00dd5e4e"/>
    <w:basedOn w:val="Heading1"/>
    <w:next w:val="Normal"/>
    <w:pPr/>
    <w:rPr>
      <w:lang w:val="en-US"/>
    </w:rPr>
  </w:style>
  <w:style w:type="paragraph" w:styleId="Contents1">
    <w:name w:val="Contents 1"/>
    <w:uiPriority w:val="39"/>
    <w:unhideWhenUsed/>
    <w:rsid w:val="00dd5e4e"/>
    <w:basedOn w:val="Normal"/>
    <w:next w:val="Normal"/>
    <w:autoRedefine/>
    <w:pPr>
      <w:spacing w:before="0" w:after="100"/>
    </w:pPr>
    <w:rPr/>
  </w:style>
  <w:style w:type="paragraph" w:styleId="Contents2">
    <w:name w:val="Contents 2"/>
    <w:uiPriority w:val="39"/>
    <w:unhideWhenUsed/>
    <w:rsid w:val="00dd5e4e"/>
    <w:basedOn w:val="Normal"/>
    <w:next w:val="Normal"/>
    <w:autoRedefine/>
    <w:pPr>
      <w:spacing w:before="0" w:after="100"/>
      <w:ind w:left="220" w:right="0" w:hanging="0"/>
    </w:pPr>
    <w:rPr/>
  </w:style>
  <w:style w:type="paragraph" w:styleId="BalloonText">
    <w:name w:val="Balloon Text"/>
    <w:uiPriority w:val="99"/>
    <w:semiHidden/>
    <w:unhideWhenUsed/>
    <w:link w:val="BalloonTextChar"/>
    <w:rsid w:val="00dd5e4e"/>
    <w:basedOn w:val="Normal"/>
    <w:pPr>
      <w:spacing w:lineRule="auto" w:line="240" w:before="0" w:after="0"/>
    </w:pPr>
    <w:rPr>
      <w:rFonts w:ascii="Tahoma" w:hAnsi="Tahoma" w:cs="Tahoma"/>
      <w:sz w:val="16"/>
      <w:szCs w:val="16"/>
    </w:rPr>
  </w:style>
  <w:style w:type="paragraph" w:styleId="Header">
    <w:name w:val="Header"/>
    <w:uiPriority w:val="99"/>
    <w:semiHidden/>
    <w:unhideWhenUsed/>
    <w:link w:val="HeaderChar"/>
    <w:rsid w:val="00dd5e4e"/>
    <w:basedOn w:val="Normal"/>
    <w:pPr>
      <w:tabs>
        <w:tab w:val="center" w:pos="4536" w:leader="none"/>
        <w:tab w:val="right" w:pos="9072" w:leader="none"/>
      </w:tabs>
      <w:spacing w:lineRule="auto" w:line="240" w:before="0" w:after="0"/>
    </w:pPr>
    <w:rPr/>
  </w:style>
  <w:style w:type="paragraph" w:styleId="Footer">
    <w:name w:val="Footer"/>
    <w:uiPriority w:val="99"/>
    <w:unhideWhenUsed/>
    <w:link w:val="FooterChar"/>
    <w:rsid w:val="00dd5e4e"/>
    <w:basedOn w:val="Normal"/>
    <w:pPr>
      <w:tabs>
        <w:tab w:val="center" w:pos="4536" w:leader="none"/>
        <w:tab w:val="right" w:pos="9072" w:leader="none"/>
      </w:tabs>
      <w:spacing w:lineRule="auto" w:line="240" w:before="0" w:after="0"/>
    </w:pPr>
    <w:rPr/>
  </w:style>
  <w:style w:type="paragraph" w:styleId="NoSpacing">
    <w:name w:val="No Spacing"/>
    <w:uiPriority w:val="1"/>
    <w:qFormat/>
    <w:rsid w:val="00857782"/>
    <w:pPr>
      <w:widowControl/>
      <w:suppressAutoHyphens w:val="true"/>
      <w:bidi w:val="0"/>
      <w:spacing w:lineRule="auto" w:line="240" w:before="0" w:after="0"/>
      <w:jc w:val="left"/>
    </w:pPr>
    <w:rPr>
      <w:rFonts w:ascii="Calibri" w:hAnsi="Calibri" w:eastAsia="SimSun" w:cs="Calibri"/>
      <w:color w:val="auto"/>
      <w:sz w:val="22"/>
      <w:szCs w:val="22"/>
      <w:lang w:val="et-EE" w:eastAsia="en-US" w:bidi="ar-SA"/>
    </w:rPr>
  </w:style>
  <w:style w:type="paragraph" w:styleId="NormalWeb">
    <w:name w:val="Normal (Web)"/>
    <w:uiPriority w:val="99"/>
    <w:unhideWhenUsed/>
    <w:rsid w:val="005e1e6d"/>
    <w:basedOn w:val="Normal"/>
    <w:pPr>
      <w:spacing w:before="0" w:after="280"/>
    </w:pPr>
    <w:rPr>
      <w:rFonts w:ascii="Times New Roman" w:hAnsi="Times New Roman" w:eastAsia="Times New Roman" w:cs="Times New Roman"/>
      <w:sz w:val="24"/>
      <w:szCs w:val="24"/>
      <w:lang w:eastAsia="et-EE"/>
    </w:rPr>
  </w:style>
  <w:style w:type="paragraph" w:styleId="Vv" w:customStyle="1">
    <w:name w:val="vv"/>
    <w:rsid w:val="004102ec"/>
    <w:basedOn w:val="Normal"/>
    <w:pPr>
      <w:spacing w:before="0" w:after="280"/>
    </w:pPr>
    <w:rPr>
      <w:rFonts w:ascii="Times New Roman" w:hAnsi="Times New Roman" w:eastAsia="Times New Roman" w:cs="Times New Roman"/>
      <w:sz w:val="24"/>
      <w:szCs w:val="24"/>
      <w:lang w:val="en-US"/>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4653c4"/>
    <w:pPr>
      <w:spacing w:line="240" w:lineRule="auto"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B5383-DF8B-4985-BD83-8640C351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2015-08-19T07:48:00Z</dcterms:created>
  <dc:creator>LiiaLotta</dc:creator>
  <dc:language>et-EE</dc:language>
  <cp:lastModifiedBy>Liia</cp:lastModifiedBy>
  <cp:lastPrinted>2014-01-02T10:37:00Z</cp:lastPrinted>
  <dcterms:modified xsi:type="dcterms:W3CDTF">2015-09-02T10:36:00Z</dcterms:modified>
  <cp:revision>8</cp:revision>
</cp:coreProperties>
</file>