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F7" w:rsidRDefault="00B371F7" w:rsidP="00B371F7">
      <w:pPr>
        <w:jc w:val="both"/>
      </w:pPr>
      <w:r>
        <w:t>HINNAPÄRING</w:t>
      </w:r>
      <w:r>
        <w:tab/>
      </w:r>
      <w:r>
        <w:tab/>
      </w:r>
      <w:r>
        <w:tab/>
      </w:r>
      <w:r>
        <w:tab/>
      </w:r>
      <w:r>
        <w:tab/>
      </w:r>
      <w:r>
        <w:tab/>
      </w:r>
    </w:p>
    <w:p w:rsidR="00B371F7" w:rsidRDefault="00B371F7" w:rsidP="00B371F7">
      <w:pPr>
        <w:jc w:val="both"/>
      </w:pPr>
    </w:p>
    <w:p w:rsidR="00B371F7" w:rsidRDefault="00B371F7" w:rsidP="00B371F7">
      <w:pPr>
        <w:jc w:val="both"/>
      </w:pPr>
      <w:r>
        <w:t>Lp. Ehitusettevõtja</w:t>
      </w:r>
    </w:p>
    <w:p w:rsidR="00B371F7" w:rsidRDefault="00B371F7" w:rsidP="00B371F7">
      <w:pPr>
        <w:jc w:val="both"/>
      </w:pPr>
    </w:p>
    <w:p w:rsidR="00B371F7" w:rsidRDefault="00B371F7" w:rsidP="00B371F7">
      <w:pPr>
        <w:jc w:val="both"/>
      </w:pPr>
      <w:r>
        <w:t>Palume Teie hinnapakkumist KÜ Tammsaare 32 korterelamu küttesüsteemi renoveerimiseks.</w:t>
      </w:r>
    </w:p>
    <w:p w:rsidR="00B371F7" w:rsidRDefault="00B371F7" w:rsidP="00B371F7">
      <w:pPr>
        <w:jc w:val="both"/>
      </w:pPr>
    </w:p>
    <w:p w:rsidR="00B371F7" w:rsidRDefault="00B371F7" w:rsidP="00B371F7">
      <w:pPr>
        <w:jc w:val="both"/>
      </w:pPr>
      <w:r>
        <w:t>Lähtetingimused renoveerimise hinnapakkumise koostamisel:</w:t>
      </w:r>
    </w:p>
    <w:p w:rsidR="00B371F7" w:rsidRDefault="00B371F7" w:rsidP="00B371F7">
      <w:pPr>
        <w:jc w:val="both"/>
      </w:pPr>
    </w:p>
    <w:p w:rsidR="00B371F7" w:rsidRDefault="00B371F7" w:rsidP="00B371F7">
      <w:pPr>
        <w:numPr>
          <w:ilvl w:val="0"/>
          <w:numId w:val="1"/>
        </w:numPr>
        <w:spacing w:after="120"/>
        <w:ind w:left="714" w:hanging="357"/>
        <w:jc w:val="both"/>
      </w:pPr>
      <w:r>
        <w:t>OÜ Termopilt Tammsaare 32, Pärnu, Hoone renoveerimise projekt nr 072, kütte osa.</w:t>
      </w:r>
    </w:p>
    <w:p w:rsidR="00B371F7" w:rsidRDefault="00B371F7" w:rsidP="00B371F7">
      <w:pPr>
        <w:numPr>
          <w:ilvl w:val="0"/>
          <w:numId w:val="1"/>
        </w:numPr>
        <w:spacing w:after="120"/>
        <w:ind w:left="714" w:hanging="357"/>
        <w:jc w:val="both"/>
      </w:pPr>
      <w:r>
        <w:t xml:space="preserve">Pakkumuse ja pakkuja vastavus SA </w:t>
      </w:r>
      <w:proofErr w:type="spellStart"/>
      <w:r>
        <w:t>Kredex’i</w:t>
      </w:r>
      <w:proofErr w:type="spellEnd"/>
      <w:r>
        <w:t xml:space="preserve"> 25%-lise renoveerimistoetuse saamise nõuetele. Renoveerimistööde teostamisega alustamine sõltub SA </w:t>
      </w:r>
      <w:proofErr w:type="spellStart"/>
      <w:r>
        <w:t>Kredex’i</w:t>
      </w:r>
      <w:proofErr w:type="spellEnd"/>
      <w:r>
        <w:t xml:space="preserve"> renoveerimistööde toetamise positiivse otsuse laekumise hetkest.</w:t>
      </w:r>
    </w:p>
    <w:p w:rsidR="00B371F7" w:rsidRDefault="00B371F7" w:rsidP="00B371F7">
      <w:pPr>
        <w:numPr>
          <w:ilvl w:val="0"/>
          <w:numId w:val="1"/>
        </w:numPr>
        <w:spacing w:after="120"/>
        <w:ind w:left="714" w:hanging="357"/>
        <w:jc w:val="both"/>
      </w:pPr>
      <w:r>
        <w:t>Pakkumuse ja pakkuja vastavus Majandus- ja Kommunikatsiooniministri määruse rohelise investeerimisskeemi „Korterelamute rekonstrueerimise toetus“ kasutamise tingimustele ja korrale.</w:t>
      </w:r>
    </w:p>
    <w:p w:rsidR="00B371F7" w:rsidRDefault="00B371F7" w:rsidP="00B371F7">
      <w:pPr>
        <w:numPr>
          <w:ilvl w:val="0"/>
          <w:numId w:val="1"/>
        </w:numPr>
        <w:spacing w:after="120"/>
        <w:ind w:left="714" w:hanging="357"/>
        <w:jc w:val="both"/>
      </w:pPr>
      <w:r>
        <w:t xml:space="preserve">Pakkumise koostamisel arvestada asjaoluga, et käesolevaks on lõppenud SA </w:t>
      </w:r>
      <w:proofErr w:type="spellStart"/>
      <w:r>
        <w:t>KredEx’i</w:t>
      </w:r>
      <w:proofErr w:type="spellEnd"/>
      <w:r>
        <w:t xml:space="preserve"> korterelamute rekonstrueerimistoetuse vahendid. Teadaolevate kavade kohaselt planeeritakse aga jätkata korterelamute rekonstrueerimise finantseerimist järgmisel aastal, kuid täpsemad summad ning toetuste eraldamise kord selguvad Eesti riigieelarve kinnitamise läbirääkimiste käigus sel sügisel. See tähendab, et pakutav hind peab võimaldama tööde teostamise tellimist ka 2013.a.</w:t>
      </w:r>
    </w:p>
    <w:p w:rsidR="00B371F7" w:rsidRDefault="00B371F7" w:rsidP="00B371F7">
      <w:pPr>
        <w:numPr>
          <w:ilvl w:val="0"/>
          <w:numId w:val="1"/>
        </w:numPr>
        <w:spacing w:after="120"/>
        <w:ind w:left="714" w:hanging="357"/>
        <w:jc w:val="both"/>
      </w:pPr>
      <w:r>
        <w:t xml:space="preserve">Hinnapakkumise esitamiseks palun kasutada projekteerija poolt koostatud hinnapakkumise vormi (lisatud failides </w:t>
      </w:r>
      <w:r w:rsidRPr="00B371F7">
        <w:rPr>
          <w:i/>
        </w:rPr>
        <w:t>072 - Eelarveks.xls</w:t>
      </w:r>
      <w:r>
        <w:t xml:space="preserve">) </w:t>
      </w:r>
    </w:p>
    <w:p w:rsidR="00B371F7" w:rsidRPr="002C1276" w:rsidRDefault="00B371F7" w:rsidP="00B371F7">
      <w:pPr>
        <w:jc w:val="both"/>
      </w:pPr>
    </w:p>
    <w:p w:rsidR="00B371F7" w:rsidRDefault="00B371F7" w:rsidP="00B371F7">
      <w:pPr>
        <w:jc w:val="both"/>
      </w:pPr>
      <w:r w:rsidRPr="002C1276">
        <w:t xml:space="preserve">Käesolevale </w:t>
      </w:r>
      <w:r>
        <w:t>hinnapäringule on manusena lisatud OÜ Termopilt Tammsaare 32 Hoone renoveerimise projekti nr 72 kütte osa.</w:t>
      </w:r>
    </w:p>
    <w:p w:rsidR="00B371F7" w:rsidRPr="002C1276" w:rsidRDefault="00B371F7" w:rsidP="00B371F7">
      <w:pPr>
        <w:jc w:val="both"/>
      </w:pPr>
    </w:p>
    <w:p w:rsidR="00A7544B" w:rsidRDefault="00A7544B"/>
    <w:sectPr w:rsidR="00A7544B" w:rsidSect="00A754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003F"/>
    <w:multiLevelType w:val="hybridMultilevel"/>
    <w:tmpl w:val="33128E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71F7"/>
    <w:rsid w:val="00A7544B"/>
    <w:rsid w:val="00B371F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71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1236</Characters>
  <Application>Microsoft Office Word</Application>
  <DocSecurity>0</DocSecurity>
  <Lines>112</Lines>
  <Paragraphs>49</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2012-10-16T10:31:00Z</dcterms:created>
  <dcterms:modified xsi:type="dcterms:W3CDTF">2012-10-16T10:32:00Z</dcterms:modified>
</cp:coreProperties>
</file>